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8C" w:rsidRPr="00605F00" w:rsidRDefault="004E4A8C" w:rsidP="003A4555">
      <w:pPr>
        <w:pStyle w:val="Ttulo"/>
        <w:outlineLvl w:val="0"/>
      </w:pPr>
      <w:r w:rsidRPr="00605F00">
        <w:t>BANCO DE BUENAS PRÁCTICAS</w:t>
      </w:r>
    </w:p>
    <w:p w:rsidR="004E4A8C" w:rsidRDefault="004E4A8C" w:rsidP="003F3F26">
      <w:pPr>
        <w:rPr>
          <w:rFonts w:ascii="Cambria" w:hAnsi="Cambria"/>
          <w:b/>
          <w:color w:val="365F91"/>
          <w:sz w:val="28"/>
          <w:szCs w:val="28"/>
        </w:rPr>
      </w:pPr>
    </w:p>
    <w:p w:rsidR="004E4A8C" w:rsidRPr="003F3F26" w:rsidRDefault="004E4A8C" w:rsidP="003A4555">
      <w:pPr>
        <w:outlineLvl w:val="0"/>
        <w:rPr>
          <w:rFonts w:ascii="Cambria" w:hAnsi="Cambria"/>
          <w:b/>
          <w:color w:val="365F91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 xml:space="preserve">TITULO DE LA EXPERIENCIA: </w:t>
      </w:r>
      <w:r w:rsidRPr="003F3F26">
        <w:rPr>
          <w:rFonts w:ascii="Cambria" w:hAnsi="Cambria"/>
          <w:b/>
          <w:color w:val="365F91"/>
          <w:sz w:val="28"/>
          <w:szCs w:val="28"/>
        </w:rPr>
        <w:t>_____</w:t>
      </w:r>
      <w:r>
        <w:rPr>
          <w:rFonts w:ascii="Cambria" w:hAnsi="Cambria"/>
          <w:b/>
          <w:color w:val="365F91"/>
          <w:sz w:val="28"/>
          <w:szCs w:val="28"/>
        </w:rPr>
        <w:t>VENTANILLA EMPRESARIAL_______</w:t>
      </w:r>
      <w:r w:rsidRPr="003F3F26">
        <w:rPr>
          <w:rFonts w:ascii="Cambria" w:hAnsi="Cambria"/>
          <w:b/>
          <w:color w:val="365F91"/>
          <w:sz w:val="28"/>
          <w:szCs w:val="28"/>
        </w:rPr>
        <w:t>_</w:t>
      </w:r>
    </w:p>
    <w:p w:rsidR="004E4A8C" w:rsidRDefault="004E4A8C" w:rsidP="0014250D">
      <w:pPr>
        <w:rPr>
          <w:rFonts w:ascii="Myriad Pro Light" w:hAnsi="Myriad Pro Light"/>
          <w:b/>
          <w:color w:val="365F91"/>
          <w:sz w:val="28"/>
          <w:szCs w:val="28"/>
        </w:rPr>
      </w:pPr>
    </w:p>
    <w:p w:rsidR="004E4A8C" w:rsidRPr="003F3F26" w:rsidRDefault="004E4A8C" w:rsidP="003A4555">
      <w:pPr>
        <w:outlineLvl w:val="0"/>
        <w:rPr>
          <w:rFonts w:ascii="Cambria" w:hAnsi="Cambria"/>
          <w:b/>
          <w:color w:val="365F91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 xml:space="preserve">NOMBRE DE </w:t>
      </w:r>
      <w:smartTag w:uri="urn:schemas-microsoft-com:office:smarttags" w:element="PersonName">
        <w:smartTagPr>
          <w:attr w:name="ProductID" w:val="LA ENTIDAD LOCAL"/>
        </w:smartTagPr>
        <w:r w:rsidRPr="00191124">
          <w:rPr>
            <w:rFonts w:ascii="Cambria" w:hAnsi="Cambria"/>
            <w:b/>
            <w:color w:val="17365D"/>
            <w:sz w:val="28"/>
            <w:szCs w:val="28"/>
          </w:rPr>
          <w:t>LA ENTIDAD LOCAL</w:t>
        </w:r>
      </w:smartTag>
      <w:r w:rsidRPr="00191124">
        <w:rPr>
          <w:rFonts w:ascii="Cambria" w:hAnsi="Cambria"/>
          <w:b/>
          <w:color w:val="17365D"/>
          <w:sz w:val="28"/>
          <w:szCs w:val="28"/>
        </w:rPr>
        <w:t xml:space="preserve">: </w:t>
      </w:r>
      <w:r w:rsidRPr="003F3F26">
        <w:rPr>
          <w:rFonts w:ascii="Cambria" w:hAnsi="Cambria"/>
          <w:b/>
          <w:color w:val="365F91"/>
          <w:sz w:val="28"/>
          <w:szCs w:val="28"/>
        </w:rPr>
        <w:t>______</w:t>
      </w:r>
      <w:r>
        <w:rPr>
          <w:rFonts w:ascii="Cambria" w:hAnsi="Cambria"/>
          <w:b/>
          <w:color w:val="365F91"/>
          <w:sz w:val="28"/>
          <w:szCs w:val="28"/>
        </w:rPr>
        <w:t xml:space="preserve">AYUNTAMIENTO DE </w:t>
      </w:r>
      <w:proofErr w:type="spellStart"/>
      <w:r>
        <w:rPr>
          <w:rFonts w:ascii="Cambria" w:hAnsi="Cambria"/>
          <w:b/>
          <w:color w:val="365F91"/>
          <w:sz w:val="28"/>
          <w:szCs w:val="28"/>
        </w:rPr>
        <w:t>IRUN</w:t>
      </w:r>
      <w:proofErr w:type="spellEnd"/>
      <w:r w:rsidRPr="003F3F26">
        <w:rPr>
          <w:rFonts w:ascii="Cambria" w:hAnsi="Cambria"/>
          <w:b/>
          <w:color w:val="365F91"/>
          <w:sz w:val="28"/>
          <w:szCs w:val="28"/>
        </w:rPr>
        <w:t>_____</w:t>
      </w: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Pr="00CE1041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 w:themeColor="accent1" w:themeShade="BF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ÁREA DE LA ENTIDAD QUE SE HA DESARROLLADO:</w:t>
      </w:r>
      <w:r w:rsidR="00CE1041">
        <w:rPr>
          <w:rFonts w:ascii="Cambria" w:hAnsi="Cambria"/>
          <w:b/>
          <w:color w:val="365F91"/>
          <w:szCs w:val="24"/>
        </w:rPr>
        <w:t xml:space="preserve"> </w:t>
      </w:r>
      <w:r w:rsidRPr="00CE1041">
        <w:rPr>
          <w:rFonts w:ascii="Cambria" w:hAnsi="Cambria"/>
          <w:b/>
          <w:color w:val="365F91" w:themeColor="accent1" w:themeShade="BF"/>
          <w:szCs w:val="24"/>
        </w:rPr>
        <w:t>SOCIEDAD DE LA INFORMACIÓN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OTRAS ÁREAS IMPLICADAS EN LA ORGANIZACIÓN: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AÑO:</w:t>
      </w:r>
      <w:r>
        <w:rPr>
          <w:rFonts w:ascii="Cambria" w:hAnsi="Cambria"/>
          <w:b/>
          <w:color w:val="365F91"/>
          <w:szCs w:val="24"/>
        </w:rPr>
        <w:t xml:space="preserve"> 2012</w:t>
      </w: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Pr="00191124" w:rsidRDefault="004E4A8C" w:rsidP="003A4555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17365D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>PERSONA DE CONTACTO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NOMBRE Y APELLIDOS:</w:t>
      </w:r>
      <w:r w:rsidR="00CE1041">
        <w:rPr>
          <w:rFonts w:ascii="Cambria" w:hAnsi="Cambria"/>
          <w:b/>
          <w:color w:val="365F91"/>
          <w:szCs w:val="24"/>
        </w:rPr>
        <w:t xml:space="preserve"> </w:t>
      </w:r>
      <w:r w:rsidRPr="00D71AFD">
        <w:rPr>
          <w:rFonts w:ascii="Cambria" w:hAnsi="Cambria"/>
          <w:b/>
          <w:color w:val="365F91"/>
          <w:szCs w:val="24"/>
        </w:rPr>
        <w:t xml:space="preserve">Íñigo Marcos </w:t>
      </w:r>
      <w:proofErr w:type="spellStart"/>
      <w:r w:rsidRPr="00D71AFD">
        <w:rPr>
          <w:rFonts w:ascii="Cambria" w:hAnsi="Cambria"/>
          <w:b/>
          <w:color w:val="365F91"/>
          <w:szCs w:val="24"/>
        </w:rPr>
        <w:t>Sagarzazu</w:t>
      </w:r>
      <w:proofErr w:type="spellEnd"/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CARGO:</w:t>
      </w:r>
      <w:r w:rsidR="00CE1041">
        <w:rPr>
          <w:rFonts w:ascii="Cambria" w:hAnsi="Cambria"/>
          <w:b/>
          <w:color w:val="365F91"/>
          <w:szCs w:val="24"/>
        </w:rPr>
        <w:t xml:space="preserve"> </w:t>
      </w:r>
      <w:r w:rsidRPr="00D71AFD">
        <w:rPr>
          <w:rFonts w:ascii="Cambria" w:hAnsi="Cambria"/>
          <w:b/>
          <w:color w:val="365F91"/>
          <w:szCs w:val="24"/>
        </w:rPr>
        <w:t xml:space="preserve">Director 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DEPARTAMENTO:</w:t>
      </w:r>
      <w:r w:rsidR="00CE1041">
        <w:rPr>
          <w:rFonts w:ascii="Cambria" w:hAnsi="Cambria"/>
          <w:b/>
          <w:color w:val="365F91"/>
          <w:szCs w:val="24"/>
        </w:rPr>
        <w:t xml:space="preserve"> </w:t>
      </w:r>
      <w:r w:rsidRPr="00D71AFD">
        <w:rPr>
          <w:rFonts w:ascii="Cambria" w:hAnsi="Cambria"/>
          <w:b/>
          <w:color w:val="365F91"/>
          <w:szCs w:val="24"/>
        </w:rPr>
        <w:t>Información y Atención Ciudadana</w:t>
      </w:r>
    </w:p>
    <w:p w:rsidR="004E4A8C" w:rsidRPr="00CE1041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 w:themeColor="accent1" w:themeShade="BF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DIRECCIÓN:</w:t>
      </w:r>
      <w:r>
        <w:rPr>
          <w:rFonts w:ascii="Cambria" w:hAnsi="Cambria"/>
          <w:b/>
          <w:color w:val="FF0000"/>
          <w:szCs w:val="24"/>
        </w:rPr>
        <w:t xml:space="preserve"> </w:t>
      </w:r>
      <w:r w:rsidRPr="00CE1041">
        <w:rPr>
          <w:rFonts w:ascii="Cambria" w:hAnsi="Cambria"/>
          <w:b/>
          <w:color w:val="365F91" w:themeColor="accent1" w:themeShade="BF"/>
          <w:szCs w:val="24"/>
        </w:rPr>
        <w:t xml:space="preserve">Pza. San Juan </w:t>
      </w:r>
      <w:proofErr w:type="spellStart"/>
      <w:r w:rsidRPr="00CE1041">
        <w:rPr>
          <w:rFonts w:ascii="Cambria" w:hAnsi="Cambria"/>
          <w:b/>
          <w:color w:val="365F91" w:themeColor="accent1" w:themeShade="BF"/>
          <w:szCs w:val="24"/>
        </w:rPr>
        <w:t>Arri</w:t>
      </w:r>
      <w:proofErr w:type="spellEnd"/>
    </w:p>
    <w:p w:rsidR="004E4A8C" w:rsidRPr="00CE1041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 w:themeColor="accent1" w:themeShade="BF"/>
          <w:szCs w:val="24"/>
        </w:rPr>
      </w:pPr>
      <w:r w:rsidRPr="00CE1041">
        <w:rPr>
          <w:rFonts w:ascii="Cambria" w:hAnsi="Cambria"/>
          <w:b/>
          <w:color w:val="365F91" w:themeColor="accent1" w:themeShade="BF"/>
          <w:szCs w:val="24"/>
        </w:rPr>
        <w:t>CÓDIGO POSTAL:</w:t>
      </w:r>
      <w:r w:rsidR="00CE1041">
        <w:rPr>
          <w:rFonts w:ascii="Cambria" w:hAnsi="Cambria"/>
          <w:b/>
          <w:color w:val="365F91" w:themeColor="accent1" w:themeShade="BF"/>
          <w:szCs w:val="24"/>
        </w:rPr>
        <w:t xml:space="preserve"> </w:t>
      </w:r>
      <w:r w:rsidRPr="00CE1041">
        <w:rPr>
          <w:rFonts w:ascii="Cambria" w:hAnsi="Cambria"/>
          <w:b/>
          <w:color w:val="365F91" w:themeColor="accent1" w:themeShade="BF"/>
          <w:szCs w:val="24"/>
        </w:rPr>
        <w:t>20304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LOCALIDAD:</w:t>
      </w:r>
      <w:r>
        <w:rPr>
          <w:rFonts w:ascii="Cambria" w:hAnsi="Cambria"/>
          <w:b/>
          <w:color w:val="365F91"/>
          <w:szCs w:val="24"/>
        </w:rPr>
        <w:t xml:space="preserve"> Irún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PROVINCIA:</w:t>
      </w:r>
      <w:r w:rsidR="00CE1041">
        <w:rPr>
          <w:rFonts w:ascii="Cambria" w:hAnsi="Cambria"/>
          <w:b/>
          <w:color w:val="365F91"/>
          <w:szCs w:val="24"/>
        </w:rPr>
        <w:t xml:space="preserve"> </w:t>
      </w:r>
      <w:r>
        <w:rPr>
          <w:rFonts w:ascii="Cambria" w:hAnsi="Cambria"/>
          <w:b/>
          <w:color w:val="365F91"/>
          <w:szCs w:val="24"/>
        </w:rPr>
        <w:t xml:space="preserve">Guipúzcoa </w:t>
      </w:r>
    </w:p>
    <w:p w:rsidR="004E4A8C" w:rsidRPr="003F3F26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TELÉFONO:</w:t>
      </w:r>
      <w:r w:rsidRPr="00D71AFD">
        <w:rPr>
          <w:rFonts w:ascii="Cambria" w:hAnsi="Cambria"/>
          <w:b/>
          <w:color w:val="365F91"/>
          <w:szCs w:val="24"/>
        </w:rPr>
        <w:t>943505202</w:t>
      </w:r>
    </w:p>
    <w:p w:rsidR="004E4A8C" w:rsidRDefault="004E4A8C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</w:rPr>
      </w:pPr>
      <w:r w:rsidRPr="003F3F26">
        <w:rPr>
          <w:rFonts w:ascii="Cambria" w:hAnsi="Cambria"/>
          <w:b/>
          <w:color w:val="365F91"/>
          <w:szCs w:val="24"/>
        </w:rPr>
        <w:t>E-MAIL:</w:t>
      </w:r>
      <w:r w:rsidRPr="004539DA">
        <w:rPr>
          <w:rFonts w:ascii="Cambria" w:hAnsi="Cambria"/>
          <w:b/>
          <w:color w:val="365F91"/>
          <w:szCs w:val="24"/>
        </w:rPr>
        <w:t>imarcos@irun.org</w:t>
      </w:r>
    </w:p>
    <w:p w:rsidR="000539AB" w:rsidRPr="000539AB" w:rsidRDefault="000539AB" w:rsidP="003A4555">
      <w:pPr>
        <w:pBdr>
          <w:top w:val="double" w:sz="12" w:space="9" w:color="365F91"/>
          <w:left w:val="double" w:sz="12" w:space="4" w:color="365F91"/>
          <w:bottom w:val="double" w:sz="12" w:space="1" w:color="365F91"/>
          <w:right w:val="double" w:sz="12" w:space="4" w:color="365F91"/>
        </w:pBdr>
        <w:spacing w:line="360" w:lineRule="auto"/>
        <w:outlineLvl w:val="0"/>
        <w:rPr>
          <w:rFonts w:ascii="Cambria" w:hAnsi="Cambria"/>
          <w:b/>
          <w:color w:val="365F91"/>
          <w:szCs w:val="24"/>
          <w:lang w:val="en-US"/>
        </w:rPr>
      </w:pPr>
      <w:r w:rsidRPr="000539AB">
        <w:rPr>
          <w:rFonts w:ascii="Cambria" w:hAnsi="Cambria"/>
          <w:b/>
          <w:color w:val="365F91"/>
          <w:szCs w:val="24"/>
          <w:lang w:val="en-US"/>
        </w:rPr>
        <w:t xml:space="preserve">WEB: </w:t>
      </w:r>
      <w:hyperlink r:id="rId8" w:history="1">
        <w:r w:rsidRPr="000539AB">
          <w:rPr>
            <w:rFonts w:ascii="Courier New" w:hAnsi="Courier New" w:cs="Courier New"/>
            <w:color w:val="0000FF"/>
            <w:sz w:val="20"/>
            <w:u w:val="single"/>
            <w:lang w:val="en-US"/>
          </w:rPr>
          <w:t>http://www.irun.org/cod/sac/ventanilla.asp?idioma=1</w:t>
        </w:r>
      </w:hyperlink>
    </w:p>
    <w:p w:rsidR="004E4A8C" w:rsidRPr="000539AB" w:rsidRDefault="004E4A8C" w:rsidP="0014250D">
      <w:pPr>
        <w:rPr>
          <w:rFonts w:ascii="Myriad Pro Light" w:hAnsi="Myriad Pro Light"/>
          <w:sz w:val="20"/>
          <w:lang w:val="en-US"/>
        </w:rPr>
      </w:pPr>
    </w:p>
    <w:p w:rsidR="004E4A8C" w:rsidRPr="00191124" w:rsidRDefault="004E4A8C" w:rsidP="003A4555">
      <w:pPr>
        <w:pBdr>
          <w:top w:val="double" w:sz="12" w:space="1" w:color="365F91"/>
          <w:left w:val="double" w:sz="12" w:space="4" w:color="365F91"/>
          <w:right w:val="double" w:sz="12" w:space="4" w:color="365F91"/>
        </w:pBdr>
        <w:outlineLvl w:val="0"/>
        <w:rPr>
          <w:rFonts w:ascii="Cambria" w:hAnsi="Cambria"/>
          <w:b/>
          <w:color w:val="17365D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>DESCRIPCIÓN:</w:t>
      </w: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Myriad Pro Light" w:hAnsi="Myriad Pro Light"/>
          <w:sz w:val="20"/>
        </w:rPr>
      </w:pP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</w:pPr>
      <w:r>
        <w:t xml:space="preserve">Es un espacio físico situado en el </w:t>
      </w:r>
      <w:proofErr w:type="spellStart"/>
      <w:r>
        <w:rPr>
          <w:rStyle w:val="Textoennegrita"/>
        </w:rPr>
        <w:t>SAC</w:t>
      </w:r>
      <w:proofErr w:type="spellEnd"/>
      <w:r>
        <w:rPr>
          <w:rStyle w:val="Textoennegrita"/>
        </w:rPr>
        <w:t>-Ventanilla Nº10</w:t>
      </w:r>
      <w:r>
        <w:t xml:space="preserve"> (C/Juan de la Cruz, 2) donde autónomos, sociedades y emprendedores podrán obtener información administrativa sobre cómo desarrollar su proyecto de creación, ampliación o modernización de su empresa, así como realizar los diferentes trámites que necesitarán para el inicio de su actividad o gestión diaria de la misma una vez constituida, integrando en un único punto de encuentro todo lo necesario para el desarrollo de su negocio.</w:t>
      </w: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Myriad Pro Light" w:hAnsi="Myriad Pro Light"/>
          <w:sz w:val="20"/>
        </w:rPr>
      </w:pPr>
      <w:r>
        <w:t>(</w:t>
      </w:r>
      <w:proofErr w:type="gramStart"/>
      <w:r>
        <w:t>también</w:t>
      </w:r>
      <w:proofErr w:type="gramEnd"/>
      <w:r>
        <w:t xml:space="preserve"> a través de www.irun.org)</w:t>
      </w: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Pr="00191124" w:rsidRDefault="004E4A8C" w:rsidP="003A4555">
      <w:pPr>
        <w:pBdr>
          <w:top w:val="double" w:sz="12" w:space="1" w:color="365F91"/>
          <w:left w:val="double" w:sz="12" w:space="4" w:color="365F91"/>
          <w:right w:val="double" w:sz="12" w:space="4" w:color="365F91"/>
        </w:pBdr>
        <w:outlineLvl w:val="0"/>
        <w:rPr>
          <w:rFonts w:ascii="Cambria" w:hAnsi="Cambria"/>
          <w:b/>
          <w:color w:val="17365D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>OBJETIVOS:</w:t>
      </w:r>
    </w:p>
    <w:p w:rsidR="004E4A8C" w:rsidRPr="003F3F26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Cambria" w:hAnsi="Cambria"/>
          <w:sz w:val="20"/>
        </w:rPr>
      </w:pPr>
    </w:p>
    <w:p w:rsidR="004E4A8C" w:rsidRPr="003F3F26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Cambria" w:hAnsi="Cambria"/>
          <w:sz w:val="20"/>
        </w:rPr>
      </w:pPr>
      <w:r>
        <w:t>El objetivo es que los procesos administrativos se agilicen y simplifiquen, reduciéndose los periodos de tramitación, así como ofrecer una Ventanilla Única de acceso.</w:t>
      </w:r>
    </w:p>
    <w:p w:rsidR="004E4A8C" w:rsidRPr="003F3F26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Cambria" w:hAnsi="Cambria"/>
          <w:sz w:val="20"/>
        </w:rPr>
      </w:pPr>
    </w:p>
    <w:p w:rsidR="004E4A8C" w:rsidRPr="003F3F26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Cambria" w:hAnsi="Cambria"/>
          <w:sz w:val="20"/>
        </w:rPr>
      </w:pPr>
      <w:bookmarkStart w:id="0" w:name="_GoBack"/>
      <w:bookmarkEnd w:id="0"/>
    </w:p>
    <w:p w:rsidR="004E4A8C" w:rsidRPr="003F3F26" w:rsidRDefault="004E4A8C" w:rsidP="0014250D">
      <w:pPr>
        <w:rPr>
          <w:rFonts w:ascii="Cambria" w:hAnsi="Cambria"/>
          <w:sz w:val="20"/>
        </w:rPr>
      </w:pPr>
    </w:p>
    <w:p w:rsidR="004E4A8C" w:rsidRPr="00191124" w:rsidRDefault="004E4A8C" w:rsidP="003A4555">
      <w:pPr>
        <w:pBdr>
          <w:top w:val="double" w:sz="12" w:space="1" w:color="365F91"/>
          <w:left w:val="double" w:sz="12" w:space="4" w:color="365F91"/>
          <w:right w:val="double" w:sz="12" w:space="4" w:color="365F91"/>
        </w:pBdr>
        <w:outlineLvl w:val="0"/>
        <w:rPr>
          <w:rFonts w:ascii="Cambria" w:hAnsi="Cambria"/>
          <w:b/>
          <w:color w:val="17365D"/>
          <w:sz w:val="28"/>
          <w:szCs w:val="28"/>
        </w:rPr>
      </w:pPr>
      <w:r w:rsidRPr="00191124">
        <w:rPr>
          <w:rFonts w:ascii="Cambria" w:hAnsi="Cambria"/>
          <w:b/>
          <w:color w:val="17365D"/>
          <w:sz w:val="28"/>
          <w:szCs w:val="28"/>
        </w:rPr>
        <w:t>RESULTADOS:</w:t>
      </w:r>
    </w:p>
    <w:p w:rsidR="004E4A8C" w:rsidRPr="004539DA" w:rsidRDefault="004E4A8C" w:rsidP="003A4555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outlineLvl w:val="0"/>
        <w:rPr>
          <w:szCs w:val="24"/>
        </w:rPr>
      </w:pPr>
    </w:p>
    <w:p w:rsidR="004E4A8C" w:rsidRPr="00CE1041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szCs w:val="24"/>
        </w:rPr>
      </w:pPr>
      <w:r w:rsidRPr="00CE1041">
        <w:rPr>
          <w:szCs w:val="24"/>
        </w:rPr>
        <w:t>Dinamización de la actividad económica de la ciudad y adaptación de los trámites (licencias) a la Directiva Europea de Servicios.</w:t>
      </w: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Myriad Pro Light" w:hAnsi="Myriad Pro Light"/>
          <w:sz w:val="20"/>
        </w:rPr>
      </w:pP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Myriad Pro Light" w:hAnsi="Myriad Pro Light"/>
          <w:sz w:val="20"/>
        </w:rPr>
      </w:pPr>
    </w:p>
    <w:p w:rsidR="004E4A8C" w:rsidRDefault="004E4A8C" w:rsidP="003E703E">
      <w:pPr>
        <w:pBdr>
          <w:top w:val="double" w:sz="12" w:space="1" w:color="365F91"/>
          <w:left w:val="double" w:sz="12" w:space="4" w:color="365F91"/>
          <w:bottom w:val="double" w:sz="12" w:space="1" w:color="365F91"/>
          <w:right w:val="double" w:sz="12" w:space="4" w:color="365F91"/>
        </w:pBd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Pr="003F3F26" w:rsidRDefault="004E4A8C" w:rsidP="003A4555">
      <w:pPr>
        <w:outlineLvl w:val="0"/>
        <w:rPr>
          <w:rFonts w:ascii="Cambria" w:hAnsi="Cambria" w:cs="Arial"/>
          <w:sz w:val="22"/>
          <w:szCs w:val="22"/>
        </w:rPr>
      </w:pPr>
      <w:r w:rsidRPr="003F3F26">
        <w:rPr>
          <w:rFonts w:ascii="Cambria" w:hAnsi="Cambria" w:cs="Arial"/>
          <w:b/>
          <w:sz w:val="22"/>
          <w:szCs w:val="22"/>
        </w:rPr>
        <w:t>NOTA:</w:t>
      </w:r>
      <w:r w:rsidRPr="003F3F26">
        <w:rPr>
          <w:rFonts w:ascii="Cambria" w:hAnsi="Cambria" w:cs="Arial"/>
          <w:sz w:val="22"/>
          <w:szCs w:val="22"/>
        </w:rPr>
        <w:t xml:space="preserve"> Pueden adjuntarse ficheros que amplíen la información de este formulario</w:t>
      </w: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Default="004E4A8C" w:rsidP="0014250D">
      <w:pPr>
        <w:rPr>
          <w:rFonts w:ascii="Myriad Pro Light" w:hAnsi="Myriad Pro Light"/>
          <w:sz w:val="20"/>
        </w:rPr>
      </w:pPr>
    </w:p>
    <w:p w:rsidR="004E4A8C" w:rsidRPr="00F6699A" w:rsidRDefault="004E4A8C" w:rsidP="0014250D">
      <w:pPr>
        <w:rPr>
          <w:rFonts w:ascii="Myriad Pro Light" w:hAnsi="Myriad Pro Light"/>
          <w:sz w:val="20"/>
        </w:rPr>
      </w:pPr>
    </w:p>
    <w:sectPr w:rsidR="004E4A8C" w:rsidRPr="00F6699A" w:rsidSect="00B6509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418" w:bottom="1134" w:left="1559" w:header="2155" w:footer="17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8C" w:rsidRDefault="004E4A8C">
      <w:r>
        <w:separator/>
      </w:r>
    </w:p>
  </w:endnote>
  <w:endnote w:type="continuationSeparator" w:id="0">
    <w:p w:rsidR="004E4A8C" w:rsidRDefault="004E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-Heav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C" w:rsidRDefault="004E4A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4A8C" w:rsidRDefault="004E4A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C" w:rsidRDefault="004E4A8C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0539AB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:rsidR="004E4A8C" w:rsidRDefault="004E4A8C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C" w:rsidRDefault="00CE1041" w:rsidP="008B1F9F">
    <w:pPr>
      <w:ind w:left="567"/>
      <w:rPr>
        <w:rFonts w:ascii="Book Antiqua" w:hAnsi="Book Antiqua"/>
        <w:color w:val="1542A3"/>
        <w:sz w:val="14"/>
      </w:rPr>
    </w:pPr>
    <w:r>
      <w:rPr>
        <w:noProof/>
        <w:lang w:val="es-ES_tradnl" w:eastAsia="es-ES_tradnl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800099</wp:posOffset>
              </wp:positionH>
              <wp:positionV relativeFrom="paragraph">
                <wp:posOffset>-15240</wp:posOffset>
              </wp:positionV>
              <wp:extent cx="0" cy="152400"/>
              <wp:effectExtent l="0" t="0" r="19050" b="19050"/>
              <wp:wrapNone/>
              <wp:docPr id="1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" strokecolor="#969696" strokeweight=".5pt"/>
          </w:pict>
        </mc:Fallback>
      </mc:AlternateContent>
    </w:r>
    <w:proofErr w:type="spellStart"/>
    <w:r w:rsidR="004E4A8C">
      <w:rPr>
        <w:rFonts w:ascii="HelveticaNeue-Heavy" w:hAnsi="HelveticaNeue-Heavy"/>
        <w:color w:val="1542A3"/>
        <w:sz w:val="14"/>
      </w:rPr>
      <w:t>FEMP</w:t>
    </w:r>
    <w:r w:rsidR="004E4A8C">
      <w:rPr>
        <w:rFonts w:ascii="Book Antiqua" w:hAnsi="Book Antiqua"/>
        <w:color w:val="999999"/>
        <w:sz w:val="14"/>
      </w:rPr>
      <w:t>c</w:t>
    </w:r>
    <w:proofErr w:type="spellEnd"/>
    <w:r w:rsidR="004E4A8C">
      <w:rPr>
        <w:rFonts w:ascii="Book Antiqua" w:hAnsi="Book Antiqua"/>
        <w:color w:val="999999"/>
        <w:sz w:val="14"/>
      </w:rPr>
      <w:t xml:space="preserve">/ Nuncio, 8       28005 Madrid     (T) 913 643 702      (F) 913 655 482        </w:t>
    </w:r>
    <w:r w:rsidR="004E4A8C">
      <w:rPr>
        <w:rFonts w:ascii="Book Antiqua" w:hAnsi="Book Antiqua"/>
        <w:color w:val="1542A3"/>
        <w:sz w:val="14"/>
      </w:rPr>
      <w:t>www.femp.es        femp@femp.es</w:t>
    </w:r>
  </w:p>
  <w:p w:rsidR="004E4A8C" w:rsidRDefault="004E4A8C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:rsidR="004E4A8C" w:rsidRDefault="004E4A8C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8C" w:rsidRDefault="004E4A8C">
      <w:r>
        <w:separator/>
      </w:r>
    </w:p>
  </w:footnote>
  <w:footnote w:type="continuationSeparator" w:id="0">
    <w:p w:rsidR="004E4A8C" w:rsidRDefault="004E4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C" w:rsidRDefault="00CE1041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3" name="Imagen 62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C" w:rsidRDefault="00CE1041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2" name="Imagen 6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9"/>
    <w:rsid w:val="000253DF"/>
    <w:rsid w:val="000539AB"/>
    <w:rsid w:val="0014250D"/>
    <w:rsid w:val="00191124"/>
    <w:rsid w:val="002B5AD9"/>
    <w:rsid w:val="002C12A8"/>
    <w:rsid w:val="003168E2"/>
    <w:rsid w:val="003278C7"/>
    <w:rsid w:val="003A4555"/>
    <w:rsid w:val="003C4623"/>
    <w:rsid w:val="003E703E"/>
    <w:rsid w:val="003F3F26"/>
    <w:rsid w:val="004026C3"/>
    <w:rsid w:val="004539DA"/>
    <w:rsid w:val="0045551A"/>
    <w:rsid w:val="0047736B"/>
    <w:rsid w:val="004835AF"/>
    <w:rsid w:val="004A5FE1"/>
    <w:rsid w:val="004E4A8C"/>
    <w:rsid w:val="00523F40"/>
    <w:rsid w:val="00594A6F"/>
    <w:rsid w:val="00605F00"/>
    <w:rsid w:val="00671524"/>
    <w:rsid w:val="007B0119"/>
    <w:rsid w:val="008B1F9F"/>
    <w:rsid w:val="008C4DC4"/>
    <w:rsid w:val="009019E5"/>
    <w:rsid w:val="00B24817"/>
    <w:rsid w:val="00B64329"/>
    <w:rsid w:val="00B6509F"/>
    <w:rsid w:val="00CE1041"/>
    <w:rsid w:val="00D71AFD"/>
    <w:rsid w:val="00E82428"/>
    <w:rsid w:val="00E91D00"/>
    <w:rsid w:val="00F6699A"/>
    <w:rsid w:val="00F9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C3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026C3"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4026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0B8C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4026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0B8C"/>
    <w:rPr>
      <w:sz w:val="24"/>
      <w:szCs w:val="20"/>
    </w:rPr>
  </w:style>
  <w:style w:type="character" w:styleId="Hipervnculo">
    <w:name w:val="Hyperlink"/>
    <w:basedOn w:val="Fuentedeprrafopredeter"/>
    <w:uiPriority w:val="99"/>
    <w:rsid w:val="004026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026C3"/>
    <w:rPr>
      <w:rFonts w:ascii="Tahoma" w:hAnsi="Tahoma" w:cs="News Gothic Std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B8C"/>
    <w:rPr>
      <w:sz w:val="0"/>
      <w:szCs w:val="0"/>
    </w:rPr>
  </w:style>
  <w:style w:type="character" w:styleId="Nmerodepgina">
    <w:name w:val="page number"/>
    <w:basedOn w:val="Fuentedeprrafopredeter"/>
    <w:uiPriority w:val="99"/>
    <w:rsid w:val="004026C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026C3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E0B8C"/>
    <w:rPr>
      <w:sz w:val="24"/>
      <w:szCs w:val="20"/>
    </w:rPr>
  </w:style>
  <w:style w:type="paragraph" w:styleId="Textodebloque">
    <w:name w:val="Block Text"/>
    <w:basedOn w:val="Normal"/>
    <w:uiPriority w:val="99"/>
    <w:rsid w:val="004026C3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basedOn w:val="Fuentedeprrafopredeter"/>
    <w:uiPriority w:val="99"/>
    <w:rsid w:val="004026C3"/>
    <w:rPr>
      <w:rFonts w:cs="Times New Roman"/>
      <w:color w:val="800080"/>
      <w:u w:val="single"/>
    </w:rPr>
  </w:style>
  <w:style w:type="paragraph" w:styleId="Ttulo">
    <w:name w:val="Title"/>
    <w:basedOn w:val="Normal"/>
    <w:next w:val="Normal"/>
    <w:link w:val="TtuloCar"/>
    <w:uiPriority w:val="99"/>
    <w:qFormat/>
    <w:rsid w:val="003F3F2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3F3F2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99"/>
    <w:qFormat/>
    <w:rsid w:val="004539DA"/>
    <w:rPr>
      <w:rFonts w:cs="Times New Roman"/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3A4555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E0B8C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C3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026C3"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4026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0B8C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4026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0B8C"/>
    <w:rPr>
      <w:sz w:val="24"/>
      <w:szCs w:val="20"/>
    </w:rPr>
  </w:style>
  <w:style w:type="character" w:styleId="Hipervnculo">
    <w:name w:val="Hyperlink"/>
    <w:basedOn w:val="Fuentedeprrafopredeter"/>
    <w:uiPriority w:val="99"/>
    <w:rsid w:val="004026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026C3"/>
    <w:rPr>
      <w:rFonts w:ascii="Tahoma" w:hAnsi="Tahoma" w:cs="News Gothic Std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B8C"/>
    <w:rPr>
      <w:sz w:val="0"/>
      <w:szCs w:val="0"/>
    </w:rPr>
  </w:style>
  <w:style w:type="character" w:styleId="Nmerodepgina">
    <w:name w:val="page number"/>
    <w:basedOn w:val="Fuentedeprrafopredeter"/>
    <w:uiPriority w:val="99"/>
    <w:rsid w:val="004026C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026C3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E0B8C"/>
    <w:rPr>
      <w:sz w:val="24"/>
      <w:szCs w:val="20"/>
    </w:rPr>
  </w:style>
  <w:style w:type="paragraph" w:styleId="Textodebloque">
    <w:name w:val="Block Text"/>
    <w:basedOn w:val="Normal"/>
    <w:uiPriority w:val="99"/>
    <w:rsid w:val="004026C3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basedOn w:val="Fuentedeprrafopredeter"/>
    <w:uiPriority w:val="99"/>
    <w:rsid w:val="004026C3"/>
    <w:rPr>
      <w:rFonts w:cs="Times New Roman"/>
      <w:color w:val="800080"/>
      <w:u w:val="single"/>
    </w:rPr>
  </w:style>
  <w:style w:type="paragraph" w:styleId="Ttulo">
    <w:name w:val="Title"/>
    <w:basedOn w:val="Normal"/>
    <w:next w:val="Normal"/>
    <w:link w:val="TtuloCar"/>
    <w:uiPriority w:val="99"/>
    <w:qFormat/>
    <w:rsid w:val="003F3F2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3F3F2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99"/>
    <w:qFormat/>
    <w:rsid w:val="004539DA"/>
    <w:rPr>
      <w:rFonts w:cs="Times New Roman"/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3A4555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E0B8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un.org/cod/sac/ventanilla.asp?idioma=1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guerra\AppData\Roaming\Microsoft\Plantillas\Informe%20F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4FA6-9C29-48F4-9767-AC3A885E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FEMP</Template>
  <TotalTime>2</TotalTime>
  <Pages>2</Pages>
  <Words>208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Ana Isabel Guerra</dc:creator>
  <cp:lastModifiedBy>Ana Isabel Guerra</cp:lastModifiedBy>
  <cp:revision>3</cp:revision>
  <cp:lastPrinted>2012-09-18T08:28:00Z</cp:lastPrinted>
  <dcterms:created xsi:type="dcterms:W3CDTF">2012-11-29T12:15:00Z</dcterms:created>
  <dcterms:modified xsi:type="dcterms:W3CDTF">2012-11-29T12:29:00Z</dcterms:modified>
</cp:coreProperties>
</file>