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6543" w14:textId="77777777" w:rsidR="00F40263" w:rsidRPr="00880A19" w:rsidRDefault="00F40263" w:rsidP="00F40263">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28999315" w14:textId="77777777" w:rsidR="00F40263" w:rsidRPr="00880A19" w:rsidRDefault="00F40263" w:rsidP="00F40263">
      <w:pPr>
        <w:rPr>
          <w:rFonts w:ascii="Arial" w:hAnsi="Arial" w:cs="Arial"/>
          <w:sz w:val="22"/>
          <w:szCs w:val="22"/>
        </w:rPr>
      </w:pPr>
    </w:p>
    <w:p w14:paraId="26AC5B01" w14:textId="45707997" w:rsidR="00F40263" w:rsidRPr="00880A19" w:rsidRDefault="00F40263" w:rsidP="00F40263">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866DF">
        <w:rPr>
          <w:rFonts w:ascii="Arial" w:hAnsi="Arial" w:cs="Arial"/>
          <w:sz w:val="22"/>
          <w:szCs w:val="22"/>
        </w:rPr>
        <w:t>CM_04_2024</w:t>
      </w:r>
      <w:r w:rsidRPr="00880A19">
        <w:rPr>
          <w:rFonts w:ascii="Arial" w:hAnsi="Arial" w:cs="Arial"/>
          <w:sz w:val="22"/>
          <w:szCs w:val="22"/>
        </w:rPr>
        <w:t xml:space="preserve"> </w:t>
      </w:r>
    </w:p>
    <w:p w14:paraId="3D2C0F0E" w14:textId="77777777" w:rsidR="00F40263" w:rsidRPr="00880A19" w:rsidRDefault="00F40263" w:rsidP="00F40263">
      <w:pPr>
        <w:rPr>
          <w:rFonts w:ascii="Arial" w:hAnsi="Arial" w:cs="Arial"/>
          <w:sz w:val="22"/>
          <w:szCs w:val="22"/>
        </w:rPr>
      </w:pPr>
    </w:p>
    <w:p w14:paraId="5E4A4FD2" w14:textId="207C2DD1" w:rsidR="00F40263" w:rsidRPr="00225EC2" w:rsidRDefault="00F40263" w:rsidP="00EC7EEC">
      <w:pPr>
        <w:jc w:val="both"/>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225EC2">
        <w:rPr>
          <w:rFonts w:ascii="Arial" w:hAnsi="Arial" w:cs="Arial"/>
          <w:sz w:val="22"/>
          <w:szCs w:val="22"/>
        </w:rPr>
        <w:t xml:space="preserve">CONTRATO DE SERVICIOS PARA </w:t>
      </w:r>
      <w:r w:rsidR="002D132C" w:rsidRPr="00225EC2">
        <w:rPr>
          <w:rFonts w:ascii="Arial" w:hAnsi="Arial" w:cs="Arial"/>
          <w:sz w:val="22"/>
          <w:szCs w:val="22"/>
        </w:rPr>
        <w:t xml:space="preserve">EL DISEÑO E IMPARTICIÓN DE </w:t>
      </w:r>
      <w:r w:rsidR="00EC7EEC" w:rsidRPr="00225EC2">
        <w:rPr>
          <w:rFonts w:ascii="Arial" w:hAnsi="Arial" w:cs="Arial"/>
          <w:sz w:val="22"/>
          <w:szCs w:val="22"/>
        </w:rPr>
        <w:t>LA</w:t>
      </w:r>
      <w:r w:rsidR="002D132C" w:rsidRPr="00225EC2">
        <w:rPr>
          <w:rFonts w:ascii="Arial" w:hAnsi="Arial" w:cs="Arial"/>
          <w:sz w:val="22"/>
          <w:szCs w:val="22"/>
        </w:rPr>
        <w:t xml:space="preserve"> </w:t>
      </w:r>
      <w:r w:rsidR="00EC7EEC" w:rsidRPr="00225EC2">
        <w:rPr>
          <w:rFonts w:ascii="Arial" w:hAnsi="Arial" w:cs="Arial"/>
          <w:sz w:val="22"/>
          <w:szCs w:val="22"/>
        </w:rPr>
        <w:t xml:space="preserve">ACCIÓN FORMATIVA </w:t>
      </w:r>
      <w:r w:rsidR="00EC7EEC" w:rsidRPr="00225EC2">
        <w:rPr>
          <w:rFonts w:ascii="Arial" w:hAnsi="Arial" w:cs="Arial"/>
          <w:b/>
          <w:sz w:val="22"/>
          <w:szCs w:val="22"/>
        </w:rPr>
        <w:t>“</w:t>
      </w:r>
      <w:r w:rsidR="00EC7EEC" w:rsidRPr="00225EC2">
        <w:rPr>
          <w:rFonts w:ascii="Arial" w:hAnsi="Arial" w:cs="Arial"/>
          <w:bCs/>
          <w:sz w:val="22"/>
          <w:szCs w:val="22"/>
        </w:rPr>
        <w:t xml:space="preserve">DEFINICIÓN Y CONSTRUCCIÓN DE UN SISTEMA DE INDICADORES PARA EL SEGUIMIENTO DE LA AGENDA 2030 EN EL </w:t>
      </w:r>
      <w:r w:rsidR="007B477A">
        <w:rPr>
          <w:rFonts w:ascii="Arial" w:hAnsi="Arial" w:cs="Arial"/>
          <w:bCs/>
          <w:sz w:val="22"/>
          <w:szCs w:val="22"/>
        </w:rPr>
        <w:t>ÁMBITO</w:t>
      </w:r>
      <w:r w:rsidR="00EC7EEC" w:rsidRPr="00225EC2">
        <w:rPr>
          <w:rFonts w:ascii="Arial" w:hAnsi="Arial" w:cs="Arial"/>
          <w:bCs/>
          <w:sz w:val="22"/>
          <w:szCs w:val="22"/>
        </w:rPr>
        <w:t xml:space="preserve"> LOCAL”</w:t>
      </w:r>
      <w:r w:rsidR="00EC7EEC" w:rsidRPr="00225EC2">
        <w:rPr>
          <w:rFonts w:ascii="Arial" w:hAnsi="Arial" w:cs="Arial"/>
          <w:sz w:val="22"/>
          <w:szCs w:val="22"/>
        </w:rPr>
        <w:t xml:space="preserve"> </w:t>
      </w:r>
      <w:r w:rsidR="002D132C" w:rsidRPr="00225EC2">
        <w:rPr>
          <w:rFonts w:ascii="Arial" w:hAnsi="Arial" w:cs="Arial"/>
          <w:sz w:val="22"/>
          <w:szCs w:val="22"/>
        </w:rPr>
        <w:t>DIRIGID</w:t>
      </w:r>
      <w:r w:rsidR="00EC7EEC" w:rsidRPr="00225EC2">
        <w:rPr>
          <w:rFonts w:ascii="Arial" w:hAnsi="Arial" w:cs="Arial"/>
          <w:sz w:val="22"/>
          <w:szCs w:val="22"/>
        </w:rPr>
        <w:t>A</w:t>
      </w:r>
      <w:r w:rsidR="002D132C" w:rsidRPr="00225EC2">
        <w:rPr>
          <w:rFonts w:ascii="Arial" w:hAnsi="Arial" w:cs="Arial"/>
          <w:sz w:val="22"/>
          <w:szCs w:val="22"/>
        </w:rPr>
        <w:t xml:space="preserve"> A LAS ENTIDADES</w:t>
      </w:r>
      <w:r w:rsidR="00690916" w:rsidRPr="00225EC2">
        <w:rPr>
          <w:rFonts w:ascii="Arial" w:hAnsi="Arial" w:cs="Arial"/>
          <w:sz w:val="22"/>
          <w:szCs w:val="22"/>
        </w:rPr>
        <w:t xml:space="preserve"> LOCALES</w:t>
      </w:r>
      <w:r w:rsidR="002D132C" w:rsidRPr="00225EC2">
        <w:rPr>
          <w:rFonts w:ascii="Arial" w:hAnsi="Arial" w:cs="Arial"/>
          <w:sz w:val="22"/>
          <w:szCs w:val="22"/>
        </w:rPr>
        <w:t xml:space="preserve"> QUE FORMAN PARTE DE LA RED DE ENTIDADES LOCALES PARA LA AGENDA 2030 DE LA FEMP.</w:t>
      </w:r>
    </w:p>
    <w:p w14:paraId="63E50CEB" w14:textId="77777777" w:rsidR="00F40263" w:rsidRPr="00880A19" w:rsidRDefault="00F40263" w:rsidP="00F40263">
      <w:pPr>
        <w:rPr>
          <w:rFonts w:ascii="Arial" w:hAnsi="Arial" w:cs="Arial"/>
          <w:sz w:val="22"/>
          <w:szCs w:val="22"/>
        </w:rPr>
      </w:pPr>
    </w:p>
    <w:p w14:paraId="652D8735" w14:textId="77777777" w:rsidR="00F40263" w:rsidRPr="00880A19" w:rsidRDefault="00F40263" w:rsidP="00F40263">
      <w:pPr>
        <w:rPr>
          <w:rFonts w:ascii="Arial" w:hAnsi="Arial" w:cs="Arial"/>
          <w:sz w:val="22"/>
          <w:szCs w:val="22"/>
        </w:rPr>
      </w:pPr>
      <w:r w:rsidRPr="00880A19">
        <w:rPr>
          <w:rFonts w:ascii="Arial" w:hAnsi="Arial" w:cs="Arial"/>
          <w:sz w:val="22"/>
          <w:szCs w:val="22"/>
        </w:rPr>
        <w:t>D/Dª_____________________________________________________________________</w:t>
      </w:r>
    </w:p>
    <w:p w14:paraId="1EA8F56A" w14:textId="0BD06DA5" w:rsidR="00F40263" w:rsidRPr="00880A19" w:rsidRDefault="00F40263" w:rsidP="00F40263">
      <w:pPr>
        <w:rPr>
          <w:rFonts w:ascii="Arial" w:hAnsi="Arial" w:cs="Arial"/>
          <w:sz w:val="22"/>
          <w:szCs w:val="22"/>
        </w:rPr>
      </w:pPr>
      <w:r w:rsidRPr="00880A19">
        <w:rPr>
          <w:rFonts w:ascii="Arial" w:hAnsi="Arial" w:cs="Arial"/>
          <w:sz w:val="22"/>
          <w:szCs w:val="22"/>
        </w:rPr>
        <w:t xml:space="preserve">D.N.I. </w:t>
      </w:r>
      <w:r w:rsidR="00165468" w:rsidRPr="00880A19">
        <w:rPr>
          <w:rFonts w:ascii="Arial" w:hAnsi="Arial" w:cs="Arial"/>
          <w:sz w:val="22"/>
          <w:szCs w:val="22"/>
        </w:rPr>
        <w:t>N.º</w:t>
      </w:r>
      <w:r w:rsidRPr="00880A19">
        <w:rPr>
          <w:rFonts w:ascii="Arial" w:hAnsi="Arial" w:cs="Arial"/>
          <w:sz w:val="22"/>
          <w:szCs w:val="22"/>
        </w:rPr>
        <w:t xml:space="preserve">______________________ </w:t>
      </w:r>
    </w:p>
    <w:p w14:paraId="52DBB255" w14:textId="77777777" w:rsidR="00F40263" w:rsidRPr="00880A19" w:rsidRDefault="00F40263" w:rsidP="00F40263">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1554404" w14:textId="3F2C0ED6" w:rsidR="00F40263" w:rsidRDefault="00F40263" w:rsidP="00F40263">
      <w:pPr>
        <w:rPr>
          <w:rFonts w:ascii="Arial" w:hAnsi="Arial" w:cs="Arial"/>
          <w:sz w:val="22"/>
          <w:szCs w:val="22"/>
        </w:rPr>
      </w:pPr>
      <w:r w:rsidRPr="00880A19">
        <w:rPr>
          <w:rFonts w:ascii="Arial" w:hAnsi="Arial" w:cs="Arial"/>
          <w:sz w:val="22"/>
          <w:szCs w:val="22"/>
        </w:rPr>
        <w:t xml:space="preserve">CIF </w:t>
      </w:r>
      <w:r w:rsidR="00165468" w:rsidRPr="00880A19">
        <w:rPr>
          <w:rFonts w:ascii="Arial" w:hAnsi="Arial" w:cs="Arial"/>
          <w:sz w:val="22"/>
          <w:szCs w:val="22"/>
        </w:rPr>
        <w:t>N.º</w:t>
      </w:r>
      <w:r w:rsidRPr="00880A19">
        <w:rPr>
          <w:rFonts w:ascii="Arial" w:hAnsi="Arial" w:cs="Arial"/>
          <w:sz w:val="22"/>
          <w:szCs w:val="22"/>
        </w:rPr>
        <w:t xml:space="preserve">______________________ </w:t>
      </w:r>
    </w:p>
    <w:p w14:paraId="4F1F1ED3" w14:textId="1841ED48" w:rsidR="00F40263" w:rsidRPr="00880A19" w:rsidRDefault="00F40263" w:rsidP="00F40263">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00165468">
        <w:rPr>
          <w:rFonts w:ascii="Arial" w:hAnsi="Arial" w:cs="Arial"/>
          <w:sz w:val="22"/>
          <w:szCs w:val="22"/>
        </w:rPr>
        <w:t xml:space="preserve"> </w:t>
      </w:r>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77EE6887" w14:textId="77777777" w:rsidR="00F40263" w:rsidRPr="00880A19" w:rsidRDefault="00F40263" w:rsidP="00F40263">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02D081E" w14:textId="77777777" w:rsidR="00F40263" w:rsidRPr="00880A19" w:rsidRDefault="00F40263" w:rsidP="00F40263">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2A9D3127" w14:textId="77777777" w:rsidR="00F40263" w:rsidRPr="00880A19" w:rsidRDefault="00F40263" w:rsidP="00F40263">
      <w:pPr>
        <w:rPr>
          <w:rFonts w:ascii="Arial" w:hAnsi="Arial" w:cs="Arial"/>
          <w:sz w:val="22"/>
          <w:szCs w:val="22"/>
        </w:rPr>
      </w:pPr>
    </w:p>
    <w:p w14:paraId="6B737F3B" w14:textId="77777777" w:rsidR="00F40263" w:rsidRPr="00880A19" w:rsidRDefault="00F40263" w:rsidP="00F40263">
      <w:pPr>
        <w:rPr>
          <w:rFonts w:ascii="Arial" w:hAnsi="Arial" w:cs="Arial"/>
          <w:b/>
          <w:bCs/>
          <w:sz w:val="22"/>
          <w:szCs w:val="22"/>
        </w:rPr>
      </w:pPr>
      <w:r w:rsidRPr="00880A19">
        <w:rPr>
          <w:rFonts w:ascii="Arial" w:hAnsi="Arial" w:cs="Arial"/>
          <w:b/>
          <w:bCs/>
          <w:sz w:val="22"/>
          <w:szCs w:val="22"/>
        </w:rPr>
        <w:t>DECLARA RESPONSABLEMENTE:</w:t>
      </w:r>
    </w:p>
    <w:p w14:paraId="48E4E103" w14:textId="77777777" w:rsidR="00F40263" w:rsidRPr="00880A19" w:rsidRDefault="00F40263" w:rsidP="00F40263">
      <w:pPr>
        <w:rPr>
          <w:rFonts w:ascii="Arial" w:hAnsi="Arial" w:cs="Arial"/>
          <w:sz w:val="22"/>
          <w:szCs w:val="22"/>
        </w:rPr>
      </w:pPr>
      <w:r w:rsidRPr="00880A19">
        <w:rPr>
          <w:rFonts w:ascii="Arial" w:hAnsi="Arial" w:cs="Arial"/>
          <w:sz w:val="22"/>
          <w:szCs w:val="22"/>
        </w:rPr>
        <w:t xml:space="preserve"> </w:t>
      </w:r>
    </w:p>
    <w:p w14:paraId="0F98FD32" w14:textId="4E9569A6"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655F5C">
        <w:rPr>
          <w:rFonts w:ascii="Arial" w:hAnsi="Arial" w:cs="Arial"/>
          <w:sz w:val="22"/>
          <w:szCs w:val="22"/>
        </w:rPr>
        <w:t xml:space="preserve">los servicios para el </w:t>
      </w:r>
      <w:r w:rsidR="00D863D6" w:rsidRPr="00655F5C">
        <w:rPr>
          <w:rFonts w:ascii="Arial" w:hAnsi="Arial" w:cs="Arial"/>
          <w:sz w:val="22"/>
          <w:szCs w:val="22"/>
        </w:rPr>
        <w:t>diseño</w:t>
      </w:r>
      <w:r w:rsidR="00D863D6">
        <w:rPr>
          <w:rFonts w:ascii="Arial" w:hAnsi="Arial" w:cs="Arial"/>
          <w:sz w:val="22"/>
          <w:szCs w:val="22"/>
        </w:rPr>
        <w:t xml:space="preserve"> e impartición de </w:t>
      </w:r>
      <w:r w:rsidR="00F43D6C">
        <w:rPr>
          <w:rFonts w:ascii="Arial" w:hAnsi="Arial" w:cs="Arial"/>
          <w:sz w:val="22"/>
          <w:szCs w:val="22"/>
        </w:rPr>
        <w:t xml:space="preserve">la acción formativa </w:t>
      </w:r>
      <w:r w:rsidR="00F43D6C" w:rsidRPr="00F43D6C">
        <w:rPr>
          <w:rFonts w:ascii="Arial" w:hAnsi="Arial" w:cs="Arial"/>
          <w:bCs/>
        </w:rPr>
        <w:t>“</w:t>
      </w:r>
      <w:r w:rsidR="00F43D6C" w:rsidRPr="00225EC2">
        <w:rPr>
          <w:rFonts w:ascii="Arial" w:hAnsi="Arial" w:cs="Arial"/>
          <w:bCs/>
          <w:sz w:val="22"/>
          <w:szCs w:val="22"/>
        </w:rPr>
        <w:t>Definición y construcción de un sistema de indicadores para el seguimiento de la Agenda 2030 en el nivel local</w:t>
      </w:r>
      <w:r w:rsidR="00F43D6C" w:rsidRPr="00225EC2">
        <w:rPr>
          <w:rFonts w:ascii="Arial" w:hAnsi="Arial" w:cs="Arial"/>
          <w:b/>
          <w:sz w:val="22"/>
          <w:szCs w:val="22"/>
        </w:rPr>
        <w:t>”</w:t>
      </w:r>
      <w:r w:rsidR="00F43D6C">
        <w:rPr>
          <w:rFonts w:ascii="Arial" w:hAnsi="Arial" w:cs="Arial"/>
          <w:b/>
        </w:rPr>
        <w:t xml:space="preserve"> </w:t>
      </w:r>
      <w:r w:rsidR="00D863D6">
        <w:rPr>
          <w:rFonts w:ascii="Arial" w:hAnsi="Arial" w:cs="Arial"/>
          <w:sz w:val="22"/>
          <w:szCs w:val="22"/>
        </w:rPr>
        <w:t>dirigid</w:t>
      </w:r>
      <w:r w:rsidR="00F43D6C">
        <w:rPr>
          <w:rFonts w:ascii="Arial" w:hAnsi="Arial" w:cs="Arial"/>
          <w:sz w:val="22"/>
          <w:szCs w:val="22"/>
        </w:rPr>
        <w:t>a</w:t>
      </w:r>
      <w:r w:rsidR="00D863D6">
        <w:rPr>
          <w:rFonts w:ascii="Arial" w:hAnsi="Arial" w:cs="Arial"/>
          <w:sz w:val="22"/>
          <w:szCs w:val="22"/>
        </w:rPr>
        <w:t xml:space="preserve"> a las Entidades Locales que forman parte de la Red de Entidades Locales </w:t>
      </w:r>
      <w:r w:rsidR="007B477A">
        <w:rPr>
          <w:rFonts w:ascii="Arial" w:hAnsi="Arial" w:cs="Arial"/>
          <w:sz w:val="22"/>
          <w:szCs w:val="22"/>
        </w:rPr>
        <w:t xml:space="preserve">de </w:t>
      </w:r>
      <w:r w:rsidR="00D863D6">
        <w:rPr>
          <w:rFonts w:ascii="Arial" w:hAnsi="Arial" w:cs="Arial"/>
          <w:sz w:val="22"/>
          <w:szCs w:val="22"/>
        </w:rPr>
        <w:t xml:space="preserve">la Agenda 2030 </w:t>
      </w:r>
      <w:r w:rsidR="007B477A">
        <w:rPr>
          <w:rFonts w:ascii="Arial" w:hAnsi="Arial" w:cs="Arial"/>
          <w:sz w:val="22"/>
          <w:szCs w:val="22"/>
        </w:rPr>
        <w:t xml:space="preserve">para el desarrollo sostenible </w:t>
      </w:r>
      <w:r w:rsidR="00D863D6">
        <w:rPr>
          <w:rFonts w:ascii="Arial" w:hAnsi="Arial" w:cs="Arial"/>
          <w:sz w:val="22"/>
          <w:szCs w:val="22"/>
        </w:rPr>
        <w:t xml:space="preserve">de la FEMP, así como a sus </w:t>
      </w:r>
      <w:r w:rsidR="007B477A">
        <w:rPr>
          <w:rFonts w:ascii="Arial" w:hAnsi="Arial" w:cs="Arial"/>
          <w:sz w:val="22"/>
          <w:szCs w:val="22"/>
        </w:rPr>
        <w:t>S</w:t>
      </w:r>
      <w:r w:rsidR="00D863D6">
        <w:rPr>
          <w:rFonts w:ascii="Arial" w:hAnsi="Arial" w:cs="Arial"/>
          <w:sz w:val="22"/>
          <w:szCs w:val="22"/>
        </w:rPr>
        <w:t xml:space="preserve">ocios </w:t>
      </w:r>
      <w:r w:rsidR="007B477A">
        <w:rPr>
          <w:rFonts w:ascii="Arial" w:hAnsi="Arial" w:cs="Arial"/>
          <w:sz w:val="22"/>
          <w:szCs w:val="22"/>
        </w:rPr>
        <w:t>O</w:t>
      </w:r>
      <w:r w:rsidR="00D863D6">
        <w:rPr>
          <w:rFonts w:ascii="Arial" w:hAnsi="Arial" w:cs="Arial"/>
          <w:sz w:val="22"/>
          <w:szCs w:val="22"/>
        </w:rPr>
        <w:t xml:space="preserve">bservadores y </w:t>
      </w:r>
      <w:r w:rsidR="007B477A">
        <w:rPr>
          <w:rFonts w:ascii="Arial" w:hAnsi="Arial" w:cs="Arial"/>
          <w:sz w:val="22"/>
          <w:szCs w:val="22"/>
        </w:rPr>
        <w:t>C</w:t>
      </w:r>
      <w:r w:rsidR="00D863D6">
        <w:rPr>
          <w:rFonts w:ascii="Arial" w:hAnsi="Arial" w:cs="Arial"/>
          <w:sz w:val="22"/>
          <w:szCs w:val="22"/>
        </w:rPr>
        <w:t>olaboradores</w:t>
      </w:r>
      <w:r w:rsidRPr="00880A19">
        <w:rPr>
          <w:rFonts w:ascii="Arial" w:hAnsi="Arial" w:cs="Arial"/>
          <w:sz w:val="22"/>
          <w:szCs w:val="22"/>
        </w:rPr>
        <w:t xml:space="preserve">. </w:t>
      </w:r>
    </w:p>
    <w:p w14:paraId="7B36171D"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6521BD54"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A691ADA"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0D380726"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3976EA23"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2201166F"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lastRenderedPageBreak/>
        <w:t xml:space="preserve">4. Que todos y cada uno de los datos y documentos incluidos en la presente oferta son exactos y veraces. </w:t>
      </w:r>
    </w:p>
    <w:p w14:paraId="1EC67260"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3E1E7C61"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32967539"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511BD955"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46D729D"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65D2B79E"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 xml:space="preserve"> </w:t>
      </w:r>
    </w:p>
    <w:p w14:paraId="5FDB0648" w14:textId="77777777" w:rsidR="00F40263" w:rsidRDefault="00F40263" w:rsidP="00F40263">
      <w:pPr>
        <w:jc w:val="both"/>
        <w:rPr>
          <w:rFonts w:ascii="Arial" w:hAnsi="Arial" w:cs="Arial"/>
          <w:sz w:val="22"/>
          <w:szCs w:val="22"/>
        </w:rPr>
      </w:pPr>
    </w:p>
    <w:p w14:paraId="708CE8D9" w14:textId="77777777" w:rsidR="00F40263" w:rsidRDefault="00F40263" w:rsidP="00F40263">
      <w:pPr>
        <w:jc w:val="both"/>
        <w:rPr>
          <w:rFonts w:ascii="Arial" w:hAnsi="Arial" w:cs="Arial"/>
          <w:sz w:val="22"/>
          <w:szCs w:val="22"/>
        </w:rPr>
      </w:pPr>
    </w:p>
    <w:p w14:paraId="12577F7E" w14:textId="77777777" w:rsidR="004866DF" w:rsidRDefault="004866DF" w:rsidP="00F40263">
      <w:pPr>
        <w:jc w:val="both"/>
        <w:rPr>
          <w:rFonts w:ascii="Arial" w:hAnsi="Arial" w:cs="Arial"/>
          <w:sz w:val="22"/>
          <w:szCs w:val="22"/>
        </w:rPr>
      </w:pPr>
    </w:p>
    <w:p w14:paraId="6714B60E" w14:textId="77777777" w:rsidR="004866DF" w:rsidRDefault="004866DF" w:rsidP="00F40263">
      <w:pPr>
        <w:jc w:val="both"/>
        <w:rPr>
          <w:rFonts w:ascii="Arial" w:hAnsi="Arial" w:cs="Arial"/>
          <w:sz w:val="22"/>
          <w:szCs w:val="22"/>
        </w:rPr>
      </w:pPr>
    </w:p>
    <w:p w14:paraId="68CDADDD" w14:textId="77777777" w:rsidR="00F40263" w:rsidRDefault="00F40263" w:rsidP="00F40263">
      <w:pPr>
        <w:jc w:val="both"/>
        <w:rPr>
          <w:rFonts w:ascii="Arial" w:hAnsi="Arial" w:cs="Arial"/>
          <w:sz w:val="22"/>
          <w:szCs w:val="22"/>
        </w:rPr>
      </w:pPr>
    </w:p>
    <w:p w14:paraId="3593D9D1" w14:textId="77777777" w:rsidR="00F40263" w:rsidRDefault="00F40263" w:rsidP="00F40263">
      <w:pPr>
        <w:jc w:val="both"/>
        <w:rPr>
          <w:rFonts w:ascii="Arial" w:hAnsi="Arial" w:cs="Arial"/>
          <w:sz w:val="22"/>
          <w:szCs w:val="22"/>
        </w:rPr>
      </w:pPr>
    </w:p>
    <w:p w14:paraId="0417FB4D" w14:textId="77777777" w:rsidR="00F40263" w:rsidRPr="00880A19" w:rsidRDefault="00F40263" w:rsidP="00F40263">
      <w:pPr>
        <w:jc w:val="both"/>
        <w:rPr>
          <w:rFonts w:ascii="Arial" w:hAnsi="Arial" w:cs="Arial"/>
          <w:sz w:val="22"/>
          <w:szCs w:val="22"/>
        </w:rPr>
      </w:pPr>
      <w:r w:rsidRPr="00880A19">
        <w:rPr>
          <w:rFonts w:ascii="Arial" w:hAnsi="Arial" w:cs="Arial"/>
          <w:sz w:val="22"/>
          <w:szCs w:val="22"/>
        </w:rPr>
        <w:t>(Firma electrónica)</w:t>
      </w:r>
    </w:p>
    <w:p w14:paraId="27105A51" w14:textId="77777777" w:rsidR="00F40263" w:rsidRPr="00880A19" w:rsidRDefault="00F40263" w:rsidP="00F40263">
      <w:pPr>
        <w:pStyle w:val="Default"/>
        <w:jc w:val="both"/>
        <w:rPr>
          <w:color w:val="auto"/>
          <w:sz w:val="22"/>
          <w:szCs w:val="22"/>
        </w:rPr>
      </w:pPr>
      <w:r w:rsidRPr="00880A19">
        <w:rPr>
          <w:color w:val="auto"/>
          <w:sz w:val="22"/>
          <w:szCs w:val="22"/>
        </w:rPr>
        <w:t xml:space="preserve">  </w:t>
      </w:r>
    </w:p>
    <w:p w14:paraId="3965A8BF" w14:textId="77777777" w:rsidR="00F40263" w:rsidRPr="00880A19" w:rsidRDefault="00F40263" w:rsidP="00F40263">
      <w:pPr>
        <w:jc w:val="both"/>
        <w:rPr>
          <w:rFonts w:ascii="Arial" w:hAnsi="Arial" w:cs="Arial"/>
          <w:sz w:val="22"/>
          <w:szCs w:val="22"/>
        </w:rPr>
      </w:pPr>
    </w:p>
    <w:p w14:paraId="0C0780A1" w14:textId="77777777" w:rsidR="00F40263" w:rsidRPr="00880A19" w:rsidRDefault="00F40263" w:rsidP="00F40263">
      <w:pPr>
        <w:jc w:val="both"/>
        <w:rPr>
          <w:rFonts w:ascii="Arial" w:hAnsi="Arial" w:cs="Arial"/>
          <w:sz w:val="22"/>
          <w:szCs w:val="22"/>
        </w:rPr>
      </w:pPr>
    </w:p>
    <w:p w14:paraId="16DE60C8" w14:textId="77777777" w:rsidR="00F40263" w:rsidRPr="00880A19" w:rsidRDefault="00F40263" w:rsidP="00F40263">
      <w:pPr>
        <w:jc w:val="both"/>
        <w:rPr>
          <w:rFonts w:ascii="Arial" w:hAnsi="Arial" w:cs="Arial"/>
          <w:sz w:val="22"/>
          <w:szCs w:val="22"/>
        </w:rPr>
      </w:pPr>
    </w:p>
    <w:p w14:paraId="6C338649" w14:textId="77777777" w:rsidR="00F40263" w:rsidRPr="00880A19" w:rsidRDefault="00F40263" w:rsidP="00F40263">
      <w:pPr>
        <w:jc w:val="both"/>
        <w:rPr>
          <w:rFonts w:ascii="Arial" w:hAnsi="Arial" w:cs="Arial"/>
          <w:sz w:val="22"/>
          <w:szCs w:val="22"/>
        </w:rPr>
      </w:pPr>
    </w:p>
    <w:p w14:paraId="0FB3901D" w14:textId="77777777" w:rsidR="00F40263" w:rsidRPr="00880A19" w:rsidRDefault="00F40263" w:rsidP="00F40263">
      <w:pPr>
        <w:jc w:val="both"/>
        <w:rPr>
          <w:rFonts w:ascii="Arial" w:hAnsi="Arial" w:cs="Arial"/>
          <w:sz w:val="22"/>
          <w:szCs w:val="22"/>
        </w:rPr>
      </w:pPr>
    </w:p>
    <w:p w14:paraId="76AC6A18" w14:textId="77777777" w:rsidR="00F40263" w:rsidRPr="00880A19" w:rsidRDefault="00F40263" w:rsidP="00F40263">
      <w:pPr>
        <w:jc w:val="both"/>
        <w:rPr>
          <w:rFonts w:ascii="Arial" w:hAnsi="Arial" w:cs="Arial"/>
          <w:sz w:val="22"/>
          <w:szCs w:val="22"/>
        </w:rPr>
      </w:pPr>
    </w:p>
    <w:p w14:paraId="4F6F1873" w14:textId="77777777" w:rsidR="00F40263" w:rsidRPr="00880A19" w:rsidRDefault="00F40263" w:rsidP="00F40263">
      <w:pPr>
        <w:tabs>
          <w:tab w:val="left" w:pos="3630"/>
        </w:tabs>
        <w:jc w:val="both"/>
        <w:rPr>
          <w:rFonts w:ascii="Arial" w:hAnsi="Arial" w:cs="Arial"/>
          <w:sz w:val="22"/>
          <w:szCs w:val="22"/>
        </w:rPr>
      </w:pPr>
      <w:r w:rsidRPr="00880A19">
        <w:rPr>
          <w:rFonts w:ascii="Arial" w:hAnsi="Arial" w:cs="Arial"/>
          <w:sz w:val="22"/>
          <w:szCs w:val="22"/>
        </w:rPr>
        <w:tab/>
      </w:r>
    </w:p>
    <w:p w14:paraId="312D603B" w14:textId="0CC43228" w:rsidR="008D3FB2" w:rsidRPr="00F40263" w:rsidRDefault="008D3FB2" w:rsidP="00F40263">
      <w:pPr>
        <w:jc w:val="both"/>
      </w:pPr>
    </w:p>
    <w:sectPr w:rsidR="008D3FB2" w:rsidRPr="00F40263" w:rsidSect="009C546D">
      <w:headerReference w:type="default" r:id="rId7"/>
      <w:footerReference w:type="default" r:id="rId8"/>
      <w:headerReference w:type="first" r:id="rId9"/>
      <w:footerReference w:type="first" r:id="rId10"/>
      <w:pgSz w:w="11906" w:h="16838" w:code="9"/>
      <w:pgMar w:top="2517" w:right="1418" w:bottom="1474"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Calibri"/>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9"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2"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7409C5D2" w14:textId="77777777" w:rsidR="00F40263" w:rsidRDefault="00F40263" w:rsidP="00F40263">
      <w:pPr>
        <w:pStyle w:val="Textonotapie"/>
      </w:pPr>
      <w:r>
        <w:rPr>
          <w:rStyle w:val="Refdenotaalpie"/>
        </w:rPr>
        <w:footnoteRef/>
      </w:r>
      <w:r>
        <w:t xml:space="preserve"> En caso de ser Persona Jurídica.</w:t>
      </w:r>
    </w:p>
  </w:footnote>
  <w:footnote w:id="2">
    <w:p w14:paraId="35F70585" w14:textId="77777777" w:rsidR="00F40263" w:rsidRDefault="00F40263" w:rsidP="00F40263">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480259262"/>
      <w:docPartObj>
        <w:docPartGallery w:val="Page Numbers (Margins)"/>
        <w:docPartUnique/>
      </w:docPartObj>
    </w:sdtPr>
    <w:sdtContent>
      <w:p w14:paraId="360F75F7" w14:textId="07E4C59C" w:rsidR="005B48CC" w:rsidRPr="007377F6" w:rsidRDefault="004866DF" w:rsidP="005B48CC">
        <w:pPr>
          <w:tabs>
            <w:tab w:val="left" w:pos="4253"/>
          </w:tabs>
          <w:jc w:val="center"/>
          <w:rPr>
            <w:rFonts w:ascii="Verdana" w:hAnsi="Verdana"/>
            <w:sz w:val="16"/>
            <w:szCs w:val="16"/>
          </w:rPr>
        </w:pPr>
        <w:r w:rsidRPr="004866DF">
          <w:rPr>
            <w:rFonts w:ascii="Verdana" w:hAnsi="Verdana"/>
            <w:noProof/>
            <w:sz w:val="16"/>
            <w:szCs w:val="16"/>
          </w:rPr>
          <mc:AlternateContent>
            <mc:Choice Requires="wps">
              <w:drawing>
                <wp:anchor distT="0" distB="0" distL="114300" distR="114300" simplePos="0" relativeHeight="251666944" behindDoc="0" locked="0" layoutInCell="0" allowOverlap="1" wp14:anchorId="74B87CFB" wp14:editId="79FB6C44">
                  <wp:simplePos x="0" y="0"/>
                  <wp:positionH relativeFrom="rightMargin">
                    <wp:align>right</wp:align>
                  </wp:positionH>
                  <wp:positionV relativeFrom="margin">
                    <wp:align>center</wp:align>
                  </wp:positionV>
                  <wp:extent cx="727710" cy="329565"/>
                  <wp:effectExtent l="0" t="0" r="0" b="3810"/>
                  <wp:wrapNone/>
                  <wp:docPr id="169462236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B0E0" w14:textId="77777777" w:rsidR="004866DF" w:rsidRPr="004866DF" w:rsidRDefault="004866DF">
                              <w:pPr>
                                <w:pBdr>
                                  <w:bottom w:val="single" w:sz="4" w:space="1" w:color="auto"/>
                                </w:pBdr>
                                <w:rPr>
                                  <w:rFonts w:asciiTheme="minorHAnsi" w:hAnsiTheme="minorHAnsi" w:cstheme="minorHAnsi"/>
                                  <w:sz w:val="20"/>
                                  <w:szCs w:val="20"/>
                                </w:rPr>
                              </w:pPr>
                              <w:r w:rsidRPr="004866DF">
                                <w:rPr>
                                  <w:rFonts w:asciiTheme="minorHAnsi" w:hAnsiTheme="minorHAnsi" w:cstheme="minorHAnsi"/>
                                  <w:sz w:val="20"/>
                                  <w:szCs w:val="20"/>
                                </w:rPr>
                                <w:fldChar w:fldCharType="begin"/>
                              </w:r>
                              <w:r w:rsidRPr="004866DF">
                                <w:rPr>
                                  <w:rFonts w:asciiTheme="minorHAnsi" w:hAnsiTheme="minorHAnsi" w:cstheme="minorHAnsi"/>
                                  <w:sz w:val="20"/>
                                  <w:szCs w:val="20"/>
                                </w:rPr>
                                <w:instrText>PAGE   \* MERGEFORMAT</w:instrText>
                              </w:r>
                              <w:r w:rsidRPr="004866DF">
                                <w:rPr>
                                  <w:rFonts w:asciiTheme="minorHAnsi" w:hAnsiTheme="minorHAnsi" w:cstheme="minorHAnsi"/>
                                  <w:sz w:val="20"/>
                                  <w:szCs w:val="20"/>
                                </w:rPr>
                                <w:fldChar w:fldCharType="separate"/>
                              </w:r>
                              <w:r w:rsidRPr="004866DF">
                                <w:rPr>
                                  <w:rFonts w:asciiTheme="minorHAnsi" w:hAnsiTheme="minorHAnsi" w:cstheme="minorHAnsi"/>
                                  <w:sz w:val="20"/>
                                  <w:szCs w:val="20"/>
                                </w:rPr>
                                <w:t>2</w:t>
                              </w:r>
                              <w:r w:rsidRPr="004866DF">
                                <w:rPr>
                                  <w:rFonts w:asciiTheme="minorHAnsi" w:hAnsiTheme="minorHAnsi" w:cstheme="minorHAnsi"/>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4B87CFB" id="Rectángulo 1" o:spid="_x0000_s1026" style="position:absolute;left:0;text-align:left;margin-left:6.1pt;margin-top:0;width:57.3pt;height:25.95pt;z-index:2516669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BhYcC38QEAAMYDAAAOAAAAAAAAAAAAAAAAAC4CAABkcnMvZTJv&#10;RG9jLnhtbFBLAQItABQABgAIAAAAIQBxpoaD3AAAAAQBAAAPAAAAAAAAAAAAAAAAAEsEAABkcnMv&#10;ZG93bnJldi54bWxQSwUGAAAAAAQABADzAAAAVAUAAAAA&#10;" o:allowincell="f" stroked="f">
                  <v:textbox>
                    <w:txbxContent>
                      <w:p w14:paraId="649FB0E0" w14:textId="77777777" w:rsidR="004866DF" w:rsidRPr="004866DF" w:rsidRDefault="004866DF">
                        <w:pPr>
                          <w:pBdr>
                            <w:bottom w:val="single" w:sz="4" w:space="1" w:color="auto"/>
                          </w:pBdr>
                          <w:rPr>
                            <w:rFonts w:asciiTheme="minorHAnsi" w:hAnsiTheme="minorHAnsi" w:cstheme="minorHAnsi"/>
                            <w:sz w:val="20"/>
                            <w:szCs w:val="20"/>
                          </w:rPr>
                        </w:pPr>
                        <w:r w:rsidRPr="004866DF">
                          <w:rPr>
                            <w:rFonts w:asciiTheme="minorHAnsi" w:hAnsiTheme="minorHAnsi" w:cstheme="minorHAnsi"/>
                            <w:sz w:val="20"/>
                            <w:szCs w:val="20"/>
                          </w:rPr>
                          <w:fldChar w:fldCharType="begin"/>
                        </w:r>
                        <w:r w:rsidRPr="004866DF">
                          <w:rPr>
                            <w:rFonts w:asciiTheme="minorHAnsi" w:hAnsiTheme="minorHAnsi" w:cstheme="minorHAnsi"/>
                            <w:sz w:val="20"/>
                            <w:szCs w:val="20"/>
                          </w:rPr>
                          <w:instrText>PAGE   \* MERGEFORMAT</w:instrText>
                        </w:r>
                        <w:r w:rsidRPr="004866DF">
                          <w:rPr>
                            <w:rFonts w:asciiTheme="minorHAnsi" w:hAnsiTheme="minorHAnsi" w:cstheme="minorHAnsi"/>
                            <w:sz w:val="20"/>
                            <w:szCs w:val="20"/>
                          </w:rPr>
                          <w:fldChar w:fldCharType="separate"/>
                        </w:r>
                        <w:r w:rsidRPr="004866DF">
                          <w:rPr>
                            <w:rFonts w:asciiTheme="minorHAnsi" w:hAnsiTheme="minorHAnsi" w:cstheme="minorHAnsi"/>
                            <w:sz w:val="20"/>
                            <w:szCs w:val="20"/>
                          </w:rPr>
                          <w:t>2</w:t>
                        </w:r>
                        <w:r w:rsidRPr="004866DF">
                          <w:rPr>
                            <w:rFonts w:asciiTheme="minorHAnsi" w:hAnsiTheme="minorHAnsi" w:cstheme="minorHAnsi"/>
                            <w:sz w:val="20"/>
                            <w:szCs w:val="20"/>
                          </w:rPr>
                          <w:fldChar w:fldCharType="end"/>
                        </w:r>
                      </w:p>
                    </w:txbxContent>
                  </v:textbox>
                  <w10:wrap anchorx="margin" anchory="margin"/>
                </v:rect>
              </w:pict>
            </mc:Fallback>
          </mc:AlternateContent>
        </w:r>
      </w:p>
    </w:sdtContent>
  </w:sdt>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5723B647" w:rsidR="005B48CC" w:rsidRPr="007377F6" w:rsidRDefault="007B477A" w:rsidP="005B48CC">
                          <w:pPr>
                            <w:tabs>
                              <w:tab w:val="left" w:pos="4253"/>
                            </w:tabs>
                            <w:jc w:val="center"/>
                            <w:rPr>
                              <w:rFonts w:ascii="Verdana" w:hAnsi="Verdana"/>
                              <w:sz w:val="16"/>
                              <w:szCs w:val="16"/>
                            </w:rPr>
                          </w:pPr>
                          <w:r>
                            <w:rPr>
                              <w:rFonts w:ascii="Verdana" w:hAnsi="Verdana" w:cs="Akzidenz Grotesk BE"/>
                              <w:color w:val="003352"/>
                              <w:spacing w:val="10"/>
                              <w:sz w:val="16"/>
                              <w:szCs w:val="16"/>
                            </w:rPr>
                            <w:t>ÁREA DESARROLLO SOSTENIBLE</w:t>
                          </w:r>
                          <w:r w:rsidR="005B48CC">
                            <w:rPr>
                              <w:rFonts w:ascii="Verdana" w:hAnsi="Verdana" w:cs="Akzidenz Grotesk BE"/>
                              <w:color w:val="003352"/>
                              <w:spacing w:val="10"/>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7"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5723B647" w:rsidR="005B48CC" w:rsidRPr="007377F6" w:rsidRDefault="007B477A" w:rsidP="005B48CC">
                    <w:pPr>
                      <w:tabs>
                        <w:tab w:val="left" w:pos="4253"/>
                      </w:tabs>
                      <w:jc w:val="center"/>
                      <w:rPr>
                        <w:rFonts w:ascii="Verdana" w:hAnsi="Verdana"/>
                        <w:sz w:val="16"/>
                        <w:szCs w:val="16"/>
                      </w:rPr>
                    </w:pPr>
                    <w:r>
                      <w:rPr>
                        <w:rFonts w:ascii="Verdana" w:hAnsi="Verdana" w:cs="Akzidenz Grotesk BE"/>
                        <w:color w:val="003352"/>
                        <w:spacing w:val="10"/>
                        <w:sz w:val="16"/>
                        <w:szCs w:val="16"/>
                      </w:rPr>
                      <w:t>ÁREA DESARROLLO SOSTENIBLE</w:t>
                    </w:r>
                    <w:r w:rsidR="005B48CC">
                      <w:rPr>
                        <w:rFonts w:ascii="Verdana" w:hAnsi="Verdana" w:cs="Akzidenz Grotesk BE"/>
                        <w:color w:val="003352"/>
                        <w:spacing w:val="10"/>
                        <w:sz w:val="16"/>
                        <w:szCs w:val="16"/>
                      </w:rPr>
                      <w:t xml:space="preserve">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0388D102"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w:t>
                          </w:r>
                          <w:r w:rsidR="007B477A">
                            <w:rPr>
                              <w:rFonts w:ascii="Verdana" w:hAnsi="Verdana" w:cs="Akzidenz Grotesk BE"/>
                              <w:b/>
                              <w:color w:val="FFFFFF"/>
                              <w:spacing w:val="10"/>
                              <w:sz w:val="20"/>
                              <w:szCs w:val="20"/>
                            </w:rPr>
                            <w:t>IGUALDAD Y POLÍTICAS LOCALES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8"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0388D102"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w:t>
                    </w:r>
                    <w:r w:rsidR="007B477A">
                      <w:rPr>
                        <w:rFonts w:ascii="Verdana" w:hAnsi="Verdana" w:cs="Akzidenz Grotesk BE"/>
                        <w:b/>
                        <w:color w:val="FFFFFF"/>
                        <w:spacing w:val="10"/>
                        <w:sz w:val="20"/>
                        <w:szCs w:val="20"/>
                      </w:rPr>
                      <w:t>IGUALDAD Y POLÍTICAS LOCALES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30"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1"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153B1"/>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03547"/>
    <w:rsid w:val="001149CE"/>
    <w:rsid w:val="00117ED5"/>
    <w:rsid w:val="00121471"/>
    <w:rsid w:val="00124570"/>
    <w:rsid w:val="0012626A"/>
    <w:rsid w:val="00132D47"/>
    <w:rsid w:val="0013459F"/>
    <w:rsid w:val="001440FA"/>
    <w:rsid w:val="001474C9"/>
    <w:rsid w:val="001502BB"/>
    <w:rsid w:val="00151195"/>
    <w:rsid w:val="00152724"/>
    <w:rsid w:val="00153B9B"/>
    <w:rsid w:val="00163ABA"/>
    <w:rsid w:val="00165468"/>
    <w:rsid w:val="00181644"/>
    <w:rsid w:val="00181849"/>
    <w:rsid w:val="0019429E"/>
    <w:rsid w:val="00194582"/>
    <w:rsid w:val="001A0035"/>
    <w:rsid w:val="001A3BEE"/>
    <w:rsid w:val="001B6256"/>
    <w:rsid w:val="001B7225"/>
    <w:rsid w:val="001E6101"/>
    <w:rsid w:val="001F7DBA"/>
    <w:rsid w:val="00214ECA"/>
    <w:rsid w:val="0021501B"/>
    <w:rsid w:val="00225EC2"/>
    <w:rsid w:val="00233B55"/>
    <w:rsid w:val="00245109"/>
    <w:rsid w:val="00257211"/>
    <w:rsid w:val="002603E3"/>
    <w:rsid w:val="00260C75"/>
    <w:rsid w:val="002A23C3"/>
    <w:rsid w:val="002C4FCC"/>
    <w:rsid w:val="002D132C"/>
    <w:rsid w:val="002D208C"/>
    <w:rsid w:val="002D5C5A"/>
    <w:rsid w:val="002E4762"/>
    <w:rsid w:val="002E7EBC"/>
    <w:rsid w:val="00312190"/>
    <w:rsid w:val="00314415"/>
    <w:rsid w:val="00315F95"/>
    <w:rsid w:val="00321F6B"/>
    <w:rsid w:val="0033551A"/>
    <w:rsid w:val="00337A58"/>
    <w:rsid w:val="00337F52"/>
    <w:rsid w:val="00345869"/>
    <w:rsid w:val="00350F72"/>
    <w:rsid w:val="003554B9"/>
    <w:rsid w:val="0036795F"/>
    <w:rsid w:val="00370CD5"/>
    <w:rsid w:val="00391F33"/>
    <w:rsid w:val="00392BD0"/>
    <w:rsid w:val="0039685C"/>
    <w:rsid w:val="003A1915"/>
    <w:rsid w:val="003D572B"/>
    <w:rsid w:val="00407ED2"/>
    <w:rsid w:val="00411FCE"/>
    <w:rsid w:val="0041453F"/>
    <w:rsid w:val="00436BA3"/>
    <w:rsid w:val="004461B6"/>
    <w:rsid w:val="004620E3"/>
    <w:rsid w:val="004628C4"/>
    <w:rsid w:val="0047277A"/>
    <w:rsid w:val="00481EAA"/>
    <w:rsid w:val="004866DF"/>
    <w:rsid w:val="00495BD8"/>
    <w:rsid w:val="004B3931"/>
    <w:rsid w:val="004B5B14"/>
    <w:rsid w:val="004C4922"/>
    <w:rsid w:val="004D731A"/>
    <w:rsid w:val="004E2C28"/>
    <w:rsid w:val="004E555E"/>
    <w:rsid w:val="004F29D9"/>
    <w:rsid w:val="004F2ABD"/>
    <w:rsid w:val="004F5970"/>
    <w:rsid w:val="004F5D95"/>
    <w:rsid w:val="00503346"/>
    <w:rsid w:val="00506D68"/>
    <w:rsid w:val="00517A51"/>
    <w:rsid w:val="00522CE5"/>
    <w:rsid w:val="005343DE"/>
    <w:rsid w:val="00543325"/>
    <w:rsid w:val="0054354D"/>
    <w:rsid w:val="005435D9"/>
    <w:rsid w:val="00564B74"/>
    <w:rsid w:val="00572AEC"/>
    <w:rsid w:val="0058157D"/>
    <w:rsid w:val="00584321"/>
    <w:rsid w:val="0059050E"/>
    <w:rsid w:val="005A2A07"/>
    <w:rsid w:val="005B1BC3"/>
    <w:rsid w:val="005B48CC"/>
    <w:rsid w:val="005C45DB"/>
    <w:rsid w:val="005D55FA"/>
    <w:rsid w:val="005D73AF"/>
    <w:rsid w:val="005E06B0"/>
    <w:rsid w:val="00606B6F"/>
    <w:rsid w:val="00612E47"/>
    <w:rsid w:val="00620C1A"/>
    <w:rsid w:val="006355C3"/>
    <w:rsid w:val="00643284"/>
    <w:rsid w:val="006444C7"/>
    <w:rsid w:val="00655F5C"/>
    <w:rsid w:val="00657EEF"/>
    <w:rsid w:val="00665019"/>
    <w:rsid w:val="00666D59"/>
    <w:rsid w:val="0067378B"/>
    <w:rsid w:val="006754B2"/>
    <w:rsid w:val="00690916"/>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70DC3"/>
    <w:rsid w:val="00780D28"/>
    <w:rsid w:val="00783A7F"/>
    <w:rsid w:val="00785A79"/>
    <w:rsid w:val="007865D0"/>
    <w:rsid w:val="00793EE1"/>
    <w:rsid w:val="00794611"/>
    <w:rsid w:val="007A68DC"/>
    <w:rsid w:val="007B2241"/>
    <w:rsid w:val="007B477A"/>
    <w:rsid w:val="007D4246"/>
    <w:rsid w:val="007E2D15"/>
    <w:rsid w:val="007E749A"/>
    <w:rsid w:val="00807BE1"/>
    <w:rsid w:val="0081723C"/>
    <w:rsid w:val="00825371"/>
    <w:rsid w:val="00847C63"/>
    <w:rsid w:val="00847C9F"/>
    <w:rsid w:val="00857679"/>
    <w:rsid w:val="008603B0"/>
    <w:rsid w:val="00896D81"/>
    <w:rsid w:val="008A413A"/>
    <w:rsid w:val="008A43DA"/>
    <w:rsid w:val="008B17B5"/>
    <w:rsid w:val="008B49D0"/>
    <w:rsid w:val="008D3FB2"/>
    <w:rsid w:val="008D7F6A"/>
    <w:rsid w:val="008E2354"/>
    <w:rsid w:val="009011F3"/>
    <w:rsid w:val="009063FF"/>
    <w:rsid w:val="00923868"/>
    <w:rsid w:val="00923A69"/>
    <w:rsid w:val="00924694"/>
    <w:rsid w:val="0093251E"/>
    <w:rsid w:val="0093411E"/>
    <w:rsid w:val="00944F02"/>
    <w:rsid w:val="00956673"/>
    <w:rsid w:val="00971ED9"/>
    <w:rsid w:val="00975A32"/>
    <w:rsid w:val="009760D3"/>
    <w:rsid w:val="009960FB"/>
    <w:rsid w:val="009A3567"/>
    <w:rsid w:val="009A5D2E"/>
    <w:rsid w:val="009C546D"/>
    <w:rsid w:val="009C6251"/>
    <w:rsid w:val="009E156E"/>
    <w:rsid w:val="009E171F"/>
    <w:rsid w:val="009E5EB6"/>
    <w:rsid w:val="009F3BEE"/>
    <w:rsid w:val="00A05A45"/>
    <w:rsid w:val="00A22FA5"/>
    <w:rsid w:val="00A32CC2"/>
    <w:rsid w:val="00A53758"/>
    <w:rsid w:val="00A56E4C"/>
    <w:rsid w:val="00A82166"/>
    <w:rsid w:val="00A83A12"/>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432B1"/>
    <w:rsid w:val="00B86413"/>
    <w:rsid w:val="00B9537C"/>
    <w:rsid w:val="00BC1024"/>
    <w:rsid w:val="00BD3D9F"/>
    <w:rsid w:val="00BD4ADB"/>
    <w:rsid w:val="00BE1F64"/>
    <w:rsid w:val="00BE2AA4"/>
    <w:rsid w:val="00BF0C81"/>
    <w:rsid w:val="00BF2694"/>
    <w:rsid w:val="00C10536"/>
    <w:rsid w:val="00C361BB"/>
    <w:rsid w:val="00C42C22"/>
    <w:rsid w:val="00C50191"/>
    <w:rsid w:val="00C5586E"/>
    <w:rsid w:val="00C55C14"/>
    <w:rsid w:val="00C65E59"/>
    <w:rsid w:val="00C65ED9"/>
    <w:rsid w:val="00C75053"/>
    <w:rsid w:val="00CB526D"/>
    <w:rsid w:val="00CC2ABA"/>
    <w:rsid w:val="00CE11FB"/>
    <w:rsid w:val="00D01509"/>
    <w:rsid w:val="00D0244E"/>
    <w:rsid w:val="00D161CD"/>
    <w:rsid w:val="00D162C4"/>
    <w:rsid w:val="00D278D3"/>
    <w:rsid w:val="00D416AE"/>
    <w:rsid w:val="00D53955"/>
    <w:rsid w:val="00D54FFF"/>
    <w:rsid w:val="00D566CC"/>
    <w:rsid w:val="00D65B8D"/>
    <w:rsid w:val="00D863D6"/>
    <w:rsid w:val="00D96EAC"/>
    <w:rsid w:val="00DA11B2"/>
    <w:rsid w:val="00DA1CC1"/>
    <w:rsid w:val="00DB356F"/>
    <w:rsid w:val="00DD11ED"/>
    <w:rsid w:val="00DE04C6"/>
    <w:rsid w:val="00DE05AD"/>
    <w:rsid w:val="00E11889"/>
    <w:rsid w:val="00E16E25"/>
    <w:rsid w:val="00E22BE7"/>
    <w:rsid w:val="00E24AA2"/>
    <w:rsid w:val="00E253C2"/>
    <w:rsid w:val="00E27760"/>
    <w:rsid w:val="00E43C4B"/>
    <w:rsid w:val="00E465A1"/>
    <w:rsid w:val="00E62D5D"/>
    <w:rsid w:val="00E72312"/>
    <w:rsid w:val="00E75C6E"/>
    <w:rsid w:val="00E7775F"/>
    <w:rsid w:val="00E80E3C"/>
    <w:rsid w:val="00E90304"/>
    <w:rsid w:val="00EA44DA"/>
    <w:rsid w:val="00EA53DD"/>
    <w:rsid w:val="00EB609A"/>
    <w:rsid w:val="00EC2DA7"/>
    <w:rsid w:val="00EC7EEC"/>
    <w:rsid w:val="00EF0896"/>
    <w:rsid w:val="00F046C8"/>
    <w:rsid w:val="00F05450"/>
    <w:rsid w:val="00F0564F"/>
    <w:rsid w:val="00F10B51"/>
    <w:rsid w:val="00F117E5"/>
    <w:rsid w:val="00F23642"/>
    <w:rsid w:val="00F3336D"/>
    <w:rsid w:val="00F346A4"/>
    <w:rsid w:val="00F40263"/>
    <w:rsid w:val="00F43D6C"/>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notapie">
    <w:name w:val="footnote text"/>
    <w:basedOn w:val="Normal"/>
    <w:link w:val="TextonotapieCar"/>
    <w:uiPriority w:val="99"/>
    <w:unhideWhenUsed/>
    <w:rsid w:val="00F40263"/>
    <w:rPr>
      <w:sz w:val="20"/>
      <w:szCs w:val="20"/>
    </w:rPr>
  </w:style>
  <w:style w:type="character" w:customStyle="1" w:styleId="TextonotapieCar">
    <w:name w:val="Texto nota pie Car"/>
    <w:basedOn w:val="Fuentedeprrafopredeter"/>
    <w:link w:val="Textonotapie"/>
    <w:uiPriority w:val="99"/>
    <w:rsid w:val="00F40263"/>
  </w:style>
  <w:style w:type="character" w:styleId="Refdenotaalpie">
    <w:name w:val="footnote reference"/>
    <w:basedOn w:val="Fuentedeprrafopredeter"/>
    <w:uiPriority w:val="99"/>
    <w:semiHidden/>
    <w:unhideWhenUsed/>
    <w:rsid w:val="00F40263"/>
    <w:rPr>
      <w:vertAlign w:val="superscript"/>
    </w:rPr>
  </w:style>
  <w:style w:type="paragraph" w:customStyle="1" w:styleId="Default">
    <w:name w:val="Default"/>
    <w:rsid w:val="00F4026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491</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 Manrique</cp:lastModifiedBy>
  <cp:revision>14</cp:revision>
  <cp:lastPrinted>2010-05-11T11:53:00Z</cp:lastPrinted>
  <dcterms:created xsi:type="dcterms:W3CDTF">2023-01-23T10:16:00Z</dcterms:created>
  <dcterms:modified xsi:type="dcterms:W3CDTF">2024-02-05T09:43:00Z</dcterms:modified>
</cp:coreProperties>
</file>