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D598" w14:textId="77777777" w:rsidR="00BA4DCB" w:rsidRDefault="00BA4DCB" w:rsidP="00BD71FB">
      <w:pPr>
        <w:jc w:val="center"/>
        <w:rPr>
          <w:rFonts w:ascii="Arial" w:hAnsi="Arial" w:cs="Arial"/>
          <w:b/>
          <w:bCs/>
          <w:sz w:val="22"/>
          <w:szCs w:val="22"/>
        </w:rPr>
      </w:pPr>
    </w:p>
    <w:p w14:paraId="7128B4FF" w14:textId="125952CA"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AA5F5EA"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65064">
        <w:rPr>
          <w:rFonts w:ascii="Arial" w:hAnsi="Arial" w:cs="Arial"/>
          <w:sz w:val="22"/>
          <w:szCs w:val="22"/>
        </w:rPr>
        <w:t>CM_34_2023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500E67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08593F" w:rsidRPr="0008593F">
        <w:rPr>
          <w:rFonts w:ascii="Arial" w:hAnsi="Arial" w:cs="Arial"/>
          <w:sz w:val="22"/>
          <w:szCs w:val="22"/>
        </w:rPr>
        <w:t>servicio para la confección de una maqueta del Centro Estatal de Coordinación del Servicio de Atención a Víctimas de Violencia Machista</w:t>
      </w:r>
      <w:r w:rsidR="00396487" w:rsidRPr="00396487">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74F4BE61"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396487" w:rsidRPr="00396487">
        <w:rPr>
          <w:rFonts w:ascii="Arial" w:hAnsi="Arial" w:cs="Arial"/>
          <w:sz w:val="22"/>
          <w:szCs w:val="22"/>
        </w:rPr>
        <w:t>servicios para el diseño e instalación, en fachada, de dos lonas publicitarias.</w:t>
      </w:r>
      <w:r w:rsidR="00396487" w:rsidRPr="00880A19">
        <w:rPr>
          <w:rFonts w:ascii="Arial" w:hAnsi="Arial" w:cs="Arial"/>
          <w:sz w:val="22"/>
          <w:szCs w:val="22"/>
        </w:rPr>
        <w:t xml:space="preserve"> </w:t>
      </w:r>
    </w:p>
    <w:p w14:paraId="44E441E2" w14:textId="77777777" w:rsidR="00B744FD"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p>
    <w:p w14:paraId="02E985D9" w14:textId="77777777" w:rsidR="00B744FD" w:rsidRDefault="00B744FD" w:rsidP="00BD71FB">
      <w:pPr>
        <w:rPr>
          <w:rFonts w:ascii="Arial" w:hAnsi="Arial" w:cs="Arial"/>
          <w:sz w:val="22"/>
          <w:szCs w:val="22"/>
        </w:rPr>
      </w:pPr>
    </w:p>
    <w:p w14:paraId="3211B887" w14:textId="03C04A28" w:rsidR="00BD71FB" w:rsidRPr="00880A19" w:rsidRDefault="00BD71FB" w:rsidP="00BD71FB">
      <w:pPr>
        <w:rPr>
          <w:rFonts w:ascii="Arial" w:hAnsi="Arial" w:cs="Arial"/>
          <w:sz w:val="22"/>
          <w:szCs w:val="22"/>
        </w:rPr>
      </w:pPr>
      <w:r w:rsidRPr="00880A19">
        <w:rPr>
          <w:rFonts w:ascii="Arial" w:hAnsi="Arial" w:cs="Arial"/>
          <w:sz w:val="22"/>
          <w:szCs w:val="22"/>
        </w:rPr>
        <w:t xml:space="preserve">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37031C">
      <w:headerReference w:type="default" r:id="rId7"/>
      <w:footerReference w:type="default" r:id="rId8"/>
      <w:headerReference w:type="first" r:id="rId9"/>
      <w:footerReference w:type="first" r:id="rId10"/>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35015917"/>
      <w:docPartObj>
        <w:docPartGallery w:val="Page Numbers (Bottom of Page)"/>
        <w:docPartUnique/>
      </w:docPartObj>
    </w:sdtPr>
    <w:sdtEndPr/>
    <w:sdtContent>
      <w:p w14:paraId="56521BC9" w14:textId="77777777" w:rsidR="0037031C" w:rsidRDefault="0007364D" w:rsidP="0037031C">
        <w:pPr>
          <w:tabs>
            <w:tab w:val="left" w:pos="4253"/>
          </w:tabs>
          <w:jc w:val="center"/>
          <w:rPr>
            <w:rFonts w:ascii="Verdana" w:hAnsi="Verdana" w:cs="Akzidenz Grotesk BE"/>
            <w:color w:val="003352"/>
            <w:spacing w:val="10"/>
            <w:sz w:val="16"/>
            <w:szCs w:val="16"/>
          </w:rPr>
        </w:pPr>
        <w:r w:rsidRPr="002E0897">
          <w:rPr>
            <w:rFonts w:ascii="Verdana" w:hAnsi="Verdana" w:cs="Akzidenz Grotesk BE"/>
            <w:color w:val="003352"/>
            <w:spacing w:val="10"/>
            <w:sz w:val="16"/>
            <w:szCs w:val="16"/>
          </w:rPr>
          <w:t>DIRECCIÓN GENERAL DE IGUALDAD Y POLÍTICA INSTITUCIONAL</w:t>
        </w:r>
      </w:p>
      <w:p w14:paraId="6E6E0CFF" w14:textId="6F72DBEA" w:rsidR="00181644" w:rsidRPr="0037031C" w:rsidRDefault="0037031C" w:rsidP="0037031C">
        <w:pPr>
          <w:tabs>
            <w:tab w:val="left" w:pos="4253"/>
          </w:tabs>
          <w:jc w:val="center"/>
          <w:rPr>
            <w:rFonts w:ascii="Verdana" w:hAnsi="Verdana" w:cs="Akzidenz Grotesk BE"/>
            <w:color w:val="003352"/>
            <w:spacing w:val="10"/>
            <w:sz w:val="16"/>
            <w:szCs w:val="16"/>
          </w:rPr>
        </w:pPr>
        <w:r>
          <w:rPr>
            <w:rFonts w:ascii="Verdana" w:hAnsi="Verdana" w:cs="Akzidenz Grotesk BE"/>
            <w:color w:val="003352"/>
            <w:spacing w:val="10"/>
            <w:sz w:val="16"/>
            <w:szCs w:val="16"/>
          </w:rPr>
          <w:t>ÁREA DE CIUDADANÍA Y DERECHOS SOCIALES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181644"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7364D"/>
    <w:rsid w:val="0008593F"/>
    <w:rsid w:val="000F386C"/>
    <w:rsid w:val="00115207"/>
    <w:rsid w:val="00152599"/>
    <w:rsid w:val="00220F17"/>
    <w:rsid w:val="0037031C"/>
    <w:rsid w:val="00396487"/>
    <w:rsid w:val="003A6E59"/>
    <w:rsid w:val="0042799A"/>
    <w:rsid w:val="0044496D"/>
    <w:rsid w:val="00491A44"/>
    <w:rsid w:val="00614ACB"/>
    <w:rsid w:val="00630373"/>
    <w:rsid w:val="00945851"/>
    <w:rsid w:val="009B78B6"/>
    <w:rsid w:val="00A16666"/>
    <w:rsid w:val="00A95F50"/>
    <w:rsid w:val="00AA6B54"/>
    <w:rsid w:val="00B530F1"/>
    <w:rsid w:val="00B744FD"/>
    <w:rsid w:val="00BA4DCB"/>
    <w:rsid w:val="00BD71FB"/>
    <w:rsid w:val="00C063ED"/>
    <w:rsid w:val="00C65064"/>
    <w:rsid w:val="00E83824"/>
    <w:rsid w:val="00F03065"/>
    <w:rsid w:val="00F52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16</cp:revision>
  <cp:lastPrinted>2022-02-18T12:24:00Z</cp:lastPrinted>
  <dcterms:created xsi:type="dcterms:W3CDTF">2021-07-21T08:48:00Z</dcterms:created>
  <dcterms:modified xsi:type="dcterms:W3CDTF">2023-05-25T06:02:00Z</dcterms:modified>
</cp:coreProperties>
</file>