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89F02" w14:textId="77777777" w:rsidR="00612BC9" w:rsidRPr="005B4FCD" w:rsidRDefault="00612BC9" w:rsidP="00612BC9">
      <w:pPr>
        <w:pStyle w:val="EstiloEstiloTtulo2"/>
        <w:numPr>
          <w:ilvl w:val="0"/>
          <w:numId w:val="0"/>
        </w:numPr>
        <w:spacing w:line="240" w:lineRule="auto"/>
        <w:ind w:left="426"/>
        <w:jc w:val="center"/>
        <w:rPr>
          <w:rFonts w:ascii="Corbel" w:hAnsi="Corbel"/>
          <w:b w:val="0"/>
          <w:bCs w:val="0"/>
          <w:szCs w:val="24"/>
          <w:lang w:val="es-ES_tradnl"/>
        </w:rPr>
      </w:pPr>
      <w:bookmarkStart w:id="0" w:name="_Toc366238410"/>
      <w:bookmarkStart w:id="1" w:name="_Toc367788184"/>
      <w:r w:rsidRPr="005B4FCD">
        <w:rPr>
          <w:rFonts w:ascii="Corbel" w:hAnsi="Corbel"/>
          <w:b w:val="0"/>
          <w:bCs w:val="0"/>
          <w:szCs w:val="24"/>
          <w:lang w:val="es-ES_tradnl"/>
        </w:rPr>
        <w:t>SOLICITUD DE OFERTAS PARA LA</w:t>
      </w:r>
    </w:p>
    <w:p w14:paraId="2268CE98" w14:textId="77777777" w:rsidR="00612BC9" w:rsidRPr="005B4FCD" w:rsidRDefault="00612BC9" w:rsidP="00612BC9">
      <w:pPr>
        <w:pStyle w:val="EstiloEstiloTtulo2"/>
        <w:numPr>
          <w:ilvl w:val="0"/>
          <w:numId w:val="0"/>
        </w:numPr>
        <w:spacing w:line="240" w:lineRule="auto"/>
        <w:ind w:left="426"/>
        <w:jc w:val="center"/>
        <w:rPr>
          <w:rFonts w:ascii="Corbel" w:hAnsi="Corbel"/>
          <w:b w:val="0"/>
          <w:szCs w:val="24"/>
        </w:rPr>
      </w:pPr>
      <w:r w:rsidRPr="005B4FCD">
        <w:rPr>
          <w:rFonts w:ascii="Corbel" w:hAnsi="Corbel"/>
          <w:b w:val="0"/>
          <w:szCs w:val="24"/>
        </w:rPr>
        <w:t>CONTRATACIÓN DE LOS SERVICIOS DE ELABORACIÓN Y EDICIÓN DEL</w:t>
      </w:r>
    </w:p>
    <w:p w14:paraId="29CA5FE8" w14:textId="77777777" w:rsidR="00612BC9" w:rsidRPr="005B4FCD" w:rsidRDefault="00612BC9" w:rsidP="00612BC9">
      <w:pPr>
        <w:pStyle w:val="EstiloEstiloTtulo2"/>
        <w:numPr>
          <w:ilvl w:val="0"/>
          <w:numId w:val="0"/>
        </w:numPr>
        <w:pBdr>
          <w:bottom w:val="single" w:sz="4" w:space="1" w:color="auto"/>
        </w:pBdr>
        <w:spacing w:line="240" w:lineRule="auto"/>
        <w:ind w:left="426"/>
        <w:jc w:val="center"/>
        <w:rPr>
          <w:rFonts w:ascii="Corbel" w:hAnsi="Corbel"/>
          <w:bCs w:val="0"/>
          <w:szCs w:val="24"/>
          <w:lang w:val="es-ES_tradnl"/>
        </w:rPr>
      </w:pPr>
      <w:r w:rsidRPr="005B4FCD">
        <w:rPr>
          <w:rFonts w:ascii="Corbel" w:hAnsi="Corbel"/>
          <w:bCs w:val="0"/>
          <w:szCs w:val="24"/>
        </w:rPr>
        <w:t>PROYECTO</w:t>
      </w:r>
      <w:r w:rsidRPr="005B4FCD">
        <w:rPr>
          <w:rFonts w:ascii="Corbel" w:hAnsi="Corbel"/>
          <w:bCs w:val="0"/>
          <w:szCs w:val="24"/>
          <w:lang w:val="es-ES_tradnl"/>
        </w:rPr>
        <w:t xml:space="preserve"> “PROTOCOLO DE GESTIÓN DE </w:t>
      </w:r>
    </w:p>
    <w:p w14:paraId="53CE1415" w14:textId="77777777" w:rsidR="00612BC9" w:rsidRPr="005B4FCD" w:rsidRDefault="00612BC9" w:rsidP="00612BC9">
      <w:pPr>
        <w:pStyle w:val="EstiloEstiloTtulo2"/>
        <w:numPr>
          <w:ilvl w:val="0"/>
          <w:numId w:val="0"/>
        </w:numPr>
        <w:pBdr>
          <w:bottom w:val="single" w:sz="4" w:space="1" w:color="auto"/>
        </w:pBdr>
        <w:spacing w:line="240" w:lineRule="auto"/>
        <w:ind w:left="426"/>
        <w:jc w:val="center"/>
        <w:rPr>
          <w:rFonts w:ascii="Corbel" w:hAnsi="Corbel"/>
          <w:bCs w:val="0"/>
          <w:szCs w:val="24"/>
          <w:lang w:val="es-ES_tradnl"/>
        </w:rPr>
      </w:pPr>
      <w:r w:rsidRPr="005B4FCD">
        <w:rPr>
          <w:rFonts w:ascii="Corbel" w:hAnsi="Corbel"/>
          <w:bCs w:val="0"/>
          <w:szCs w:val="24"/>
          <w:lang w:val="es-ES_tradnl"/>
        </w:rPr>
        <w:t>ESPECIES EXÓTICAS INVASORAS PARA ENTIDADES LOCALES”</w:t>
      </w:r>
    </w:p>
    <w:p w14:paraId="23E54A70" w14:textId="11FE5965" w:rsidR="00612BC9" w:rsidRPr="005B4FCD" w:rsidRDefault="00792F90" w:rsidP="00612BC9">
      <w:pPr>
        <w:pStyle w:val="EstiloEstiloTtulo2"/>
        <w:numPr>
          <w:ilvl w:val="0"/>
          <w:numId w:val="0"/>
        </w:numPr>
        <w:spacing w:line="240" w:lineRule="auto"/>
        <w:ind w:left="426"/>
        <w:jc w:val="center"/>
        <w:rPr>
          <w:rFonts w:ascii="Corbel" w:hAnsi="Corbel"/>
          <w:bCs w:val="0"/>
          <w:szCs w:val="24"/>
          <w:lang w:val="es-ES_tradnl"/>
        </w:rPr>
      </w:pPr>
      <w:r>
        <w:rPr>
          <w:rFonts w:ascii="Corbel" w:hAnsi="Corbel"/>
          <w:bCs w:val="0"/>
          <w:szCs w:val="24"/>
          <w:lang w:val="es-ES_tradnl"/>
        </w:rPr>
        <w:t>5</w:t>
      </w:r>
      <w:r w:rsidR="00CA6E49" w:rsidRPr="00792F90">
        <w:rPr>
          <w:rFonts w:ascii="Corbel" w:hAnsi="Corbel"/>
          <w:bCs w:val="0"/>
          <w:szCs w:val="24"/>
          <w:lang w:val="es-ES_tradnl"/>
        </w:rPr>
        <w:t xml:space="preserve"> </w:t>
      </w:r>
      <w:r w:rsidR="00612BC9" w:rsidRPr="005B4FCD">
        <w:rPr>
          <w:rFonts w:ascii="Corbel" w:hAnsi="Corbel"/>
          <w:bCs w:val="0"/>
          <w:szCs w:val="24"/>
          <w:lang w:val="es-ES_tradnl"/>
        </w:rPr>
        <w:t xml:space="preserve">de </w:t>
      </w:r>
      <w:r>
        <w:rPr>
          <w:rFonts w:ascii="Corbel" w:hAnsi="Corbel"/>
          <w:bCs w:val="0"/>
          <w:szCs w:val="24"/>
          <w:lang w:val="es-ES_tradnl"/>
        </w:rPr>
        <w:t>octubre</w:t>
      </w:r>
      <w:r w:rsidR="00612BC9" w:rsidRPr="005B4FCD">
        <w:rPr>
          <w:rFonts w:ascii="Corbel" w:hAnsi="Corbel"/>
          <w:bCs w:val="0"/>
          <w:szCs w:val="24"/>
          <w:lang w:val="es-ES_tradnl"/>
        </w:rPr>
        <w:t xml:space="preserve"> de 2021</w:t>
      </w:r>
    </w:p>
    <w:p w14:paraId="2E65783D" w14:textId="77777777" w:rsidR="00612BC9" w:rsidRPr="005B4FCD" w:rsidRDefault="00612BC9" w:rsidP="00612BC9">
      <w:pPr>
        <w:pStyle w:val="EstiloEstiloTtulo2"/>
        <w:numPr>
          <w:ilvl w:val="0"/>
          <w:numId w:val="0"/>
        </w:numPr>
        <w:spacing w:line="240" w:lineRule="auto"/>
        <w:ind w:left="426"/>
        <w:rPr>
          <w:rFonts w:ascii="Corbel" w:hAnsi="Corbel"/>
          <w:bCs w:val="0"/>
          <w:szCs w:val="24"/>
          <w:lang w:val="es-ES_tradnl"/>
        </w:rPr>
      </w:pPr>
    </w:p>
    <w:p w14:paraId="05C295EE" w14:textId="77777777" w:rsidR="00612BC9" w:rsidRPr="005B4FCD" w:rsidRDefault="00612BC9" w:rsidP="00612BC9">
      <w:pPr>
        <w:pStyle w:val="EstiloEstiloTtulo2"/>
        <w:numPr>
          <w:ilvl w:val="0"/>
          <w:numId w:val="0"/>
        </w:numPr>
        <w:spacing w:before="0" w:after="0" w:line="240" w:lineRule="auto"/>
        <w:rPr>
          <w:rFonts w:ascii="Corbel" w:hAnsi="Corbel"/>
          <w:bCs w:val="0"/>
          <w:szCs w:val="24"/>
          <w:lang w:val="es-ES_tradnl"/>
        </w:rPr>
      </w:pPr>
    </w:p>
    <w:p w14:paraId="14FE6FCE" w14:textId="77777777" w:rsidR="00612BC9" w:rsidRPr="005B4FCD" w:rsidRDefault="00612BC9" w:rsidP="00612BC9">
      <w:pPr>
        <w:pStyle w:val="EstiloEstiloTtulo2"/>
        <w:numPr>
          <w:ilvl w:val="0"/>
          <w:numId w:val="0"/>
        </w:numPr>
        <w:spacing w:before="0" w:after="0" w:line="240" w:lineRule="auto"/>
        <w:rPr>
          <w:rFonts w:ascii="Corbel" w:hAnsi="Corbel"/>
          <w:bCs w:val="0"/>
          <w:szCs w:val="24"/>
          <w:lang w:val="es-ES_tradnl"/>
        </w:rPr>
      </w:pPr>
      <w:r w:rsidRPr="005B4FCD">
        <w:rPr>
          <w:rFonts w:ascii="Corbel" w:hAnsi="Corbel"/>
          <w:bCs w:val="0"/>
          <w:szCs w:val="24"/>
          <w:lang w:val="es-ES_tradnl"/>
        </w:rPr>
        <w:t>A</w:t>
      </w:r>
      <w:bookmarkEnd w:id="0"/>
      <w:bookmarkEnd w:id="1"/>
      <w:r w:rsidRPr="005B4FCD">
        <w:rPr>
          <w:rFonts w:ascii="Corbel" w:hAnsi="Corbel"/>
          <w:bCs w:val="0"/>
          <w:szCs w:val="24"/>
          <w:lang w:val="es-ES_tradnl"/>
        </w:rPr>
        <w:t>NTECEDENTES</w:t>
      </w:r>
    </w:p>
    <w:p w14:paraId="0013E8FD" w14:textId="77777777" w:rsidR="00612BC9" w:rsidRPr="005B4FCD" w:rsidRDefault="00612BC9" w:rsidP="00612BC9">
      <w:pPr>
        <w:pStyle w:val="EstiloEstiloTtulo2"/>
        <w:numPr>
          <w:ilvl w:val="0"/>
          <w:numId w:val="0"/>
        </w:numPr>
        <w:spacing w:before="0" w:after="0" w:line="240" w:lineRule="auto"/>
        <w:ind w:left="786" w:hanging="360"/>
        <w:rPr>
          <w:rFonts w:ascii="Corbel" w:hAnsi="Corbel"/>
          <w:iCs/>
          <w:szCs w:val="24"/>
        </w:rPr>
      </w:pPr>
    </w:p>
    <w:p w14:paraId="16DDD966" w14:textId="77777777" w:rsidR="00612BC9" w:rsidRPr="005B4FCD" w:rsidRDefault="00612BC9" w:rsidP="00612BC9">
      <w:pPr>
        <w:spacing w:line="240" w:lineRule="auto"/>
        <w:rPr>
          <w:rFonts w:ascii="Corbel" w:hAnsi="Corbel"/>
          <w:iCs/>
          <w:szCs w:val="24"/>
        </w:rPr>
      </w:pPr>
      <w:r w:rsidRPr="005B4FCD">
        <w:rPr>
          <w:rFonts w:ascii="Corbel" w:hAnsi="Corbel"/>
          <w:iCs/>
          <w:szCs w:val="24"/>
        </w:rPr>
        <w:t xml:space="preserve">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w:t>
      </w:r>
      <w:proofErr w:type="gramStart"/>
      <w:r w:rsidRPr="005B4FCD">
        <w:rPr>
          <w:rFonts w:ascii="Corbel" w:hAnsi="Corbel"/>
          <w:iCs/>
          <w:szCs w:val="24"/>
        </w:rPr>
        <w:t>Ministros</w:t>
      </w:r>
      <w:proofErr w:type="gramEnd"/>
      <w:r w:rsidRPr="005B4FCD">
        <w:rPr>
          <w:rFonts w:ascii="Corbel" w:hAnsi="Corbel"/>
          <w:iCs/>
          <w:szCs w:val="24"/>
        </w:rPr>
        <w:t xml:space="preserve"> de 26 de junio de 1985, que agrupa a Ayuntamientos, Diputaciones, Consejos y Cabildos Insulares.</w:t>
      </w:r>
    </w:p>
    <w:p w14:paraId="57E9ED54" w14:textId="77777777" w:rsidR="00612BC9" w:rsidRPr="005B4FCD" w:rsidRDefault="00612BC9" w:rsidP="00612BC9">
      <w:pPr>
        <w:spacing w:line="240" w:lineRule="auto"/>
        <w:rPr>
          <w:rFonts w:ascii="Corbel" w:hAnsi="Corbel"/>
          <w:szCs w:val="24"/>
        </w:rPr>
      </w:pPr>
    </w:p>
    <w:p w14:paraId="44429DC1" w14:textId="77777777" w:rsidR="00612BC9" w:rsidRPr="005B4FCD" w:rsidRDefault="00612BC9" w:rsidP="00612BC9">
      <w:pPr>
        <w:spacing w:line="240" w:lineRule="auto"/>
        <w:rPr>
          <w:rFonts w:ascii="Corbel" w:hAnsi="Corbel"/>
          <w:szCs w:val="24"/>
        </w:rPr>
      </w:pPr>
      <w:r w:rsidRPr="005B4FCD">
        <w:rPr>
          <w:rFonts w:ascii="Corbel" w:hAnsi="Corbel"/>
          <w:szCs w:val="24"/>
        </w:rPr>
        <w:t xml:space="preserve">Su sede oficial se encuentra en la Villa de Madrid, calle del Nuncio, nº 8. </w:t>
      </w:r>
    </w:p>
    <w:p w14:paraId="4AAACE81" w14:textId="77777777" w:rsidR="00612BC9" w:rsidRPr="005B4FCD" w:rsidRDefault="00612BC9" w:rsidP="00612BC9">
      <w:pPr>
        <w:spacing w:line="240" w:lineRule="auto"/>
        <w:rPr>
          <w:rFonts w:ascii="Corbel" w:hAnsi="Corbel"/>
          <w:szCs w:val="24"/>
        </w:rPr>
      </w:pPr>
    </w:p>
    <w:p w14:paraId="15C0F917" w14:textId="77777777" w:rsidR="00612BC9" w:rsidRPr="005B4FCD" w:rsidRDefault="00612BC9" w:rsidP="00612BC9">
      <w:pPr>
        <w:spacing w:line="240" w:lineRule="auto"/>
        <w:rPr>
          <w:rFonts w:ascii="Corbel" w:hAnsi="Corbel"/>
          <w:szCs w:val="24"/>
        </w:rPr>
      </w:pPr>
      <w:r w:rsidRPr="005B4FCD">
        <w:rPr>
          <w:rFonts w:ascii="Corbel" w:hAnsi="Corbel"/>
          <w:szCs w:val="24"/>
        </w:rPr>
        <w:t>Los fines fundacionales y estatutarios de la FEMP son:</w:t>
      </w:r>
    </w:p>
    <w:p w14:paraId="2720B31C" w14:textId="77777777" w:rsidR="00612BC9" w:rsidRPr="005B4FCD" w:rsidRDefault="00612BC9" w:rsidP="00612BC9">
      <w:pPr>
        <w:numPr>
          <w:ilvl w:val="0"/>
          <w:numId w:val="3"/>
        </w:numPr>
        <w:spacing w:line="240" w:lineRule="auto"/>
        <w:rPr>
          <w:rFonts w:ascii="Corbel" w:hAnsi="Corbel"/>
          <w:szCs w:val="24"/>
        </w:rPr>
      </w:pPr>
      <w:r w:rsidRPr="005B4FCD">
        <w:rPr>
          <w:rFonts w:ascii="Corbel" w:hAnsi="Corbel"/>
          <w:szCs w:val="24"/>
        </w:rPr>
        <w:t>El fomento y la defensa de la autonomía de las Entidades Locales;</w:t>
      </w:r>
    </w:p>
    <w:p w14:paraId="2C840527" w14:textId="77777777" w:rsidR="00612BC9" w:rsidRPr="005B4FCD" w:rsidRDefault="00612BC9" w:rsidP="00612BC9">
      <w:pPr>
        <w:numPr>
          <w:ilvl w:val="0"/>
          <w:numId w:val="3"/>
        </w:numPr>
        <w:spacing w:line="240" w:lineRule="auto"/>
        <w:rPr>
          <w:rFonts w:ascii="Corbel" w:hAnsi="Corbel"/>
          <w:szCs w:val="24"/>
        </w:rPr>
      </w:pPr>
      <w:r w:rsidRPr="005B4FCD">
        <w:rPr>
          <w:rFonts w:ascii="Corbel" w:hAnsi="Corbel"/>
          <w:szCs w:val="24"/>
        </w:rPr>
        <w:t>La representación y defensa de los intereses generales de las Entidades Locales ante otras Administraciones Públicas;</w:t>
      </w:r>
    </w:p>
    <w:p w14:paraId="5FC663AF" w14:textId="77777777" w:rsidR="00612BC9" w:rsidRPr="005B4FCD" w:rsidRDefault="00612BC9" w:rsidP="00612BC9">
      <w:pPr>
        <w:numPr>
          <w:ilvl w:val="0"/>
          <w:numId w:val="3"/>
        </w:numPr>
        <w:spacing w:line="240" w:lineRule="auto"/>
        <w:rPr>
          <w:rFonts w:ascii="Corbel" w:hAnsi="Corbel"/>
          <w:szCs w:val="24"/>
        </w:rPr>
      </w:pPr>
      <w:r w:rsidRPr="005B4FCD">
        <w:rPr>
          <w:rFonts w:ascii="Corbel" w:hAnsi="Corbel"/>
          <w:szCs w:val="24"/>
        </w:rPr>
        <w:t>El desarrollo y la consolidación del espíritu europeo en el ámbito local, basado en la autonomía y la solidaridad entre los Entes Locales;</w:t>
      </w:r>
    </w:p>
    <w:p w14:paraId="58EB2B75" w14:textId="77777777" w:rsidR="00612BC9" w:rsidRPr="005B4FCD" w:rsidRDefault="00612BC9" w:rsidP="00612BC9">
      <w:pPr>
        <w:numPr>
          <w:ilvl w:val="0"/>
          <w:numId w:val="3"/>
        </w:numPr>
        <w:spacing w:line="240" w:lineRule="auto"/>
        <w:rPr>
          <w:rFonts w:ascii="Corbel" w:hAnsi="Corbel"/>
          <w:szCs w:val="24"/>
        </w:rPr>
      </w:pPr>
      <w:r w:rsidRPr="005B4FCD">
        <w:rPr>
          <w:rFonts w:ascii="Corbel" w:hAnsi="Corbel"/>
          <w:szCs w:val="24"/>
        </w:rPr>
        <w:t>La promoción y el favorecimiento de las relaciones de amistad y cooperación con las Entidades Locales y sus organizaciones, especialmente en el ámbito europeo, el iberoamericano y el árabe;</w:t>
      </w:r>
    </w:p>
    <w:p w14:paraId="50EEFD25" w14:textId="77777777" w:rsidR="00612BC9" w:rsidRPr="005B4FCD" w:rsidRDefault="00612BC9" w:rsidP="00612BC9">
      <w:pPr>
        <w:numPr>
          <w:ilvl w:val="0"/>
          <w:numId w:val="3"/>
        </w:numPr>
        <w:spacing w:line="240" w:lineRule="auto"/>
        <w:rPr>
          <w:rFonts w:ascii="Corbel" w:hAnsi="Corbel"/>
          <w:szCs w:val="24"/>
        </w:rPr>
      </w:pPr>
      <w:r w:rsidRPr="005B4FCD">
        <w:rPr>
          <w:rFonts w:ascii="Corbel" w:hAnsi="Corbel"/>
          <w:szCs w:val="24"/>
        </w:rPr>
        <w:t>La prestación, directamente o a través de sociedades o entidades, de toda clase de servicios a las Corporaciones Locales o a los entes dependientes de estas y cualquier otro fin que afecte de forma directa o indirecta a los asociados a la Federación.</w:t>
      </w:r>
    </w:p>
    <w:p w14:paraId="7B7265E1" w14:textId="77777777" w:rsidR="00612BC9" w:rsidRPr="005B4FCD" w:rsidRDefault="00612BC9" w:rsidP="00612BC9">
      <w:pPr>
        <w:spacing w:line="240" w:lineRule="auto"/>
        <w:rPr>
          <w:rFonts w:ascii="Corbel" w:hAnsi="Corbel"/>
          <w:szCs w:val="24"/>
        </w:rPr>
      </w:pPr>
    </w:p>
    <w:p w14:paraId="6EBB6917" w14:textId="77777777" w:rsidR="00612BC9" w:rsidRPr="005B4FCD" w:rsidRDefault="00612BC9" w:rsidP="00612BC9">
      <w:pPr>
        <w:spacing w:line="240" w:lineRule="auto"/>
        <w:rPr>
          <w:rFonts w:ascii="Corbel" w:hAnsi="Corbel"/>
          <w:szCs w:val="24"/>
        </w:rPr>
      </w:pPr>
      <w:r w:rsidRPr="005B4FCD">
        <w:rPr>
          <w:rFonts w:ascii="Corbel" w:hAnsi="Corbel"/>
          <w:szCs w:val="24"/>
        </w:rPr>
        <w:t>Asimismo, la FEMP es la Sección Española del Consejo de Municipios y Regiones de Europa (CMRE) y sede oficial de la Organización Iberoamericana de Cooperación Intermunicipal (OICI).</w:t>
      </w:r>
    </w:p>
    <w:p w14:paraId="26BB770A" w14:textId="77777777" w:rsidR="00612BC9" w:rsidRPr="005B4FCD" w:rsidRDefault="00612BC9" w:rsidP="00612BC9">
      <w:pPr>
        <w:spacing w:line="240" w:lineRule="auto"/>
        <w:rPr>
          <w:rFonts w:ascii="Corbel" w:hAnsi="Corbel"/>
          <w:szCs w:val="24"/>
        </w:rPr>
      </w:pPr>
    </w:p>
    <w:p w14:paraId="00D292D4" w14:textId="77777777" w:rsidR="00612BC9" w:rsidRPr="005B4FCD" w:rsidRDefault="00612BC9" w:rsidP="00612BC9">
      <w:pPr>
        <w:pStyle w:val="NormalWeb6"/>
        <w:shd w:val="clear" w:color="auto" w:fill="FFFFFF"/>
        <w:spacing w:after="0" w:line="240" w:lineRule="auto"/>
        <w:rPr>
          <w:rFonts w:ascii="Corbel" w:hAnsi="Corbel"/>
          <w:b/>
          <w:bCs/>
        </w:rPr>
      </w:pPr>
      <w:r w:rsidRPr="005B4FCD">
        <w:rPr>
          <w:rFonts w:ascii="Corbel" w:hAnsi="Corbel"/>
        </w:rPr>
        <w:t xml:space="preserve">La FEMP, a través de la Red de Gobiernos Locales +Biodiversidad, pone en marcha esta solicitud de ofertas con el objetivo de contratar la elaboración del proyecto </w:t>
      </w:r>
      <w:r w:rsidRPr="005B4FCD">
        <w:rPr>
          <w:rFonts w:ascii="Corbel" w:hAnsi="Corbel"/>
          <w:b/>
          <w:bCs/>
        </w:rPr>
        <w:t>“Protocolo de Gestión de Especies Exóticas Invasoras para Entidades Locales”</w:t>
      </w:r>
      <w:r w:rsidRPr="005B4FCD">
        <w:rPr>
          <w:rFonts w:ascii="Corbel" w:hAnsi="Corbel"/>
        </w:rPr>
        <w:t>.</w:t>
      </w:r>
    </w:p>
    <w:p w14:paraId="29577A7A" w14:textId="77777777" w:rsidR="00612BC9" w:rsidRPr="005B4FCD" w:rsidRDefault="00612BC9" w:rsidP="00612BC9">
      <w:pPr>
        <w:pStyle w:val="NormalWeb6"/>
        <w:shd w:val="clear" w:color="auto" w:fill="FFFFFF"/>
        <w:spacing w:after="0" w:line="240" w:lineRule="auto"/>
        <w:rPr>
          <w:rFonts w:ascii="Corbel" w:hAnsi="Corbel"/>
        </w:rPr>
      </w:pPr>
    </w:p>
    <w:p w14:paraId="1C025B49" w14:textId="1CB4F91C" w:rsidR="00612BC9" w:rsidRPr="005B4FCD" w:rsidRDefault="00612BC9" w:rsidP="00612BC9">
      <w:pPr>
        <w:pStyle w:val="NormalWeb6"/>
        <w:shd w:val="clear" w:color="auto" w:fill="FFFFFF"/>
        <w:spacing w:after="0" w:line="240" w:lineRule="auto"/>
        <w:rPr>
          <w:rFonts w:ascii="Corbel" w:hAnsi="Corbel"/>
          <w:color w:val="696969"/>
        </w:rPr>
      </w:pPr>
      <w:r w:rsidRPr="005B4FCD">
        <w:rPr>
          <w:rFonts w:ascii="Corbel" w:hAnsi="Corbel"/>
        </w:rPr>
        <w:t xml:space="preserve">La Red de Gobiernos Locales +Biodiversidad es una sección de la FEMP, constituida el 19 de diciembre de 2006, a la cual están adheridos a </w:t>
      </w:r>
      <w:r w:rsidR="009103D0">
        <w:rPr>
          <w:rFonts w:ascii="Corbel" w:hAnsi="Corbel"/>
        </w:rPr>
        <w:t>1</w:t>
      </w:r>
      <w:r w:rsidRPr="005B4FCD">
        <w:rPr>
          <w:rFonts w:ascii="Corbel" w:hAnsi="Corbel"/>
        </w:rPr>
        <w:t xml:space="preserve"> de </w:t>
      </w:r>
      <w:r w:rsidR="009103D0">
        <w:rPr>
          <w:rFonts w:ascii="Corbel" w:hAnsi="Corbel"/>
        </w:rPr>
        <w:t>septiembre</w:t>
      </w:r>
      <w:r w:rsidRPr="005B4FCD">
        <w:rPr>
          <w:rFonts w:ascii="Corbel" w:hAnsi="Corbel"/>
        </w:rPr>
        <w:t xml:space="preserve"> de 2021 un total de 255 </w:t>
      </w:r>
      <w:r w:rsidRPr="005B4FCD">
        <w:rPr>
          <w:rFonts w:ascii="Corbel" w:hAnsi="Corbel"/>
        </w:rPr>
        <w:lastRenderedPageBreak/>
        <w:t>Gobiernos Locales. Tiene por objeto la creación de un marco estable que impulse y promueva, en el conjunto de los Gobiernos Locales españoles, la adopción de políticas, planes y programas en materia de la conservación y el fomento de la biodiversidad, la protección del medio hídrico, la restauración de espacios naturales degradados, la mejora de la conectividad ecológica y la salvaguardia de los ecosistemas.</w:t>
      </w:r>
    </w:p>
    <w:p w14:paraId="2174D102" w14:textId="77777777" w:rsidR="00612BC9" w:rsidRDefault="00612BC9" w:rsidP="00612BC9">
      <w:pPr>
        <w:spacing w:line="240" w:lineRule="auto"/>
        <w:rPr>
          <w:rFonts w:ascii="Corbel" w:hAnsi="Corbel"/>
          <w:szCs w:val="24"/>
          <w:lang w:val="es-ES"/>
        </w:rPr>
      </w:pPr>
    </w:p>
    <w:p w14:paraId="1982EE84" w14:textId="77777777" w:rsidR="00612BC9" w:rsidRPr="005B4FCD" w:rsidRDefault="00612BC9" w:rsidP="00612BC9">
      <w:pPr>
        <w:spacing w:line="240" w:lineRule="auto"/>
        <w:rPr>
          <w:rFonts w:ascii="Corbel" w:hAnsi="Corbel"/>
          <w:szCs w:val="24"/>
          <w:lang w:val="es-ES"/>
        </w:rPr>
      </w:pPr>
    </w:p>
    <w:p w14:paraId="4F05034C"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bookmarkStart w:id="2" w:name="_Toc366238411"/>
      <w:bookmarkStart w:id="3" w:name="_Toc367788185"/>
      <w:r w:rsidRPr="005B4FCD">
        <w:rPr>
          <w:rFonts w:ascii="Corbel" w:hAnsi="Corbel"/>
          <w:bCs w:val="0"/>
          <w:szCs w:val="24"/>
          <w:lang w:val="es-ES_tradnl"/>
        </w:rPr>
        <w:t>OBJETO Y CONTENIDO</w:t>
      </w:r>
      <w:bookmarkEnd w:id="2"/>
      <w:bookmarkEnd w:id="3"/>
    </w:p>
    <w:p w14:paraId="0E5C6BCB" w14:textId="77777777" w:rsidR="00612BC9" w:rsidRPr="005B4FCD" w:rsidRDefault="00612BC9" w:rsidP="00612BC9">
      <w:pPr>
        <w:autoSpaceDE w:val="0"/>
        <w:autoSpaceDN w:val="0"/>
        <w:spacing w:line="240" w:lineRule="auto"/>
        <w:rPr>
          <w:rFonts w:ascii="Corbel" w:hAnsi="Corbel"/>
          <w:b/>
          <w:szCs w:val="24"/>
        </w:rPr>
      </w:pPr>
    </w:p>
    <w:p w14:paraId="0A9FF935" w14:textId="77777777" w:rsidR="00612BC9" w:rsidRPr="005B4FCD" w:rsidRDefault="00612BC9" w:rsidP="00612BC9">
      <w:pPr>
        <w:numPr>
          <w:ilvl w:val="1"/>
          <w:numId w:val="5"/>
        </w:numPr>
        <w:autoSpaceDE w:val="0"/>
        <w:autoSpaceDN w:val="0"/>
        <w:spacing w:line="240" w:lineRule="auto"/>
        <w:ind w:left="1134" w:hanging="425"/>
        <w:rPr>
          <w:rFonts w:ascii="Corbel" w:hAnsi="Corbel"/>
          <w:b/>
          <w:color w:val="000000"/>
          <w:szCs w:val="24"/>
          <w:u w:val="single"/>
        </w:rPr>
      </w:pPr>
      <w:r w:rsidRPr="005B4FCD">
        <w:rPr>
          <w:rFonts w:ascii="Corbel" w:hAnsi="Corbel"/>
          <w:b/>
          <w:color w:val="000000"/>
          <w:szCs w:val="24"/>
          <w:u w:val="single"/>
        </w:rPr>
        <w:t>Objeto</w:t>
      </w:r>
    </w:p>
    <w:p w14:paraId="36280B0B" w14:textId="77777777" w:rsidR="00612BC9" w:rsidRPr="005B4FCD" w:rsidRDefault="00612BC9" w:rsidP="00612BC9">
      <w:pPr>
        <w:autoSpaceDE w:val="0"/>
        <w:autoSpaceDN w:val="0"/>
        <w:spacing w:line="240" w:lineRule="auto"/>
        <w:ind w:left="1134"/>
        <w:rPr>
          <w:rFonts w:ascii="Corbel" w:hAnsi="Corbel"/>
          <w:b/>
          <w:color w:val="000000"/>
          <w:szCs w:val="24"/>
          <w:u w:val="single"/>
        </w:rPr>
      </w:pPr>
    </w:p>
    <w:p w14:paraId="393C85F4" w14:textId="77777777" w:rsidR="00612BC9" w:rsidRPr="005B4FCD" w:rsidRDefault="00612BC9" w:rsidP="00612BC9">
      <w:pPr>
        <w:pStyle w:val="NormalWeb6"/>
        <w:shd w:val="clear" w:color="auto" w:fill="FFFFFF"/>
        <w:spacing w:after="0" w:line="240" w:lineRule="auto"/>
        <w:rPr>
          <w:rFonts w:ascii="Corbel" w:hAnsi="Corbel"/>
        </w:rPr>
      </w:pPr>
      <w:r w:rsidRPr="005B4FCD">
        <w:rPr>
          <w:rFonts w:ascii="Corbel" w:hAnsi="Corbel"/>
          <w:color w:val="000000"/>
        </w:rPr>
        <w:t xml:space="preserve">El objeto de la presente solicitud es regular las condiciones que han de regir la contratación de los servicios para la elaboración y edición del proyecto </w:t>
      </w:r>
      <w:r w:rsidRPr="005B4FCD">
        <w:rPr>
          <w:rFonts w:ascii="Corbel" w:hAnsi="Corbel"/>
          <w:b/>
          <w:bCs/>
        </w:rPr>
        <w:t>“Protocolo de Gestión de Especies Exóticas Invasoras para Entidades Locales”</w:t>
      </w:r>
      <w:r w:rsidRPr="005B4FCD">
        <w:rPr>
          <w:rFonts w:ascii="Corbel" w:hAnsi="Corbel"/>
        </w:rPr>
        <w:t>.</w:t>
      </w:r>
    </w:p>
    <w:p w14:paraId="61EBBD20" w14:textId="77777777" w:rsidR="00612BC9" w:rsidRPr="005B4FCD" w:rsidRDefault="00612BC9" w:rsidP="00612BC9">
      <w:pPr>
        <w:pStyle w:val="NormalWeb6"/>
        <w:shd w:val="clear" w:color="auto" w:fill="FFFFFF"/>
        <w:spacing w:after="0" w:line="240" w:lineRule="auto"/>
        <w:rPr>
          <w:rFonts w:ascii="Corbel" w:hAnsi="Corbel"/>
        </w:rPr>
      </w:pPr>
    </w:p>
    <w:p w14:paraId="2BC36C83" w14:textId="77777777" w:rsidR="00612BC9" w:rsidRPr="005B4FCD" w:rsidRDefault="00612BC9" w:rsidP="00612BC9">
      <w:pPr>
        <w:widowControl/>
        <w:adjustRightInd/>
        <w:spacing w:line="240" w:lineRule="auto"/>
        <w:rPr>
          <w:rFonts w:ascii="Corbel" w:hAnsi="Corbel" w:cs="Calibri"/>
          <w:color w:val="FF0000"/>
          <w:szCs w:val="24"/>
        </w:rPr>
      </w:pPr>
      <w:r w:rsidRPr="005B4FCD">
        <w:rPr>
          <w:rFonts w:ascii="Corbel" w:hAnsi="Corbel"/>
          <w:szCs w:val="24"/>
        </w:rPr>
        <w:t>El objetivo de este proyecto es desarrollar u</w:t>
      </w:r>
      <w:r w:rsidRPr="005B4FCD">
        <w:rPr>
          <w:rFonts w:ascii="Corbel" w:hAnsi="Corbel" w:cs="Calibri"/>
          <w:szCs w:val="24"/>
        </w:rPr>
        <w:t>n protocolo de actuación rápida para las Entidades Locales en el campo de las EEI. El proyecto debe tener un enfoque eminentemente práctico: no se persigue realizar una recopilación de toda la información existente al respecto, sino sintetizarla y simplificarla para que sea accesible y comprensible para cargos electos y técnicos municipales que no son expertos en la materia.</w:t>
      </w:r>
    </w:p>
    <w:p w14:paraId="0326A90C" w14:textId="77777777" w:rsidR="00612BC9" w:rsidRPr="005B4FCD" w:rsidRDefault="00612BC9" w:rsidP="00612BC9">
      <w:pPr>
        <w:widowControl/>
        <w:adjustRightInd/>
        <w:spacing w:line="240" w:lineRule="auto"/>
        <w:rPr>
          <w:rFonts w:ascii="Corbel" w:hAnsi="Corbel" w:cs="Calibri"/>
          <w:szCs w:val="24"/>
        </w:rPr>
      </w:pPr>
    </w:p>
    <w:p w14:paraId="7D2FE176" w14:textId="77777777" w:rsidR="00612BC9" w:rsidRPr="005B4FCD" w:rsidRDefault="00612BC9" w:rsidP="00612BC9">
      <w:pPr>
        <w:autoSpaceDE w:val="0"/>
        <w:autoSpaceDN w:val="0"/>
        <w:spacing w:line="240" w:lineRule="auto"/>
        <w:ind w:left="720"/>
        <w:rPr>
          <w:rFonts w:ascii="Corbel" w:hAnsi="Corbel"/>
          <w:b/>
          <w:szCs w:val="24"/>
          <w:u w:val="single"/>
        </w:rPr>
      </w:pPr>
      <w:r w:rsidRPr="005B4FCD">
        <w:rPr>
          <w:rFonts w:ascii="Corbel" w:hAnsi="Corbel"/>
          <w:b/>
          <w:szCs w:val="24"/>
        </w:rPr>
        <w:t xml:space="preserve">1.2. </w:t>
      </w:r>
      <w:r w:rsidRPr="005B4FCD">
        <w:rPr>
          <w:rFonts w:ascii="Corbel" w:hAnsi="Corbel"/>
          <w:b/>
          <w:szCs w:val="24"/>
          <w:u w:val="single"/>
        </w:rPr>
        <w:t>Contenido</w:t>
      </w:r>
    </w:p>
    <w:p w14:paraId="30E95D3D" w14:textId="77777777" w:rsidR="00612BC9" w:rsidRPr="005B4FCD" w:rsidRDefault="00612BC9" w:rsidP="00612BC9">
      <w:pPr>
        <w:autoSpaceDE w:val="0"/>
        <w:autoSpaceDN w:val="0"/>
        <w:spacing w:line="240" w:lineRule="auto"/>
        <w:ind w:left="720"/>
        <w:rPr>
          <w:rFonts w:ascii="Corbel" w:hAnsi="Corbel"/>
          <w:b/>
          <w:szCs w:val="24"/>
          <w:u w:val="single"/>
        </w:rPr>
      </w:pPr>
    </w:p>
    <w:p w14:paraId="03AAB0D3" w14:textId="77777777" w:rsidR="00612BC9" w:rsidRPr="005B4FCD" w:rsidRDefault="00612BC9" w:rsidP="00612BC9">
      <w:pPr>
        <w:pStyle w:val="NormalWeb6"/>
        <w:shd w:val="clear" w:color="auto" w:fill="FFFFFF"/>
        <w:spacing w:after="0" w:line="240" w:lineRule="auto"/>
        <w:rPr>
          <w:rFonts w:ascii="Corbel" w:hAnsi="Corbel"/>
        </w:rPr>
      </w:pPr>
      <w:r w:rsidRPr="005B4FCD">
        <w:rPr>
          <w:rFonts w:ascii="Corbel" w:hAnsi="Corbel"/>
        </w:rPr>
        <w:t xml:space="preserve">El proyecto </w:t>
      </w:r>
      <w:r w:rsidRPr="005B4FCD">
        <w:rPr>
          <w:rFonts w:ascii="Corbel" w:hAnsi="Corbel"/>
          <w:b/>
          <w:bCs/>
        </w:rPr>
        <w:t xml:space="preserve">“Protocolo de Gestión de Especies Exóticas Invasoras para Entidades Locales” </w:t>
      </w:r>
      <w:r w:rsidRPr="005B4FCD">
        <w:rPr>
          <w:rFonts w:ascii="Corbel" w:hAnsi="Corbel"/>
        </w:rPr>
        <w:t>deberá cubrir al menos los siguientes contenidos:</w:t>
      </w:r>
    </w:p>
    <w:p w14:paraId="464E42F4" w14:textId="77777777" w:rsidR="00612BC9" w:rsidRPr="005B4FCD" w:rsidRDefault="00612BC9" w:rsidP="00612BC9">
      <w:pPr>
        <w:spacing w:line="240" w:lineRule="auto"/>
        <w:rPr>
          <w:rFonts w:ascii="Corbel" w:hAnsi="Corbel"/>
          <w:szCs w:val="24"/>
        </w:rPr>
      </w:pPr>
    </w:p>
    <w:p w14:paraId="436B5C3D" w14:textId="77777777" w:rsidR="00612BC9" w:rsidRPr="00792F90" w:rsidRDefault="00612BC9" w:rsidP="00612BC9">
      <w:pPr>
        <w:pStyle w:val="Prrafodelista"/>
        <w:widowControl/>
        <w:numPr>
          <w:ilvl w:val="0"/>
          <w:numId w:val="6"/>
        </w:numPr>
        <w:adjustRightInd/>
        <w:spacing w:line="240" w:lineRule="auto"/>
        <w:contextualSpacing w:val="0"/>
        <w:rPr>
          <w:rFonts w:ascii="Corbel" w:hAnsi="Corbel" w:cs="Calibri"/>
          <w:szCs w:val="24"/>
        </w:rPr>
      </w:pPr>
      <w:r w:rsidRPr="00792F90">
        <w:rPr>
          <w:rFonts w:ascii="Corbel" w:hAnsi="Corbel" w:cs="Calibri"/>
          <w:szCs w:val="24"/>
        </w:rPr>
        <w:t xml:space="preserve">Breve análisis del marco legal de las Especies Exóticas Invasoras (EEI) y las competencias de Ayuntamientos, Entidades Locales Supramunicipales (Diputaciones Provinciales, Consejos y Cabildos Insulares), CCAA y AGE en este campo. En este análisis se incluirá cómo actuar legal y técnicamente en terrenos públicos y particulares invadidos por EEI. </w:t>
      </w:r>
    </w:p>
    <w:p w14:paraId="0AD8C07B" w14:textId="77777777" w:rsidR="00612BC9" w:rsidRPr="00792F90" w:rsidRDefault="00612BC9" w:rsidP="00612BC9">
      <w:pPr>
        <w:pStyle w:val="Prrafodelista"/>
        <w:widowControl/>
        <w:numPr>
          <w:ilvl w:val="0"/>
          <w:numId w:val="6"/>
        </w:numPr>
        <w:adjustRightInd/>
        <w:spacing w:line="240" w:lineRule="auto"/>
        <w:contextualSpacing w:val="0"/>
        <w:rPr>
          <w:rFonts w:ascii="Corbel" w:hAnsi="Corbel" w:cs="Calibri"/>
          <w:szCs w:val="24"/>
        </w:rPr>
      </w:pPr>
      <w:r w:rsidRPr="00792F90">
        <w:rPr>
          <w:rFonts w:ascii="Corbel" w:hAnsi="Corbel" w:cs="Calibri"/>
          <w:szCs w:val="24"/>
        </w:rPr>
        <w:t>Protocolo de Actuación Rápida para las Entidades Locales en el campo de las EEI, en el que se establezca qué papel juega la administración local en términos de gestión y coordinación: qué información básica debe proporcionar, a quién debe contactar con el fin de coordinarse con la correspondiente CCAA y la AGE, etc., sin entrar en la ejecución de medidas concretas para combatir cada EEI.</w:t>
      </w:r>
    </w:p>
    <w:p w14:paraId="385CD3B3" w14:textId="77777777" w:rsidR="00612BC9" w:rsidRPr="00792F90" w:rsidRDefault="00612BC9" w:rsidP="00612BC9">
      <w:pPr>
        <w:pStyle w:val="Prrafodelista"/>
        <w:widowControl/>
        <w:numPr>
          <w:ilvl w:val="0"/>
          <w:numId w:val="6"/>
        </w:numPr>
        <w:adjustRightInd/>
        <w:spacing w:line="240" w:lineRule="auto"/>
        <w:contextualSpacing w:val="0"/>
        <w:rPr>
          <w:rFonts w:ascii="Corbel" w:hAnsi="Corbel" w:cs="Calibri"/>
          <w:szCs w:val="24"/>
        </w:rPr>
      </w:pPr>
      <w:r w:rsidRPr="00792F90">
        <w:rPr>
          <w:rFonts w:ascii="Corbel" w:hAnsi="Corbel" w:cs="Calibri"/>
          <w:szCs w:val="24"/>
        </w:rPr>
        <w:t>Una recopilación de los programas, proyectos y ayudas a nivel europeo y estatal a los que los municipios pueden acceder con el fin de facilitar su implicación en el control y la erradicación de las EEI.</w:t>
      </w:r>
    </w:p>
    <w:p w14:paraId="5C324986" w14:textId="77777777" w:rsidR="00612BC9" w:rsidRPr="00792F90" w:rsidRDefault="00612BC9" w:rsidP="00612BC9">
      <w:pPr>
        <w:pStyle w:val="Prrafodelista"/>
        <w:widowControl/>
        <w:numPr>
          <w:ilvl w:val="0"/>
          <w:numId w:val="6"/>
        </w:numPr>
        <w:adjustRightInd/>
        <w:spacing w:line="240" w:lineRule="auto"/>
        <w:contextualSpacing w:val="0"/>
        <w:rPr>
          <w:rFonts w:ascii="Corbel" w:hAnsi="Corbel" w:cs="Calibri"/>
          <w:szCs w:val="24"/>
        </w:rPr>
      </w:pPr>
      <w:r w:rsidRPr="00792F90">
        <w:rPr>
          <w:rFonts w:ascii="Corbel" w:hAnsi="Corbel" w:cs="Calibri"/>
          <w:szCs w:val="24"/>
        </w:rPr>
        <w:t>Una recopilación de buenas prácticas de gestión de EEI que hayan realizado o en las que hayan participado Entidades Locales españolas y europeas, y que tengan un elevado grado de replicabilidad en los municipios españoles.</w:t>
      </w:r>
    </w:p>
    <w:p w14:paraId="57F03744" w14:textId="65B82E50" w:rsidR="00612BC9" w:rsidRDefault="00612BC9" w:rsidP="00612BC9">
      <w:pPr>
        <w:pStyle w:val="Prrafodelista"/>
        <w:rPr>
          <w:rFonts w:ascii="Corbel" w:eastAsiaTheme="minorEastAsia" w:hAnsi="Corbel" w:cs="Calibri"/>
          <w:szCs w:val="24"/>
          <w:u w:val="single"/>
        </w:rPr>
      </w:pPr>
    </w:p>
    <w:p w14:paraId="65D59CDC" w14:textId="77777777" w:rsidR="00792F90" w:rsidRPr="005B4FCD" w:rsidRDefault="00792F90" w:rsidP="00612BC9">
      <w:pPr>
        <w:pStyle w:val="Prrafodelista"/>
        <w:rPr>
          <w:rFonts w:ascii="Corbel" w:eastAsiaTheme="minorEastAsia" w:hAnsi="Corbel" w:cs="Calibri"/>
          <w:szCs w:val="24"/>
          <w:u w:val="single"/>
        </w:rPr>
      </w:pPr>
    </w:p>
    <w:p w14:paraId="358512F5" w14:textId="77777777" w:rsidR="00612BC9" w:rsidRPr="005B4FCD" w:rsidRDefault="00612BC9" w:rsidP="00612BC9">
      <w:pPr>
        <w:spacing w:line="240" w:lineRule="auto"/>
        <w:ind w:left="709"/>
        <w:rPr>
          <w:rFonts w:ascii="Corbel" w:hAnsi="Corbel"/>
          <w:b/>
          <w:szCs w:val="24"/>
          <w:u w:val="single"/>
        </w:rPr>
      </w:pPr>
      <w:r w:rsidRPr="005B4FCD">
        <w:rPr>
          <w:rFonts w:ascii="Corbel" w:hAnsi="Corbel"/>
          <w:b/>
          <w:szCs w:val="24"/>
        </w:rPr>
        <w:lastRenderedPageBreak/>
        <w:t xml:space="preserve">1.3. </w:t>
      </w:r>
      <w:r w:rsidRPr="005B4FCD">
        <w:rPr>
          <w:rFonts w:ascii="Corbel" w:hAnsi="Corbel"/>
          <w:b/>
          <w:szCs w:val="24"/>
          <w:u w:val="single"/>
        </w:rPr>
        <w:t>Formatos</w:t>
      </w:r>
    </w:p>
    <w:p w14:paraId="4D350005" w14:textId="77777777" w:rsidR="00612BC9" w:rsidRPr="005B4FCD" w:rsidRDefault="00612BC9" w:rsidP="00612BC9">
      <w:pPr>
        <w:spacing w:line="240" w:lineRule="auto"/>
        <w:ind w:left="709"/>
        <w:rPr>
          <w:rFonts w:ascii="Corbel" w:hAnsi="Corbel" w:cs="Trebuchet MS"/>
          <w:szCs w:val="24"/>
        </w:rPr>
      </w:pPr>
    </w:p>
    <w:p w14:paraId="054E9071" w14:textId="77777777" w:rsidR="00612BC9" w:rsidRPr="005B4FCD" w:rsidRDefault="00612BC9" w:rsidP="00612BC9">
      <w:pPr>
        <w:spacing w:line="240" w:lineRule="auto"/>
        <w:rPr>
          <w:rFonts w:ascii="Corbel" w:hAnsi="Corbel" w:cs="Trebuchet MS"/>
          <w:szCs w:val="24"/>
        </w:rPr>
      </w:pPr>
      <w:r w:rsidRPr="005B4FCD">
        <w:rPr>
          <w:rFonts w:ascii="Corbel" w:hAnsi="Corbel" w:cs="Trebuchet MS"/>
          <w:szCs w:val="24"/>
        </w:rPr>
        <w:t>Los resultados de los trabajos descritos en el apartado anterior se entregarán a la FEMP en un CD-ROM con todos los documentos del Proyecto en formato digital:</w:t>
      </w:r>
    </w:p>
    <w:p w14:paraId="3208039D" w14:textId="77777777" w:rsidR="00612BC9" w:rsidRPr="005B4FCD" w:rsidRDefault="00612BC9" w:rsidP="00612BC9">
      <w:pPr>
        <w:numPr>
          <w:ilvl w:val="1"/>
          <w:numId w:val="2"/>
        </w:numPr>
        <w:spacing w:line="240" w:lineRule="auto"/>
        <w:rPr>
          <w:rFonts w:ascii="Corbel" w:hAnsi="Corbel" w:cs="Trebuchet MS"/>
          <w:szCs w:val="24"/>
        </w:rPr>
      </w:pPr>
      <w:r w:rsidRPr="005B4FCD">
        <w:rPr>
          <w:rFonts w:ascii="Corbel" w:hAnsi="Corbel" w:cs="Trebuchet MS"/>
          <w:szCs w:val="24"/>
        </w:rPr>
        <w:t>Proyecto maquetado, en formato editable, en PDF de calidad alta con líneas de corte, en PDF sin líneas de corte en calidad alta y baja.</w:t>
      </w:r>
    </w:p>
    <w:p w14:paraId="787F593A" w14:textId="77777777" w:rsidR="00612BC9" w:rsidRPr="005B4FCD" w:rsidRDefault="00612BC9" w:rsidP="00612BC9">
      <w:pPr>
        <w:numPr>
          <w:ilvl w:val="1"/>
          <w:numId w:val="2"/>
        </w:numPr>
        <w:spacing w:line="240" w:lineRule="auto"/>
        <w:rPr>
          <w:rFonts w:ascii="Corbel" w:hAnsi="Corbel" w:cs="Trebuchet MS"/>
          <w:szCs w:val="24"/>
        </w:rPr>
      </w:pPr>
      <w:r w:rsidRPr="005B4FCD">
        <w:rPr>
          <w:rFonts w:ascii="Corbel" w:hAnsi="Corbel" w:cs="Trebuchet MS"/>
          <w:szCs w:val="24"/>
        </w:rPr>
        <w:t>Una presentación en PowerPoint con aproximadamente 20 transparencias en la que se recojan los resultados más destacados.</w:t>
      </w:r>
    </w:p>
    <w:p w14:paraId="488EF2F1" w14:textId="77777777" w:rsidR="00612BC9" w:rsidRPr="005B4FCD" w:rsidRDefault="00612BC9" w:rsidP="00612BC9">
      <w:pPr>
        <w:spacing w:line="240" w:lineRule="auto"/>
        <w:ind w:left="2340"/>
        <w:rPr>
          <w:rFonts w:ascii="Corbel" w:hAnsi="Corbel" w:cs="Trebuchet MS"/>
          <w:szCs w:val="24"/>
        </w:rPr>
      </w:pPr>
    </w:p>
    <w:p w14:paraId="2F0ADE8B" w14:textId="77777777" w:rsidR="00612BC9" w:rsidRPr="005B4FCD" w:rsidRDefault="00612BC9" w:rsidP="00612BC9">
      <w:pPr>
        <w:spacing w:line="240" w:lineRule="auto"/>
        <w:ind w:left="2340"/>
        <w:rPr>
          <w:rFonts w:ascii="Corbel" w:hAnsi="Corbel" w:cs="Trebuchet MS"/>
          <w:szCs w:val="24"/>
        </w:rPr>
      </w:pPr>
    </w:p>
    <w:p w14:paraId="4F084FEA" w14:textId="77777777" w:rsidR="00612BC9" w:rsidRPr="005B4FCD" w:rsidRDefault="00612BC9" w:rsidP="00612BC9">
      <w:pPr>
        <w:spacing w:line="240" w:lineRule="auto"/>
        <w:rPr>
          <w:rFonts w:ascii="Corbel" w:hAnsi="Corbel" w:cs="Trebuchet MS"/>
          <w:szCs w:val="24"/>
        </w:rPr>
      </w:pPr>
      <w:r w:rsidRPr="005B4FCD">
        <w:rPr>
          <w:rFonts w:ascii="Corbel" w:hAnsi="Corbel" w:cs="Trebuchet MS"/>
          <w:szCs w:val="24"/>
        </w:rPr>
        <w:t xml:space="preserve">El diseño final del documento, así como el de todos los elementos que conforman este proyecto, será aprobado por la FEMP, pudiendo diferir de la maqueta presentada en la oferta, para ajustarse a la línea de publicaciones vigentes, debiendo el adjudicatario realizar cuantas modificaciones sean necesarias para alcanzar este objetivo. </w:t>
      </w:r>
    </w:p>
    <w:p w14:paraId="0CEEA08C" w14:textId="77777777" w:rsidR="00612BC9" w:rsidRPr="005B4FCD" w:rsidRDefault="00612BC9" w:rsidP="00612BC9">
      <w:pPr>
        <w:spacing w:line="240" w:lineRule="auto"/>
        <w:rPr>
          <w:rFonts w:ascii="Corbel" w:hAnsi="Corbel"/>
          <w:color w:val="000000"/>
          <w:szCs w:val="24"/>
        </w:rPr>
      </w:pPr>
    </w:p>
    <w:p w14:paraId="3991DAD9" w14:textId="77777777" w:rsidR="00612BC9" w:rsidRPr="005B4FCD" w:rsidRDefault="00612BC9" w:rsidP="00612BC9">
      <w:pPr>
        <w:tabs>
          <w:tab w:val="num" w:pos="0"/>
        </w:tabs>
        <w:spacing w:line="240" w:lineRule="auto"/>
        <w:rPr>
          <w:rFonts w:ascii="Corbel" w:hAnsi="Corbel"/>
          <w:szCs w:val="24"/>
        </w:rPr>
      </w:pPr>
    </w:p>
    <w:p w14:paraId="2B859551"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bookmarkStart w:id="4" w:name="_Toc366238414"/>
      <w:bookmarkStart w:id="5" w:name="_Toc367788188"/>
      <w:r w:rsidRPr="005B4FCD">
        <w:rPr>
          <w:rFonts w:ascii="Corbel" w:hAnsi="Corbel"/>
          <w:bCs w:val="0"/>
          <w:szCs w:val="24"/>
          <w:lang w:val="es-ES_tradnl"/>
        </w:rPr>
        <w:t>CONDICIONES QUE HA DE REGIR LA RELACIÓN ENTRE LAS PARTES PARA EL DESARROLLO DEL PROYECTO</w:t>
      </w:r>
    </w:p>
    <w:p w14:paraId="3EBE2023" w14:textId="77777777" w:rsidR="00612BC9" w:rsidRPr="005B4FCD" w:rsidRDefault="00612BC9" w:rsidP="00612BC9">
      <w:pPr>
        <w:pStyle w:val="EstiloEstiloTtulo2"/>
        <w:numPr>
          <w:ilvl w:val="0"/>
          <w:numId w:val="0"/>
        </w:numPr>
        <w:spacing w:before="0" w:after="0" w:line="240" w:lineRule="auto"/>
        <w:ind w:left="284"/>
        <w:rPr>
          <w:rFonts w:ascii="Corbel" w:hAnsi="Corbel"/>
          <w:bCs w:val="0"/>
          <w:szCs w:val="24"/>
          <w:lang w:val="es-ES_tradnl"/>
        </w:rPr>
      </w:pPr>
    </w:p>
    <w:p w14:paraId="1EE3C525" w14:textId="77777777" w:rsidR="00612BC9" w:rsidRPr="005B4FCD" w:rsidRDefault="00612BC9" w:rsidP="00612BC9">
      <w:pPr>
        <w:widowControl/>
        <w:adjustRightInd/>
        <w:spacing w:line="240" w:lineRule="auto"/>
        <w:textAlignment w:val="auto"/>
        <w:rPr>
          <w:rFonts w:ascii="Corbel" w:hAnsi="Corbel"/>
          <w:szCs w:val="24"/>
          <w:lang w:val="es-ES"/>
        </w:rPr>
      </w:pPr>
      <w:r w:rsidRPr="005B4FCD">
        <w:rPr>
          <w:rFonts w:ascii="Corbel" w:hAnsi="Corbel"/>
          <w:szCs w:val="24"/>
          <w:lang w:val="es-ES"/>
        </w:rPr>
        <w:t xml:space="preserve">La relación tendrá la naturaleza de un contrato de arrendamiento de servicios, conforme a lo dispuesto en el artículo 1544 del Código Civil, sin sujeción alguna a relación laboral, asumiendo la empresa el riesgo y ventura de cada operación y sin más dependencia con respecto a la FEMP que las meras obligaciones dimanantes de los principios que inspiran la actividad. </w:t>
      </w:r>
    </w:p>
    <w:p w14:paraId="230EDB88" w14:textId="77777777" w:rsidR="00612BC9" w:rsidRPr="005B4FCD" w:rsidRDefault="00612BC9" w:rsidP="00612BC9">
      <w:pPr>
        <w:widowControl/>
        <w:adjustRightInd/>
        <w:spacing w:line="240" w:lineRule="auto"/>
        <w:textAlignment w:val="auto"/>
        <w:rPr>
          <w:rFonts w:ascii="Corbel" w:hAnsi="Corbel"/>
          <w:szCs w:val="24"/>
          <w:lang w:val="es-ES"/>
        </w:rPr>
      </w:pPr>
    </w:p>
    <w:p w14:paraId="0C08C800" w14:textId="77777777" w:rsidR="00612BC9" w:rsidRPr="005B4FCD" w:rsidRDefault="00612BC9" w:rsidP="00612BC9">
      <w:pPr>
        <w:widowControl/>
        <w:adjustRightInd/>
        <w:spacing w:line="240" w:lineRule="auto"/>
        <w:textAlignment w:val="auto"/>
        <w:rPr>
          <w:rFonts w:ascii="Corbel" w:hAnsi="Corbel"/>
          <w:szCs w:val="24"/>
          <w:lang w:val="es-ES"/>
        </w:rPr>
      </w:pPr>
      <w:r w:rsidRPr="005B4FCD">
        <w:rPr>
          <w:rFonts w:ascii="Corbel" w:hAnsi="Corbel"/>
          <w:szCs w:val="24"/>
          <w:lang w:val="es-ES"/>
        </w:rPr>
        <w:t xml:space="preserve">La empresa que resulte adjudicataria de los servicios ofertados deberá: </w:t>
      </w:r>
    </w:p>
    <w:p w14:paraId="47ED6870" w14:textId="77777777" w:rsidR="00612BC9" w:rsidRPr="005B4FCD" w:rsidRDefault="00612BC9" w:rsidP="00612BC9">
      <w:pPr>
        <w:widowControl/>
        <w:adjustRightInd/>
        <w:spacing w:line="240" w:lineRule="auto"/>
        <w:textAlignment w:val="auto"/>
        <w:rPr>
          <w:rFonts w:ascii="Corbel" w:hAnsi="Corbel"/>
          <w:szCs w:val="24"/>
          <w:lang w:val="es-ES"/>
        </w:rPr>
      </w:pPr>
    </w:p>
    <w:p w14:paraId="79CC729E" w14:textId="77777777" w:rsidR="00612BC9" w:rsidRPr="005B4FCD" w:rsidRDefault="00612BC9" w:rsidP="00612BC9">
      <w:pPr>
        <w:widowControl/>
        <w:numPr>
          <w:ilvl w:val="0"/>
          <w:numId w:val="4"/>
        </w:numPr>
        <w:adjustRightInd/>
        <w:spacing w:line="240" w:lineRule="auto"/>
        <w:textAlignment w:val="auto"/>
        <w:rPr>
          <w:rFonts w:ascii="Corbel" w:hAnsi="Corbel"/>
          <w:color w:val="000000"/>
          <w:szCs w:val="24"/>
          <w:lang w:val="es-ES"/>
        </w:rPr>
      </w:pPr>
      <w:r w:rsidRPr="005B4FCD">
        <w:rPr>
          <w:rFonts w:ascii="Corbel" w:hAnsi="Corbel"/>
          <w:color w:val="000000"/>
          <w:szCs w:val="24"/>
          <w:lang w:val="es-ES"/>
        </w:rPr>
        <w:t>Presentar a la FEMP un programa de trabajo para la elaboración del proyecto.</w:t>
      </w:r>
    </w:p>
    <w:p w14:paraId="335600C0" w14:textId="77777777" w:rsidR="00612BC9" w:rsidRPr="005B4FCD" w:rsidRDefault="00612BC9" w:rsidP="00612BC9">
      <w:pPr>
        <w:widowControl/>
        <w:adjustRightInd/>
        <w:spacing w:line="240" w:lineRule="auto"/>
        <w:ind w:left="720"/>
        <w:textAlignment w:val="auto"/>
        <w:rPr>
          <w:rFonts w:ascii="Corbel" w:hAnsi="Corbel"/>
          <w:color w:val="000000"/>
          <w:szCs w:val="24"/>
          <w:lang w:val="es-ES"/>
        </w:rPr>
      </w:pPr>
    </w:p>
    <w:p w14:paraId="05678837" w14:textId="77777777" w:rsidR="00612BC9" w:rsidRPr="005B4FCD" w:rsidRDefault="00612BC9" w:rsidP="00612BC9">
      <w:pPr>
        <w:widowControl/>
        <w:numPr>
          <w:ilvl w:val="0"/>
          <w:numId w:val="4"/>
        </w:numPr>
        <w:adjustRightInd/>
        <w:spacing w:line="240" w:lineRule="auto"/>
        <w:textAlignment w:val="auto"/>
        <w:rPr>
          <w:rFonts w:ascii="Corbel" w:hAnsi="Corbel"/>
          <w:color w:val="000000"/>
          <w:szCs w:val="24"/>
          <w:lang w:val="es-ES"/>
        </w:rPr>
      </w:pPr>
      <w:r w:rsidRPr="005B4FCD">
        <w:rPr>
          <w:rFonts w:ascii="Corbel" w:hAnsi="Corbel"/>
          <w:color w:val="000000"/>
          <w:szCs w:val="24"/>
          <w:lang w:val="es-ES"/>
        </w:rPr>
        <w:t xml:space="preserve">Disponer del personal con la capacidad técnica precisa para cubrir las obligaciones que se deriven del presente contrato. El personal integrante del equipo de trabajo dependerá exclusivamente de la empresa seleccionada, que tendrá todos los derechos y deberes inherentes a su condición de patrono, debiendo cumplir las disposiciones vigentes en materia laboral, fiscal, de Seguridad Social y de Seguridad e Higiene en el trabajo. Acreditar el currículo profesional del director del proyecto, el cual deberá demostrar su conocimiento de la Infraestructura Verde a través de ponencias, congresos, publicaciones, seminarios y cuantas participaciones justifiquen el conocimiento de la materia. </w:t>
      </w:r>
    </w:p>
    <w:p w14:paraId="6FE15DE0" w14:textId="77777777" w:rsidR="00612BC9" w:rsidRPr="005B4FCD" w:rsidRDefault="00612BC9" w:rsidP="00612BC9">
      <w:pPr>
        <w:pStyle w:val="Prrafodelista"/>
        <w:rPr>
          <w:rFonts w:ascii="Corbel" w:hAnsi="Corbel"/>
          <w:szCs w:val="24"/>
          <w:lang w:val="es-ES"/>
        </w:rPr>
      </w:pPr>
    </w:p>
    <w:p w14:paraId="33DB478C" w14:textId="77777777" w:rsidR="00612BC9" w:rsidRPr="005B4FCD" w:rsidRDefault="00612BC9" w:rsidP="00612BC9">
      <w:pPr>
        <w:widowControl/>
        <w:numPr>
          <w:ilvl w:val="0"/>
          <w:numId w:val="4"/>
        </w:numPr>
        <w:adjustRightInd/>
        <w:spacing w:line="240" w:lineRule="auto"/>
        <w:textAlignment w:val="auto"/>
        <w:rPr>
          <w:rFonts w:ascii="Corbel" w:hAnsi="Corbel"/>
          <w:szCs w:val="24"/>
          <w:lang w:val="es-ES"/>
        </w:rPr>
      </w:pPr>
      <w:r w:rsidRPr="005B4FCD">
        <w:rPr>
          <w:rFonts w:ascii="Corbel" w:hAnsi="Corbel"/>
          <w:szCs w:val="24"/>
          <w:lang w:val="es-ES"/>
        </w:rPr>
        <w:t>Entregar los trabajos descritos en el apartado 1.</w:t>
      </w:r>
    </w:p>
    <w:p w14:paraId="0D7FBEB9" w14:textId="77777777" w:rsidR="00612BC9" w:rsidRPr="005B4FCD" w:rsidRDefault="00612BC9" w:rsidP="00612BC9">
      <w:pPr>
        <w:widowControl/>
        <w:numPr>
          <w:ilvl w:val="0"/>
          <w:numId w:val="4"/>
        </w:numPr>
        <w:adjustRightInd/>
        <w:spacing w:line="240" w:lineRule="auto"/>
        <w:textAlignment w:val="auto"/>
        <w:rPr>
          <w:rFonts w:ascii="Corbel" w:hAnsi="Corbel"/>
          <w:szCs w:val="24"/>
          <w:lang w:val="es-ES"/>
        </w:rPr>
      </w:pPr>
      <w:r w:rsidRPr="005B4FCD">
        <w:rPr>
          <w:rFonts w:ascii="Corbel" w:hAnsi="Corbel"/>
          <w:szCs w:val="24"/>
          <w:lang w:val="es-ES"/>
        </w:rPr>
        <w:t xml:space="preserve">Entregar a la FEMP toda la información y documentación generadas en la elaboración del trabajo, observando reserva absoluta de la información obtenida en el desarrollo de los trabajos contratados y no utilizar para sí ni proporcionar dato alguno de los mismos, ni publicar, total o parcialmente su contenido. En todo caso, </w:t>
      </w:r>
      <w:r w:rsidRPr="005B4FCD">
        <w:rPr>
          <w:rFonts w:ascii="Corbel" w:hAnsi="Corbel"/>
          <w:szCs w:val="24"/>
          <w:lang w:val="es-ES"/>
        </w:rPr>
        <w:lastRenderedPageBreak/>
        <w:t>la empresa seleccionada será responsable de los daños y perjuicios que se deriven del incumplimiento de esta obligación. La documentación se entregará en un CD-ROM con toda la información y documentación generados en la elaboración y publicación de los trabajos descritos en el presente Documento, así como la versión digital del mismo en formato original modificable (formato fuente y vectorizado).</w:t>
      </w:r>
    </w:p>
    <w:p w14:paraId="78C476E0" w14:textId="77777777" w:rsidR="00612BC9" w:rsidRPr="005B4FCD" w:rsidRDefault="00612BC9" w:rsidP="00612BC9">
      <w:pPr>
        <w:widowControl/>
        <w:adjustRightInd/>
        <w:spacing w:line="240" w:lineRule="auto"/>
        <w:textAlignment w:val="auto"/>
        <w:rPr>
          <w:rFonts w:ascii="Corbel" w:hAnsi="Corbel"/>
          <w:color w:val="000000"/>
          <w:szCs w:val="24"/>
          <w:highlight w:val="yellow"/>
        </w:rPr>
      </w:pPr>
    </w:p>
    <w:p w14:paraId="24116E01" w14:textId="77777777" w:rsidR="00612BC9" w:rsidRPr="005B4FCD" w:rsidRDefault="00612BC9" w:rsidP="00612BC9">
      <w:pPr>
        <w:widowControl/>
        <w:numPr>
          <w:ilvl w:val="0"/>
          <w:numId w:val="4"/>
        </w:numPr>
        <w:adjustRightInd/>
        <w:spacing w:line="240" w:lineRule="auto"/>
        <w:textAlignment w:val="auto"/>
        <w:rPr>
          <w:rFonts w:ascii="Corbel" w:hAnsi="Corbel"/>
          <w:szCs w:val="24"/>
          <w:lang w:val="es-ES"/>
        </w:rPr>
      </w:pPr>
      <w:r w:rsidRPr="005B4FCD">
        <w:rPr>
          <w:rFonts w:ascii="Corbel" w:hAnsi="Corbel"/>
          <w:szCs w:val="24"/>
          <w:lang w:val="es-ES"/>
        </w:rPr>
        <w:t>Respetar, en cuanto resulte aplicable, la normativa vigente en materia de protección de datos de carácter personal, así como la obligación de mantener estricta confidencialidad respecto a la información obtenida en el desarrollo del proyecto. Obligación que persistirá con carácter indefinido aun después de terminar, en su caso, la relación contractual de la entidad adjudicataria con la FEMP.</w:t>
      </w:r>
    </w:p>
    <w:p w14:paraId="4BB5F54E" w14:textId="77777777" w:rsidR="00612BC9" w:rsidRPr="005B4FCD" w:rsidRDefault="00612BC9" w:rsidP="00612BC9">
      <w:pPr>
        <w:widowControl/>
        <w:adjustRightInd/>
        <w:spacing w:line="240" w:lineRule="auto"/>
        <w:ind w:left="720"/>
        <w:textAlignment w:val="auto"/>
        <w:rPr>
          <w:rFonts w:ascii="Corbel" w:hAnsi="Corbel"/>
          <w:szCs w:val="24"/>
          <w:lang w:val="es-ES"/>
        </w:rPr>
      </w:pPr>
    </w:p>
    <w:p w14:paraId="1E907C1E" w14:textId="77777777" w:rsidR="00612BC9" w:rsidRPr="005B4FCD" w:rsidRDefault="00612BC9" w:rsidP="00612BC9">
      <w:pPr>
        <w:widowControl/>
        <w:numPr>
          <w:ilvl w:val="0"/>
          <w:numId w:val="4"/>
        </w:numPr>
        <w:adjustRightInd/>
        <w:spacing w:line="240" w:lineRule="auto"/>
        <w:textAlignment w:val="auto"/>
        <w:rPr>
          <w:rFonts w:ascii="Corbel" w:hAnsi="Corbel"/>
          <w:szCs w:val="24"/>
          <w:lang w:val="es-ES"/>
        </w:rPr>
      </w:pPr>
      <w:r w:rsidRPr="005B4FCD">
        <w:rPr>
          <w:rFonts w:ascii="Corbel" w:hAnsi="Corbel"/>
          <w:szCs w:val="24"/>
          <w:lang w:val="es-ES"/>
        </w:rPr>
        <w:t xml:space="preserve">Responsabilizarse de la calidad técnica de los trabajos que desarrolle y de las prestaciones que realice, así como de las consecuencias que se deduzcan para la FEMP o para terceros de las omisiones, errores, métodos inadecuados o conclusiones incorrectas en la ejecución del contrato. </w:t>
      </w:r>
    </w:p>
    <w:p w14:paraId="27F64904" w14:textId="77777777" w:rsidR="00612BC9" w:rsidRPr="005B4FCD" w:rsidRDefault="00612BC9" w:rsidP="00612BC9">
      <w:pPr>
        <w:widowControl/>
        <w:adjustRightInd/>
        <w:spacing w:line="240" w:lineRule="auto"/>
        <w:ind w:left="720"/>
        <w:textAlignment w:val="auto"/>
        <w:rPr>
          <w:rFonts w:ascii="Corbel" w:hAnsi="Corbel"/>
          <w:szCs w:val="24"/>
          <w:lang w:val="es-ES"/>
        </w:rPr>
      </w:pPr>
    </w:p>
    <w:p w14:paraId="2E5BE82F" w14:textId="77777777" w:rsidR="00612BC9" w:rsidRPr="005B4FCD" w:rsidRDefault="00612BC9" w:rsidP="00612BC9">
      <w:pPr>
        <w:widowControl/>
        <w:numPr>
          <w:ilvl w:val="0"/>
          <w:numId w:val="4"/>
        </w:numPr>
        <w:adjustRightInd/>
        <w:spacing w:line="240" w:lineRule="auto"/>
        <w:textAlignment w:val="auto"/>
        <w:rPr>
          <w:rFonts w:ascii="Corbel" w:hAnsi="Corbel"/>
          <w:szCs w:val="24"/>
          <w:lang w:val="es-ES"/>
        </w:rPr>
      </w:pPr>
      <w:r w:rsidRPr="005B4FCD">
        <w:rPr>
          <w:rFonts w:ascii="Corbel" w:hAnsi="Corbel"/>
          <w:szCs w:val="24"/>
          <w:lang w:val="es-ES"/>
        </w:rPr>
        <w:t>Será responsabilidad de la empresa mantener cumplidas cualesquiera otras obligaciones con la Seguridad Social, la Hacienda Pública y demás organismos ante los que esté obligada por su actividad.</w:t>
      </w:r>
    </w:p>
    <w:p w14:paraId="16E722BA" w14:textId="77777777" w:rsidR="00612BC9" w:rsidRPr="005B4FCD" w:rsidRDefault="00612BC9" w:rsidP="00612BC9">
      <w:pPr>
        <w:widowControl/>
        <w:adjustRightInd/>
        <w:spacing w:line="240" w:lineRule="auto"/>
        <w:ind w:left="720"/>
        <w:textAlignment w:val="auto"/>
        <w:rPr>
          <w:rFonts w:ascii="Corbel" w:hAnsi="Corbel"/>
          <w:szCs w:val="24"/>
          <w:lang w:val="es-ES"/>
        </w:rPr>
      </w:pPr>
    </w:p>
    <w:p w14:paraId="3C2BF045" w14:textId="77777777" w:rsidR="00612BC9" w:rsidRPr="005B4FCD" w:rsidRDefault="00612BC9" w:rsidP="00612BC9">
      <w:pPr>
        <w:widowControl/>
        <w:adjustRightInd/>
        <w:spacing w:line="240" w:lineRule="auto"/>
        <w:textAlignment w:val="auto"/>
        <w:rPr>
          <w:rFonts w:ascii="Corbel" w:hAnsi="Corbel"/>
          <w:szCs w:val="24"/>
          <w:lang w:val="es-ES"/>
        </w:rPr>
      </w:pPr>
      <w:r w:rsidRPr="005B4FCD">
        <w:rPr>
          <w:rFonts w:ascii="Corbel" w:hAnsi="Corbel"/>
          <w:szCs w:val="24"/>
          <w:lang w:val="es-ES"/>
        </w:rPr>
        <w:t>El incumplimiento de estas obligaciones por parte del adjudicatario o la infracción de las disposiciones sobre seguridad por parte del personal designado por él, no implicarán responsabilidad alguna para la FEMP, sin perjuicio de que puedan constituir causa para la resolución del presente contrato.</w:t>
      </w:r>
    </w:p>
    <w:p w14:paraId="7CAD5178" w14:textId="77777777" w:rsidR="00612BC9" w:rsidRPr="005B4FCD" w:rsidRDefault="00612BC9" w:rsidP="00612BC9">
      <w:pPr>
        <w:widowControl/>
        <w:adjustRightInd/>
        <w:spacing w:line="240" w:lineRule="auto"/>
        <w:textAlignment w:val="auto"/>
        <w:rPr>
          <w:rFonts w:ascii="Corbel" w:hAnsi="Corbel"/>
          <w:szCs w:val="24"/>
          <w:lang w:val="es-ES"/>
        </w:rPr>
      </w:pPr>
    </w:p>
    <w:p w14:paraId="201B5099" w14:textId="77777777" w:rsidR="00612BC9" w:rsidRPr="005B4FCD" w:rsidRDefault="00612BC9" w:rsidP="00612BC9">
      <w:pPr>
        <w:widowControl/>
        <w:adjustRightInd/>
        <w:spacing w:line="240" w:lineRule="auto"/>
        <w:textAlignment w:val="auto"/>
        <w:rPr>
          <w:rFonts w:ascii="Corbel" w:hAnsi="Corbel"/>
          <w:szCs w:val="24"/>
        </w:rPr>
      </w:pPr>
      <w:r w:rsidRPr="005B4FCD">
        <w:rPr>
          <w:rFonts w:ascii="Corbel" w:hAnsi="Corbel"/>
          <w:bCs/>
          <w:szCs w:val="24"/>
          <w:lang w:val="es-ES"/>
        </w:rPr>
        <w:t xml:space="preserve">La titularidad de los derechos de propiedad intelectual sobre el resultado de la prestación de los servicios contemplados en el presente documento pertenece de forma originaria a la FEMP. Esto implica que le corresponde a la FEMP la facultad de explotar la obra con exclusión de cualquier otra persona, física o jurídica, siendo a sus órganos de dirección y gobierno a quienes les compete autorizar y otorgar cuantas licencias de explotación considere oportunas. </w:t>
      </w:r>
    </w:p>
    <w:bookmarkEnd w:id="4"/>
    <w:bookmarkEnd w:id="5"/>
    <w:p w14:paraId="52EFB58D" w14:textId="77777777" w:rsidR="00612BC9" w:rsidRPr="005B4FCD" w:rsidRDefault="00612BC9" w:rsidP="00612BC9">
      <w:pPr>
        <w:spacing w:line="240" w:lineRule="auto"/>
        <w:rPr>
          <w:rFonts w:ascii="Corbel" w:hAnsi="Corbel" w:cs="Trebuchet MS"/>
          <w:szCs w:val="24"/>
        </w:rPr>
      </w:pPr>
    </w:p>
    <w:p w14:paraId="5114D65C" w14:textId="77777777" w:rsidR="00612BC9" w:rsidRPr="005B4FCD" w:rsidRDefault="00612BC9" w:rsidP="00612BC9">
      <w:pPr>
        <w:spacing w:line="240" w:lineRule="auto"/>
        <w:rPr>
          <w:rFonts w:ascii="Corbel" w:hAnsi="Corbel" w:cs="Trebuchet MS"/>
          <w:szCs w:val="24"/>
        </w:rPr>
      </w:pPr>
    </w:p>
    <w:p w14:paraId="27707618"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r w:rsidRPr="005B4FCD">
        <w:rPr>
          <w:rFonts w:ascii="Corbel" w:hAnsi="Corbel"/>
          <w:bCs w:val="0"/>
          <w:szCs w:val="24"/>
          <w:lang w:val="es-ES_tradnl"/>
        </w:rPr>
        <w:t>PLAZO DE EJECUCIÓN</w:t>
      </w:r>
    </w:p>
    <w:p w14:paraId="206F3510" w14:textId="77777777" w:rsidR="00612BC9" w:rsidRPr="005B4FCD" w:rsidRDefault="00612BC9" w:rsidP="00612BC9">
      <w:pPr>
        <w:spacing w:line="240" w:lineRule="auto"/>
        <w:rPr>
          <w:rFonts w:ascii="Corbel" w:hAnsi="Corbel"/>
          <w:szCs w:val="24"/>
        </w:rPr>
      </w:pPr>
    </w:p>
    <w:p w14:paraId="65535F15" w14:textId="229FDE06" w:rsidR="00612BC9" w:rsidRPr="000478C8" w:rsidRDefault="00612BC9" w:rsidP="00612BC9">
      <w:pPr>
        <w:spacing w:line="240" w:lineRule="auto"/>
        <w:rPr>
          <w:rFonts w:ascii="Corbel" w:hAnsi="Corbel" w:cs="Trebuchet MS"/>
          <w:szCs w:val="24"/>
        </w:rPr>
      </w:pPr>
      <w:r w:rsidRPr="005B4FCD">
        <w:rPr>
          <w:rFonts w:ascii="Corbel" w:hAnsi="Corbel"/>
          <w:szCs w:val="24"/>
        </w:rPr>
        <w:t>Los trabajos objeto de esta solicitud</w:t>
      </w:r>
      <w:r w:rsidRPr="005B4FCD">
        <w:rPr>
          <w:rFonts w:ascii="Corbel" w:hAnsi="Corbel"/>
          <w:color w:val="0000FF"/>
          <w:szCs w:val="24"/>
        </w:rPr>
        <w:t xml:space="preserve"> </w:t>
      </w:r>
      <w:r w:rsidRPr="005B4FCD">
        <w:rPr>
          <w:rFonts w:ascii="Corbel" w:hAnsi="Corbel"/>
          <w:szCs w:val="24"/>
        </w:rPr>
        <w:t xml:space="preserve">deberán estar finalizados </w:t>
      </w:r>
      <w:r w:rsidRPr="005B4FCD">
        <w:rPr>
          <w:rFonts w:ascii="Corbel" w:hAnsi="Corbel"/>
          <w:b/>
          <w:szCs w:val="24"/>
        </w:rPr>
        <w:t xml:space="preserve">antes </w:t>
      </w:r>
      <w:r w:rsidRPr="000478C8">
        <w:rPr>
          <w:rFonts w:ascii="Corbel" w:hAnsi="Corbel"/>
          <w:b/>
          <w:szCs w:val="24"/>
        </w:rPr>
        <w:t xml:space="preserve">del </w:t>
      </w:r>
      <w:r w:rsidR="001A4013" w:rsidRPr="000478C8">
        <w:rPr>
          <w:rFonts w:ascii="Corbel" w:hAnsi="Corbel"/>
          <w:b/>
          <w:szCs w:val="24"/>
        </w:rPr>
        <w:t>3</w:t>
      </w:r>
      <w:r w:rsidRPr="000478C8">
        <w:rPr>
          <w:rFonts w:ascii="Corbel" w:hAnsi="Corbel"/>
          <w:b/>
          <w:szCs w:val="24"/>
        </w:rPr>
        <w:t xml:space="preserve">1 de </w:t>
      </w:r>
      <w:r w:rsidR="00CA6E49" w:rsidRPr="000478C8">
        <w:rPr>
          <w:rFonts w:ascii="Corbel" w:hAnsi="Corbel"/>
          <w:b/>
          <w:szCs w:val="24"/>
        </w:rPr>
        <w:t>marzo</w:t>
      </w:r>
      <w:r w:rsidRPr="000478C8">
        <w:rPr>
          <w:rFonts w:ascii="Corbel" w:hAnsi="Corbel"/>
          <w:b/>
          <w:szCs w:val="24"/>
        </w:rPr>
        <w:t xml:space="preserve"> de 202</w:t>
      </w:r>
      <w:r w:rsidR="00112F17" w:rsidRPr="000478C8">
        <w:rPr>
          <w:rFonts w:ascii="Corbel" w:hAnsi="Corbel"/>
          <w:b/>
          <w:szCs w:val="24"/>
        </w:rPr>
        <w:t>2</w:t>
      </w:r>
      <w:r w:rsidRPr="000478C8">
        <w:rPr>
          <w:rFonts w:ascii="Corbel" w:hAnsi="Corbel"/>
          <w:b/>
          <w:szCs w:val="24"/>
        </w:rPr>
        <w:t>.</w:t>
      </w:r>
      <w:r w:rsidRPr="000478C8">
        <w:rPr>
          <w:rFonts w:ascii="Corbel" w:hAnsi="Corbel"/>
          <w:szCs w:val="24"/>
        </w:rPr>
        <w:t xml:space="preserve"> </w:t>
      </w:r>
    </w:p>
    <w:p w14:paraId="4A739247" w14:textId="77777777" w:rsidR="00612BC9" w:rsidRDefault="00612BC9" w:rsidP="00612BC9">
      <w:pPr>
        <w:spacing w:line="240" w:lineRule="auto"/>
        <w:rPr>
          <w:rFonts w:ascii="Corbel" w:hAnsi="Corbel" w:cs="Trebuchet MS"/>
          <w:szCs w:val="24"/>
        </w:rPr>
      </w:pPr>
    </w:p>
    <w:p w14:paraId="23B19D87" w14:textId="64493D9F"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r w:rsidRPr="005B4FCD">
        <w:rPr>
          <w:rFonts w:ascii="Corbel" w:hAnsi="Corbel"/>
          <w:bCs w:val="0"/>
          <w:szCs w:val="24"/>
          <w:lang w:val="es-ES_tradnl"/>
        </w:rPr>
        <w:t>PRECIO MÁXIMO</w:t>
      </w:r>
      <w:r w:rsidR="00C31F01">
        <w:rPr>
          <w:rFonts w:ascii="Corbel" w:hAnsi="Corbel"/>
          <w:bCs w:val="0"/>
          <w:szCs w:val="24"/>
          <w:lang w:val="es-ES_tradnl"/>
        </w:rPr>
        <w:t xml:space="preserve"> DE LICITACIÓN</w:t>
      </w:r>
    </w:p>
    <w:p w14:paraId="6FF5035B" w14:textId="77777777" w:rsidR="00612BC9" w:rsidRPr="005B4FCD" w:rsidRDefault="00612BC9" w:rsidP="00612BC9">
      <w:pPr>
        <w:widowControl/>
        <w:adjustRightInd/>
        <w:spacing w:line="240" w:lineRule="auto"/>
        <w:jc w:val="left"/>
        <w:textAlignment w:val="auto"/>
        <w:rPr>
          <w:rFonts w:ascii="Corbel" w:hAnsi="Corbel"/>
          <w:b/>
          <w:szCs w:val="24"/>
          <w:u w:val="single"/>
          <w:lang w:val="es-ES"/>
        </w:rPr>
      </w:pPr>
    </w:p>
    <w:p w14:paraId="258EA68F" w14:textId="3506CFF6" w:rsidR="00612BC9" w:rsidRPr="005B4FCD" w:rsidRDefault="00612BC9" w:rsidP="00612BC9">
      <w:pPr>
        <w:widowControl/>
        <w:adjustRightInd/>
        <w:spacing w:line="240" w:lineRule="auto"/>
        <w:textAlignment w:val="auto"/>
        <w:rPr>
          <w:rFonts w:ascii="Corbel" w:hAnsi="Corbel"/>
          <w:szCs w:val="24"/>
          <w:lang w:val="es-ES"/>
        </w:rPr>
      </w:pPr>
      <w:r w:rsidRPr="005B4FCD">
        <w:rPr>
          <w:rFonts w:ascii="Corbel" w:hAnsi="Corbel"/>
          <w:szCs w:val="24"/>
          <w:lang w:val="es-ES"/>
        </w:rPr>
        <w:t xml:space="preserve">El presupuesto máximo del proyecto es de </w:t>
      </w:r>
      <w:r w:rsidRPr="005B4FCD">
        <w:rPr>
          <w:rFonts w:ascii="Corbel" w:hAnsi="Corbel"/>
          <w:b/>
          <w:bCs/>
          <w:szCs w:val="24"/>
          <w:lang w:val="es-ES"/>
        </w:rPr>
        <w:t>d</w:t>
      </w:r>
      <w:r w:rsidR="00C31F01">
        <w:rPr>
          <w:rFonts w:ascii="Corbel" w:hAnsi="Corbel"/>
          <w:b/>
          <w:bCs/>
          <w:szCs w:val="24"/>
          <w:lang w:val="es-ES"/>
        </w:rPr>
        <w:t>oce</w:t>
      </w:r>
      <w:r w:rsidRPr="005B4FCD">
        <w:rPr>
          <w:rFonts w:ascii="Corbel" w:hAnsi="Corbel"/>
          <w:b/>
          <w:bCs/>
          <w:szCs w:val="24"/>
          <w:lang w:val="es-ES"/>
        </w:rPr>
        <w:t xml:space="preserve"> mil</w:t>
      </w:r>
      <w:r w:rsidR="00C31F01">
        <w:rPr>
          <w:rFonts w:ascii="Corbel" w:hAnsi="Corbel"/>
          <w:b/>
          <w:bCs/>
          <w:szCs w:val="24"/>
          <w:lang w:val="es-ES"/>
        </w:rPr>
        <w:t xml:space="preserve"> cien</w:t>
      </w:r>
      <w:r w:rsidRPr="005B4FCD">
        <w:rPr>
          <w:rFonts w:ascii="Corbel" w:hAnsi="Corbel"/>
          <w:color w:val="FF0000"/>
          <w:szCs w:val="24"/>
          <w:lang w:val="es-ES"/>
        </w:rPr>
        <w:t xml:space="preserve"> </w:t>
      </w:r>
      <w:r w:rsidRPr="005B4FCD">
        <w:rPr>
          <w:rFonts w:ascii="Corbel" w:hAnsi="Corbel"/>
          <w:szCs w:val="24"/>
          <w:lang w:val="es-ES"/>
        </w:rPr>
        <w:t>euros (</w:t>
      </w:r>
      <w:r w:rsidRPr="005B4FCD">
        <w:rPr>
          <w:rFonts w:ascii="Corbel" w:hAnsi="Corbel"/>
          <w:b/>
          <w:bCs/>
          <w:szCs w:val="24"/>
          <w:lang w:val="es-ES"/>
        </w:rPr>
        <w:t>1</w:t>
      </w:r>
      <w:r w:rsidR="00C31F01">
        <w:rPr>
          <w:rFonts w:ascii="Corbel" w:hAnsi="Corbel"/>
          <w:b/>
          <w:bCs/>
          <w:szCs w:val="24"/>
          <w:lang w:val="es-ES"/>
        </w:rPr>
        <w:t>2</w:t>
      </w:r>
      <w:r w:rsidRPr="005B4FCD">
        <w:rPr>
          <w:rFonts w:ascii="Corbel" w:hAnsi="Corbel"/>
          <w:b/>
          <w:bCs/>
          <w:szCs w:val="24"/>
          <w:lang w:val="es-ES"/>
        </w:rPr>
        <w:t>.</w:t>
      </w:r>
      <w:r w:rsidR="00C31F01">
        <w:rPr>
          <w:rFonts w:ascii="Corbel" w:hAnsi="Corbel"/>
          <w:b/>
          <w:bCs/>
          <w:szCs w:val="24"/>
          <w:lang w:val="es-ES"/>
        </w:rPr>
        <w:t>1</w:t>
      </w:r>
      <w:r w:rsidRPr="005B4FCD">
        <w:rPr>
          <w:rFonts w:ascii="Corbel" w:hAnsi="Corbel"/>
          <w:b/>
          <w:bCs/>
          <w:szCs w:val="24"/>
          <w:lang w:val="es-ES"/>
        </w:rPr>
        <w:t>00 euros</w:t>
      </w:r>
      <w:r w:rsidRPr="005B4FCD">
        <w:rPr>
          <w:rFonts w:ascii="Corbel" w:hAnsi="Corbel"/>
          <w:szCs w:val="24"/>
          <w:lang w:val="es-ES"/>
        </w:rPr>
        <w:t>),</w:t>
      </w:r>
      <w:r w:rsidRPr="005B4FCD">
        <w:rPr>
          <w:rFonts w:ascii="Corbel" w:hAnsi="Corbel"/>
          <w:bCs/>
          <w:szCs w:val="24"/>
          <w:lang w:val="es-ES"/>
        </w:rPr>
        <w:t xml:space="preserve"> </w:t>
      </w:r>
      <w:r w:rsidRPr="005B4FCD">
        <w:rPr>
          <w:rFonts w:ascii="Corbel" w:hAnsi="Corbel"/>
          <w:szCs w:val="24"/>
          <w:lang w:val="es-ES"/>
        </w:rPr>
        <w:t xml:space="preserve">Impuesto sobre el Valor Añadido </w:t>
      </w:r>
      <w:r w:rsidR="00C31F01">
        <w:rPr>
          <w:rFonts w:ascii="Corbel" w:hAnsi="Corbel"/>
          <w:szCs w:val="24"/>
          <w:lang w:val="es-ES"/>
        </w:rPr>
        <w:t>in</w:t>
      </w:r>
      <w:r w:rsidRPr="005B4FCD">
        <w:rPr>
          <w:rFonts w:ascii="Corbel" w:hAnsi="Corbel"/>
          <w:szCs w:val="24"/>
          <w:lang w:val="es-ES"/>
        </w:rPr>
        <w:t>cluido.</w:t>
      </w:r>
    </w:p>
    <w:p w14:paraId="6C987006" w14:textId="77777777" w:rsidR="00612BC9" w:rsidRPr="005B4FCD" w:rsidRDefault="00612BC9" w:rsidP="00612BC9">
      <w:pPr>
        <w:widowControl/>
        <w:adjustRightInd/>
        <w:spacing w:line="240" w:lineRule="auto"/>
        <w:textAlignment w:val="auto"/>
        <w:rPr>
          <w:rFonts w:ascii="Corbel" w:hAnsi="Corbel"/>
          <w:szCs w:val="24"/>
          <w:lang w:val="es-ES"/>
        </w:rPr>
      </w:pPr>
    </w:p>
    <w:p w14:paraId="2F0E793C" w14:textId="77777777" w:rsidR="00612BC9" w:rsidRPr="005B4FCD" w:rsidRDefault="00612BC9" w:rsidP="00612BC9">
      <w:pPr>
        <w:widowControl/>
        <w:adjustRightInd/>
        <w:spacing w:line="240" w:lineRule="auto"/>
        <w:textAlignment w:val="auto"/>
        <w:rPr>
          <w:rFonts w:ascii="Corbel" w:hAnsi="Corbel"/>
          <w:szCs w:val="24"/>
          <w:lang w:val="es-ES"/>
        </w:rPr>
      </w:pPr>
      <w:bookmarkStart w:id="6" w:name="_Toc240169014"/>
      <w:r w:rsidRPr="005B4FCD">
        <w:rPr>
          <w:rFonts w:ascii="Corbel" w:hAnsi="Corbel"/>
          <w:szCs w:val="24"/>
          <w:lang w:val="es-ES"/>
        </w:rPr>
        <w:lastRenderedPageBreak/>
        <w:t xml:space="preserve">El presupuesto señalado tiene la consideración de presupuesto global y, por tanto, en el mismo se entienden incluidos toda clase de gastos y tributos, a excepción del IVA. A todos los efectos se entenderá que en las ofertas económicas que se presenten, y en el precio ofertado en ellas, estarán incluidos la totalidad de los gastos que deba realizar el contratista para el cumplimiento de la asistencia contratada, como son los generales, financieros, beneficios, seguros, honorarios de personal técnico a su cargo, sueldos y seguros sociales de los trabajadores a su servicio, etc. </w:t>
      </w:r>
    </w:p>
    <w:p w14:paraId="594DD1BB" w14:textId="77777777" w:rsidR="00612BC9" w:rsidRPr="005B4FCD" w:rsidRDefault="00612BC9" w:rsidP="00612BC9">
      <w:pPr>
        <w:widowControl/>
        <w:adjustRightInd/>
        <w:spacing w:line="240" w:lineRule="auto"/>
        <w:textAlignment w:val="auto"/>
        <w:rPr>
          <w:rFonts w:ascii="Corbel" w:hAnsi="Corbel"/>
          <w:szCs w:val="24"/>
          <w:lang w:val="es-ES"/>
        </w:rPr>
      </w:pPr>
    </w:p>
    <w:p w14:paraId="1973D218" w14:textId="77777777" w:rsidR="00612BC9" w:rsidRPr="005B4FCD" w:rsidRDefault="00612BC9" w:rsidP="00612BC9">
      <w:pPr>
        <w:widowControl/>
        <w:adjustRightInd/>
        <w:spacing w:line="240" w:lineRule="auto"/>
        <w:textAlignment w:val="auto"/>
        <w:rPr>
          <w:rFonts w:ascii="Corbel" w:hAnsi="Corbel"/>
          <w:szCs w:val="24"/>
          <w:lang w:val="es-ES"/>
        </w:rPr>
      </w:pPr>
      <w:r w:rsidRPr="005B4FCD">
        <w:rPr>
          <w:rFonts w:ascii="Corbel" w:hAnsi="Corbel"/>
          <w:szCs w:val="24"/>
          <w:lang w:val="es-ES"/>
        </w:rPr>
        <w:t xml:space="preserve">Se considerarán desproporcionadas o anormales las ofertas económicas cuyo importe sea inferior en más de un 20% a la media de los importes de todas las ofertas presentadas. </w:t>
      </w:r>
    </w:p>
    <w:p w14:paraId="0B4FB06C" w14:textId="77777777" w:rsidR="00612BC9" w:rsidRPr="005B4FCD" w:rsidRDefault="00612BC9" w:rsidP="00612BC9">
      <w:pPr>
        <w:widowControl/>
        <w:adjustRightInd/>
        <w:spacing w:line="240" w:lineRule="auto"/>
        <w:textAlignment w:val="auto"/>
        <w:rPr>
          <w:rFonts w:ascii="Corbel" w:hAnsi="Corbel"/>
          <w:b/>
          <w:szCs w:val="24"/>
        </w:rPr>
      </w:pPr>
    </w:p>
    <w:p w14:paraId="0B2FE093" w14:textId="77777777" w:rsidR="00612BC9" w:rsidRPr="005B4FCD" w:rsidRDefault="00612BC9" w:rsidP="00612BC9">
      <w:pPr>
        <w:widowControl/>
        <w:adjustRightInd/>
        <w:spacing w:line="240" w:lineRule="auto"/>
        <w:textAlignment w:val="auto"/>
        <w:rPr>
          <w:rFonts w:ascii="Corbel" w:hAnsi="Corbel"/>
          <w:b/>
          <w:szCs w:val="24"/>
        </w:rPr>
      </w:pPr>
    </w:p>
    <w:p w14:paraId="46C729DD"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r w:rsidRPr="005B4FCD">
        <w:rPr>
          <w:rFonts w:ascii="Corbel" w:hAnsi="Corbel"/>
          <w:bCs w:val="0"/>
          <w:szCs w:val="24"/>
          <w:lang w:val="es-ES_tradnl"/>
        </w:rPr>
        <w:t>REQUISITOS DE CAPACIDAD Y SOLVENCIA DE LOS OFERTANTES</w:t>
      </w:r>
    </w:p>
    <w:p w14:paraId="619DE18B" w14:textId="77777777" w:rsidR="00612BC9" w:rsidRPr="005B4FCD" w:rsidRDefault="00612BC9" w:rsidP="00612BC9">
      <w:pPr>
        <w:widowControl/>
        <w:adjustRightInd/>
        <w:spacing w:line="240" w:lineRule="auto"/>
        <w:textAlignment w:val="auto"/>
        <w:rPr>
          <w:rFonts w:ascii="Corbel" w:hAnsi="Corbel"/>
          <w:szCs w:val="24"/>
          <w:lang w:val="es-ES"/>
        </w:rPr>
      </w:pPr>
    </w:p>
    <w:p w14:paraId="00E27EAC" w14:textId="40163354" w:rsidR="00612BC9" w:rsidRPr="005B4FCD" w:rsidRDefault="00612BC9" w:rsidP="00612BC9">
      <w:pPr>
        <w:widowControl/>
        <w:adjustRightInd/>
        <w:spacing w:line="240" w:lineRule="auto"/>
        <w:textAlignment w:val="auto"/>
        <w:rPr>
          <w:rFonts w:ascii="Corbel" w:hAnsi="Corbel"/>
          <w:szCs w:val="24"/>
          <w:lang w:val="es-ES"/>
        </w:rPr>
      </w:pPr>
      <w:r w:rsidRPr="005B4FCD">
        <w:rPr>
          <w:rFonts w:ascii="Corbel" w:hAnsi="Corbel"/>
          <w:szCs w:val="24"/>
          <w:lang w:val="es-ES"/>
        </w:rPr>
        <w:t xml:space="preserve">Conforme a lo establecido </w:t>
      </w:r>
      <w:r w:rsidR="004A3E9D" w:rsidRPr="004A3E9D">
        <w:rPr>
          <w:rFonts w:ascii="Corbel" w:hAnsi="Corbel"/>
          <w:szCs w:val="24"/>
          <w:lang w:val="es-ES"/>
        </w:rPr>
        <w:t xml:space="preserve">en el artículo </w:t>
      </w:r>
      <w:proofErr w:type="gramStart"/>
      <w:r w:rsidR="004A3E9D" w:rsidRPr="004A3E9D">
        <w:rPr>
          <w:rFonts w:ascii="Corbel" w:hAnsi="Corbel"/>
          <w:szCs w:val="24"/>
          <w:lang w:val="es-ES"/>
        </w:rPr>
        <w:t>318,a</w:t>
      </w:r>
      <w:proofErr w:type="gramEnd"/>
      <w:r w:rsidR="004A3E9D" w:rsidRPr="004A3E9D">
        <w:rPr>
          <w:rFonts w:ascii="Corbel" w:hAnsi="Corbel"/>
          <w:szCs w:val="24"/>
          <w:lang w:val="es-ES"/>
        </w:rPr>
        <w:t xml:space="preserve">) </w:t>
      </w:r>
      <w:r w:rsidRPr="005B4FCD">
        <w:rPr>
          <w:rFonts w:ascii="Corbel" w:hAnsi="Corbel"/>
          <w:szCs w:val="24"/>
          <w:lang w:val="es-ES"/>
        </w:rPr>
        <w:t xml:space="preserve">de la Ley 9/2017, de 8 de noviembre, de Contratos del Sector Público, por la que se transponen al ordenamiento jurídico español las Directivas del </w:t>
      </w:r>
      <w:bookmarkStart w:id="7" w:name="_Hlk54181468"/>
      <w:r w:rsidRPr="005B4FCD">
        <w:rPr>
          <w:rFonts w:ascii="Corbel" w:hAnsi="Corbel"/>
          <w:szCs w:val="24"/>
          <w:lang w:val="es-ES"/>
        </w:rPr>
        <w:t xml:space="preserve">Parlamento </w:t>
      </w:r>
      <w:bookmarkEnd w:id="7"/>
      <w:r w:rsidRPr="005B4FCD">
        <w:rPr>
          <w:rFonts w:ascii="Corbel" w:hAnsi="Corbel"/>
          <w:szCs w:val="24"/>
          <w:lang w:val="es-ES"/>
        </w:rPr>
        <w:t>Europeo y del Consejo 2014/23/UE y 2014/24/UE,</w:t>
      </w:r>
      <w:r w:rsidR="004A3E9D" w:rsidRPr="004A3E9D">
        <w:t xml:space="preserve"> </w:t>
      </w:r>
      <w:r w:rsidR="004A3E9D" w:rsidRPr="004A3E9D">
        <w:rPr>
          <w:rFonts w:ascii="Corbel" w:hAnsi="Corbel"/>
          <w:szCs w:val="24"/>
          <w:lang w:val="es-ES"/>
        </w:rPr>
        <w:t>de 26-2-2014</w:t>
      </w:r>
      <w:r w:rsidR="004A3E9D">
        <w:rPr>
          <w:rFonts w:ascii="Corbel" w:hAnsi="Corbel"/>
          <w:szCs w:val="24"/>
          <w:lang w:val="es-ES"/>
        </w:rPr>
        <w:t>,</w:t>
      </w:r>
      <w:r w:rsidRPr="005B4FCD">
        <w:rPr>
          <w:rFonts w:ascii="Corbel" w:hAnsi="Corbel"/>
          <w:szCs w:val="24"/>
          <w:lang w:val="es-ES"/>
        </w:rPr>
        <w:t xml:space="preserve"> podrán presentar ofertas las personas naturales o jurídicas, españolas o extranjeras, que tengan plena capacidad de obrar y no estén incursas en una prohibición de contratar con el Sector Público.</w:t>
      </w:r>
    </w:p>
    <w:p w14:paraId="0C22328D" w14:textId="77777777" w:rsidR="00612BC9" w:rsidRPr="005B4FCD" w:rsidRDefault="00612BC9" w:rsidP="00612BC9">
      <w:pPr>
        <w:widowControl/>
        <w:adjustRightInd/>
        <w:spacing w:line="240" w:lineRule="auto"/>
        <w:textAlignment w:val="auto"/>
        <w:rPr>
          <w:rFonts w:ascii="Corbel" w:hAnsi="Corbel"/>
          <w:szCs w:val="24"/>
        </w:rPr>
      </w:pPr>
    </w:p>
    <w:p w14:paraId="16FA0931" w14:textId="77777777" w:rsidR="00612BC9" w:rsidRPr="005B4FCD" w:rsidRDefault="00612BC9" w:rsidP="00612BC9">
      <w:pPr>
        <w:widowControl/>
        <w:adjustRightInd/>
        <w:spacing w:line="240" w:lineRule="auto"/>
        <w:jc w:val="left"/>
        <w:textAlignment w:val="auto"/>
        <w:rPr>
          <w:rFonts w:ascii="Corbel" w:hAnsi="Corbel"/>
          <w:b/>
          <w:szCs w:val="24"/>
          <w:lang w:val="es-ES"/>
        </w:rPr>
      </w:pPr>
    </w:p>
    <w:bookmarkEnd w:id="6"/>
    <w:p w14:paraId="113F6419"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r w:rsidRPr="005B4FCD">
        <w:rPr>
          <w:rFonts w:ascii="Corbel" w:hAnsi="Corbel"/>
          <w:bCs w:val="0"/>
          <w:szCs w:val="24"/>
          <w:lang w:val="es-ES_tradnl"/>
        </w:rPr>
        <w:t>PRESENTACIÓN DE LAS OFERTAS</w:t>
      </w:r>
    </w:p>
    <w:p w14:paraId="47EFD342" w14:textId="77777777" w:rsidR="00612BC9" w:rsidRPr="005B4FCD" w:rsidRDefault="00612BC9" w:rsidP="00612BC9">
      <w:pPr>
        <w:pStyle w:val="EstiloEstiloTtulo2"/>
        <w:numPr>
          <w:ilvl w:val="0"/>
          <w:numId w:val="0"/>
        </w:numPr>
        <w:spacing w:before="0" w:after="0" w:line="240" w:lineRule="auto"/>
        <w:rPr>
          <w:rFonts w:ascii="Corbel" w:hAnsi="Corbel"/>
          <w:b w:val="0"/>
          <w:bCs w:val="0"/>
          <w:szCs w:val="24"/>
        </w:rPr>
      </w:pPr>
    </w:p>
    <w:p w14:paraId="568867B3" w14:textId="77777777" w:rsidR="00612BC9" w:rsidRPr="005B4FCD" w:rsidRDefault="00612BC9" w:rsidP="00612BC9">
      <w:pPr>
        <w:pStyle w:val="EstiloEstiloTtulo2"/>
        <w:numPr>
          <w:ilvl w:val="0"/>
          <w:numId w:val="0"/>
        </w:numPr>
        <w:spacing w:before="0" w:after="0" w:line="240" w:lineRule="auto"/>
        <w:rPr>
          <w:rFonts w:ascii="Corbel" w:hAnsi="Corbel"/>
          <w:b w:val="0"/>
          <w:bCs w:val="0"/>
          <w:szCs w:val="24"/>
        </w:rPr>
      </w:pPr>
      <w:r w:rsidRPr="005B4FCD">
        <w:rPr>
          <w:rFonts w:ascii="Corbel" w:hAnsi="Corbel"/>
          <w:b w:val="0"/>
          <w:bCs w:val="0"/>
          <w:szCs w:val="24"/>
        </w:rPr>
        <w:t>La propuesta se presentará en castellano y constará al menos de los siguientes contenidos:</w:t>
      </w:r>
    </w:p>
    <w:p w14:paraId="49FF2295" w14:textId="77777777" w:rsidR="00612BC9" w:rsidRPr="005B4FCD" w:rsidRDefault="00612BC9" w:rsidP="00612BC9">
      <w:pPr>
        <w:pStyle w:val="EstiloEstiloTtulo2"/>
        <w:numPr>
          <w:ilvl w:val="1"/>
          <w:numId w:val="2"/>
        </w:numPr>
        <w:spacing w:before="0" w:after="0" w:line="240" w:lineRule="auto"/>
        <w:rPr>
          <w:rFonts w:ascii="Corbel" w:hAnsi="Corbel"/>
          <w:b w:val="0"/>
          <w:bCs w:val="0"/>
          <w:szCs w:val="24"/>
        </w:rPr>
      </w:pPr>
      <w:r w:rsidRPr="005B4FCD">
        <w:rPr>
          <w:rFonts w:ascii="Corbel" w:hAnsi="Corbel"/>
          <w:b w:val="0"/>
          <w:bCs w:val="0"/>
          <w:szCs w:val="24"/>
        </w:rPr>
        <w:t>Persona de contacto y datos de empresa que presenta la oferta.</w:t>
      </w:r>
    </w:p>
    <w:p w14:paraId="5BDE7ED3" w14:textId="77777777" w:rsidR="00612BC9" w:rsidRPr="005B4FCD" w:rsidRDefault="00612BC9" w:rsidP="00612BC9">
      <w:pPr>
        <w:pStyle w:val="EstiloEstiloTtulo2"/>
        <w:numPr>
          <w:ilvl w:val="1"/>
          <w:numId w:val="2"/>
        </w:numPr>
        <w:spacing w:before="0" w:after="0" w:line="240" w:lineRule="auto"/>
        <w:rPr>
          <w:rFonts w:ascii="Corbel" w:hAnsi="Corbel"/>
          <w:b w:val="0"/>
          <w:bCs w:val="0"/>
          <w:szCs w:val="24"/>
        </w:rPr>
      </w:pPr>
      <w:r w:rsidRPr="005B4FCD">
        <w:rPr>
          <w:rFonts w:ascii="Corbel" w:hAnsi="Corbel"/>
          <w:b w:val="0"/>
          <w:bCs w:val="0"/>
          <w:szCs w:val="24"/>
        </w:rPr>
        <w:t>Descripción de los trabajos a realizar.</w:t>
      </w:r>
    </w:p>
    <w:p w14:paraId="01B4568C" w14:textId="77777777" w:rsidR="00612BC9" w:rsidRPr="005B4FCD" w:rsidRDefault="00612BC9" w:rsidP="00612BC9">
      <w:pPr>
        <w:pStyle w:val="EstiloEstiloTtulo2"/>
        <w:numPr>
          <w:ilvl w:val="1"/>
          <w:numId w:val="2"/>
        </w:numPr>
        <w:spacing w:before="0" w:after="0" w:line="240" w:lineRule="auto"/>
        <w:rPr>
          <w:rFonts w:ascii="Corbel" w:hAnsi="Corbel"/>
          <w:b w:val="0"/>
          <w:bCs w:val="0"/>
          <w:szCs w:val="24"/>
        </w:rPr>
      </w:pPr>
      <w:r w:rsidRPr="005B4FCD">
        <w:rPr>
          <w:rFonts w:ascii="Corbel" w:hAnsi="Corbel"/>
          <w:b w:val="0"/>
          <w:bCs w:val="0"/>
          <w:szCs w:val="24"/>
        </w:rPr>
        <w:t>Programa de trabajo.</w:t>
      </w:r>
    </w:p>
    <w:p w14:paraId="7E68EFEE" w14:textId="77777777" w:rsidR="00612BC9" w:rsidRPr="005B4FCD" w:rsidRDefault="00612BC9" w:rsidP="00612BC9">
      <w:pPr>
        <w:pStyle w:val="EstiloEstiloTtulo2"/>
        <w:numPr>
          <w:ilvl w:val="1"/>
          <w:numId w:val="2"/>
        </w:numPr>
        <w:spacing w:before="0" w:after="0" w:line="240" w:lineRule="auto"/>
        <w:rPr>
          <w:rFonts w:ascii="Corbel" w:hAnsi="Corbel"/>
          <w:b w:val="0"/>
          <w:bCs w:val="0"/>
          <w:szCs w:val="24"/>
        </w:rPr>
      </w:pPr>
      <w:r w:rsidRPr="005B4FCD">
        <w:rPr>
          <w:rFonts w:ascii="Corbel" w:hAnsi="Corbel"/>
          <w:b w:val="0"/>
          <w:bCs w:val="0"/>
          <w:szCs w:val="24"/>
        </w:rPr>
        <w:t>Presupuesto y precio.</w:t>
      </w:r>
    </w:p>
    <w:p w14:paraId="1AC96AB6" w14:textId="77777777" w:rsidR="00612BC9" w:rsidRPr="005B4FCD" w:rsidRDefault="00612BC9" w:rsidP="00612BC9">
      <w:pPr>
        <w:pStyle w:val="EstiloEstiloTtulo2"/>
        <w:numPr>
          <w:ilvl w:val="0"/>
          <w:numId w:val="0"/>
        </w:numPr>
        <w:spacing w:before="0" w:after="0" w:line="240" w:lineRule="auto"/>
        <w:rPr>
          <w:rFonts w:ascii="Corbel" w:hAnsi="Corbel"/>
          <w:b w:val="0"/>
          <w:bCs w:val="0"/>
          <w:szCs w:val="24"/>
        </w:rPr>
      </w:pPr>
    </w:p>
    <w:p w14:paraId="3C0F8C3A" w14:textId="77777777" w:rsidR="00612BC9" w:rsidRPr="005B4FCD" w:rsidRDefault="00612BC9" w:rsidP="00612BC9">
      <w:pPr>
        <w:pStyle w:val="EstiloEstiloTtulo2"/>
        <w:numPr>
          <w:ilvl w:val="0"/>
          <w:numId w:val="0"/>
        </w:numPr>
        <w:spacing w:before="0" w:after="0" w:line="240" w:lineRule="auto"/>
        <w:rPr>
          <w:rFonts w:ascii="Corbel" w:hAnsi="Corbel"/>
          <w:b w:val="0"/>
          <w:bCs w:val="0"/>
          <w:szCs w:val="24"/>
        </w:rPr>
      </w:pPr>
    </w:p>
    <w:p w14:paraId="3B836B2E"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r w:rsidRPr="005B4FCD">
        <w:rPr>
          <w:rFonts w:ascii="Corbel" w:hAnsi="Corbel"/>
          <w:bCs w:val="0"/>
          <w:szCs w:val="24"/>
          <w:lang w:val="es-ES_tradnl"/>
        </w:rPr>
        <w:t>PLAZO Y LUGAR DE PRESENTACIÓN DE OFERTAS</w:t>
      </w:r>
    </w:p>
    <w:p w14:paraId="3BB3A2F2" w14:textId="77777777" w:rsidR="00612BC9" w:rsidRPr="005B4FCD" w:rsidRDefault="00612BC9" w:rsidP="00612BC9">
      <w:pPr>
        <w:widowControl/>
        <w:adjustRightInd/>
        <w:spacing w:line="240" w:lineRule="auto"/>
        <w:textAlignment w:val="auto"/>
        <w:rPr>
          <w:rFonts w:ascii="Corbel" w:hAnsi="Corbel" w:cs="Trebuchet MS"/>
          <w:szCs w:val="24"/>
        </w:rPr>
      </w:pPr>
    </w:p>
    <w:p w14:paraId="7AB2BBD6" w14:textId="77777777" w:rsidR="00E8340E" w:rsidRPr="00E8340E" w:rsidRDefault="00E8340E" w:rsidP="00E8340E">
      <w:pPr>
        <w:spacing w:line="240" w:lineRule="auto"/>
        <w:rPr>
          <w:rFonts w:ascii="Corbel" w:hAnsi="Corbel" w:cs="Trebuchet MS"/>
          <w:szCs w:val="24"/>
          <w:lang w:val="es-ES"/>
        </w:rPr>
      </w:pPr>
      <w:r w:rsidRPr="00E8340E">
        <w:rPr>
          <w:rFonts w:ascii="Corbel" w:hAnsi="Corbel" w:cs="Trebuchet MS"/>
          <w:szCs w:val="24"/>
          <w:lang w:val="es-ES"/>
        </w:rPr>
        <w:t>Serán los que se especifique en el anuncio de licitación, el cual se publicará en la página web de la FEMP.</w:t>
      </w:r>
    </w:p>
    <w:p w14:paraId="448B7D9C" w14:textId="77777777" w:rsidR="00E8340E" w:rsidRDefault="00E8340E" w:rsidP="00E8340E">
      <w:pPr>
        <w:spacing w:line="240" w:lineRule="auto"/>
        <w:rPr>
          <w:rFonts w:ascii="Corbel" w:hAnsi="Corbel" w:cs="Trebuchet MS"/>
          <w:szCs w:val="24"/>
          <w:lang w:val="es-ES"/>
        </w:rPr>
      </w:pPr>
    </w:p>
    <w:p w14:paraId="35DCFE66" w14:textId="072F8199" w:rsidR="00E8340E" w:rsidRPr="00E8340E" w:rsidRDefault="00E8340E" w:rsidP="00E8340E">
      <w:pPr>
        <w:spacing w:line="240" w:lineRule="auto"/>
        <w:rPr>
          <w:rFonts w:ascii="Corbel" w:hAnsi="Corbel" w:cs="Trebuchet MS"/>
          <w:szCs w:val="24"/>
          <w:lang w:val="es-ES"/>
        </w:rPr>
      </w:pPr>
      <w:r w:rsidRPr="00E8340E">
        <w:rPr>
          <w:rFonts w:ascii="Corbel" w:hAnsi="Corbel" w:cs="Trebuchet MS"/>
          <w:szCs w:val="24"/>
          <w:lang w:val="es-ES"/>
        </w:rPr>
        <w:t>No se aceptará ninguna propuesta que se presente después del día y hora que se indique en el anuncio.</w:t>
      </w:r>
    </w:p>
    <w:p w14:paraId="7A185A0E" w14:textId="77777777" w:rsidR="00E8340E" w:rsidRPr="00E8340E" w:rsidRDefault="00E8340E" w:rsidP="00E8340E">
      <w:pPr>
        <w:spacing w:line="240" w:lineRule="auto"/>
        <w:rPr>
          <w:rFonts w:ascii="Corbel" w:hAnsi="Corbel" w:cs="Trebuchet MS"/>
          <w:szCs w:val="24"/>
          <w:lang w:val="es-ES"/>
        </w:rPr>
      </w:pPr>
    </w:p>
    <w:p w14:paraId="2FBB1C40" w14:textId="365E97E6" w:rsidR="00612BC9" w:rsidRDefault="00E8340E" w:rsidP="00E8340E">
      <w:pPr>
        <w:spacing w:line="240" w:lineRule="auto"/>
        <w:rPr>
          <w:rFonts w:ascii="Corbel" w:hAnsi="Corbel" w:cs="Trebuchet MS"/>
          <w:szCs w:val="24"/>
          <w:lang w:val="es-ES"/>
        </w:rPr>
      </w:pPr>
      <w:r w:rsidRPr="00E8340E">
        <w:rPr>
          <w:rFonts w:ascii="Corbel" w:hAnsi="Corbel" w:cs="Trebuchet MS"/>
          <w:szCs w:val="24"/>
          <w:lang w:val="es-ES"/>
        </w:rPr>
        <w:t>Junto a la Oferta los licitadores habrán de presentar una Declaración Responsable firmada electrónicamente, conforme al modelo que se publica en el anuncio de licitación.</w:t>
      </w:r>
    </w:p>
    <w:p w14:paraId="65F61E4E" w14:textId="2DF588AE" w:rsidR="00E8340E" w:rsidRDefault="00E8340E" w:rsidP="00E8340E">
      <w:pPr>
        <w:spacing w:line="240" w:lineRule="auto"/>
        <w:rPr>
          <w:rFonts w:ascii="Corbel" w:hAnsi="Corbel" w:cs="Trebuchet MS"/>
          <w:szCs w:val="24"/>
          <w:lang w:val="es-ES"/>
        </w:rPr>
      </w:pPr>
    </w:p>
    <w:p w14:paraId="3F8935BB" w14:textId="77777777" w:rsidR="00E8340E" w:rsidRPr="005B4FCD" w:rsidRDefault="00E8340E" w:rsidP="00E8340E">
      <w:pPr>
        <w:spacing w:line="240" w:lineRule="auto"/>
        <w:rPr>
          <w:rFonts w:ascii="Corbel" w:hAnsi="Corbel"/>
          <w:szCs w:val="24"/>
        </w:rPr>
      </w:pPr>
    </w:p>
    <w:p w14:paraId="47C35657"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r w:rsidRPr="005B4FCD">
        <w:rPr>
          <w:rFonts w:ascii="Corbel" w:hAnsi="Corbel"/>
          <w:bCs w:val="0"/>
          <w:szCs w:val="24"/>
          <w:lang w:val="es-ES_tradnl"/>
        </w:rPr>
        <w:lastRenderedPageBreak/>
        <w:t>SELECCIÓN DEL CONTRATISTA</w:t>
      </w:r>
    </w:p>
    <w:p w14:paraId="2BD416CE" w14:textId="77777777" w:rsidR="00612BC9" w:rsidRPr="005B4FCD" w:rsidRDefault="00612BC9" w:rsidP="00612BC9">
      <w:pPr>
        <w:widowControl/>
        <w:adjustRightInd/>
        <w:spacing w:line="240" w:lineRule="auto"/>
        <w:textAlignment w:val="auto"/>
        <w:rPr>
          <w:rFonts w:ascii="Corbel" w:hAnsi="Corbel"/>
          <w:szCs w:val="24"/>
        </w:rPr>
      </w:pPr>
    </w:p>
    <w:p w14:paraId="027BB674" w14:textId="77777777" w:rsidR="00612BC9" w:rsidRPr="005B4FCD" w:rsidRDefault="00612BC9" w:rsidP="00612BC9">
      <w:pPr>
        <w:widowControl/>
        <w:adjustRightInd/>
        <w:spacing w:line="240" w:lineRule="auto"/>
        <w:textAlignment w:val="auto"/>
        <w:rPr>
          <w:rFonts w:ascii="Corbel" w:hAnsi="Corbel"/>
          <w:szCs w:val="24"/>
        </w:rPr>
      </w:pPr>
      <w:r w:rsidRPr="005B4FCD">
        <w:rPr>
          <w:rFonts w:ascii="Corbel" w:hAnsi="Corbel"/>
          <w:szCs w:val="24"/>
        </w:rPr>
        <w:t>La presentación de ofertas no genera ningún derecho para los ofertantes. La adjudicación del contrato, por parte del Órgano de Contratación de la FEMP, recaerá en la empresa cuya proposición sea la que técnicamente mejor se ajuste a los contenidos definidos en el apartado 1 de este documento y presente la mejor relación calidad precio.</w:t>
      </w:r>
    </w:p>
    <w:p w14:paraId="5F133CE8" w14:textId="77777777" w:rsidR="00612BC9" w:rsidRPr="005B4FCD" w:rsidRDefault="00612BC9" w:rsidP="00612BC9">
      <w:pPr>
        <w:widowControl/>
        <w:adjustRightInd/>
        <w:spacing w:line="240" w:lineRule="auto"/>
        <w:textAlignment w:val="auto"/>
        <w:rPr>
          <w:rFonts w:ascii="Corbel" w:hAnsi="Corbel"/>
          <w:szCs w:val="24"/>
        </w:rPr>
      </w:pPr>
    </w:p>
    <w:p w14:paraId="0014760A" w14:textId="77777777" w:rsidR="00612BC9" w:rsidRPr="005B4FCD" w:rsidRDefault="00612BC9" w:rsidP="00612BC9">
      <w:pPr>
        <w:widowControl/>
        <w:adjustRightInd/>
        <w:spacing w:line="240" w:lineRule="auto"/>
        <w:textAlignment w:val="auto"/>
        <w:rPr>
          <w:rFonts w:ascii="Corbel" w:hAnsi="Corbel"/>
          <w:szCs w:val="24"/>
        </w:rPr>
      </w:pPr>
    </w:p>
    <w:p w14:paraId="2C011B60" w14:textId="77777777" w:rsidR="00612BC9" w:rsidRPr="005B4FCD" w:rsidRDefault="00612BC9" w:rsidP="00612BC9">
      <w:pPr>
        <w:widowControl/>
        <w:adjustRightInd/>
        <w:spacing w:line="240" w:lineRule="auto"/>
        <w:textAlignment w:val="auto"/>
        <w:rPr>
          <w:rFonts w:ascii="Corbel" w:hAnsi="Corbel"/>
          <w:szCs w:val="24"/>
          <w:lang w:val="es-ES"/>
        </w:rPr>
      </w:pPr>
    </w:p>
    <w:p w14:paraId="0B974FEE" w14:textId="79B82DD4" w:rsidR="008E2354" w:rsidRPr="00612BC9" w:rsidRDefault="008E2354" w:rsidP="00F046C8">
      <w:pPr>
        <w:rPr>
          <w:rFonts w:ascii="Myriad Pro Light" w:hAnsi="Myriad Pro Light"/>
          <w:sz w:val="22"/>
          <w:szCs w:val="22"/>
          <w:lang w:val="es-ES"/>
        </w:rPr>
      </w:pPr>
    </w:p>
    <w:sectPr w:rsidR="008E2354" w:rsidRPr="00612BC9" w:rsidSect="00FD1B33">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42429" w14:textId="77777777" w:rsidR="00612BC9" w:rsidRDefault="00612BC9">
      <w:r>
        <w:separator/>
      </w:r>
    </w:p>
  </w:endnote>
  <w:endnote w:type="continuationSeparator" w:id="0">
    <w:p w14:paraId="14E8193B" w14:textId="77777777" w:rsidR="00612BC9" w:rsidRDefault="0061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altName w:val="Segoe UI Light"/>
    <w:panose1 w:val="020B0403030403020204"/>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adeGothic Light">
    <w:altName w:val="Courier New"/>
    <w:charset w:val="00"/>
    <w:family w:val="auto"/>
    <w:pitch w:val="variable"/>
    <w:sig w:usb0="03000000" w:usb1="00000000" w:usb2="00000000" w:usb3="00000000" w:csb0="00000001" w:csb1="00000000"/>
  </w:font>
  <w:font w:name="TradeGothic LT Light">
    <w:altName w:val="Trebuchet MS"/>
    <w:charset w:val="00"/>
    <w:family w:val="auto"/>
    <w:pitch w:val="variable"/>
    <w:sig w:usb0="80000027"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D08E" w14:textId="08E4AB2A" w:rsidR="00181644" w:rsidRDefault="004A3E9D">
    <w:pPr>
      <w:pStyle w:val="Piedepgina"/>
    </w:pPr>
    <w:r>
      <w:rPr>
        <w:noProof/>
      </w:rPr>
      <mc:AlternateContent>
        <mc:Choice Requires="wps">
          <w:drawing>
            <wp:anchor distT="0" distB="0" distL="114300" distR="114300" simplePos="0" relativeHeight="251666944" behindDoc="0" locked="0" layoutInCell="0" allowOverlap="1" wp14:anchorId="59164E77" wp14:editId="562A4512">
              <wp:simplePos x="0" y="0"/>
              <wp:positionH relativeFrom="rightMargin">
                <wp:posOffset>469265</wp:posOffset>
              </wp:positionH>
              <wp:positionV relativeFrom="page">
                <wp:posOffset>9953625</wp:posOffset>
              </wp:positionV>
              <wp:extent cx="247650" cy="371475"/>
              <wp:effectExtent l="0" t="0" r="0" b="9525"/>
              <wp:wrapThrough wrapText="bothSides">
                <wp:wrapPolygon edited="0">
                  <wp:start x="0" y="0"/>
                  <wp:lineTo x="0" y="21046"/>
                  <wp:lineTo x="19938" y="21046"/>
                  <wp:lineTo x="19938" y="0"/>
                  <wp:lineTo x="0" y="0"/>
                </wp:wrapPolygon>
              </wp:wrapThrough>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2"/>
                              <w:szCs w:val="22"/>
                            </w:rPr>
                            <w:id w:val="-1807150379"/>
                            <w:docPartObj>
                              <w:docPartGallery w:val="Page Numbers (Margins)"/>
                              <w:docPartUnique/>
                            </w:docPartObj>
                          </w:sdtPr>
                          <w:sdtContent>
                            <w:p w14:paraId="47CD1255" w14:textId="77777777" w:rsidR="004A3E9D" w:rsidRPr="004A3E9D" w:rsidRDefault="004A3E9D">
                              <w:pPr>
                                <w:jc w:val="center"/>
                                <w:rPr>
                                  <w:rFonts w:asciiTheme="majorHAnsi" w:eastAsiaTheme="majorEastAsia" w:hAnsiTheme="majorHAnsi" w:cstheme="majorBidi"/>
                                  <w:sz w:val="22"/>
                                  <w:szCs w:val="22"/>
                                </w:rPr>
                              </w:pPr>
                              <w:r w:rsidRPr="004A3E9D">
                                <w:rPr>
                                  <w:rFonts w:asciiTheme="minorHAnsi" w:eastAsiaTheme="minorEastAsia" w:hAnsiTheme="minorHAnsi"/>
                                  <w:sz w:val="22"/>
                                  <w:szCs w:val="22"/>
                                </w:rPr>
                                <w:fldChar w:fldCharType="begin"/>
                              </w:r>
                              <w:r w:rsidRPr="004A3E9D">
                                <w:rPr>
                                  <w:sz w:val="22"/>
                                  <w:szCs w:val="22"/>
                                </w:rPr>
                                <w:instrText>PAGE  \* MERGEFORMAT</w:instrText>
                              </w:r>
                              <w:r w:rsidRPr="004A3E9D">
                                <w:rPr>
                                  <w:rFonts w:asciiTheme="minorHAnsi" w:eastAsiaTheme="minorEastAsia" w:hAnsiTheme="minorHAnsi"/>
                                  <w:sz w:val="22"/>
                                  <w:szCs w:val="22"/>
                                </w:rPr>
                                <w:fldChar w:fldCharType="separate"/>
                              </w:r>
                              <w:r w:rsidRPr="004A3E9D">
                                <w:rPr>
                                  <w:rFonts w:asciiTheme="majorHAnsi" w:eastAsiaTheme="majorEastAsia" w:hAnsiTheme="majorHAnsi" w:cstheme="majorBidi"/>
                                  <w:sz w:val="22"/>
                                  <w:szCs w:val="22"/>
                                  <w:lang w:val="es-ES"/>
                                </w:rPr>
                                <w:t>2</w:t>
                              </w:r>
                              <w:r w:rsidRPr="004A3E9D">
                                <w:rPr>
                                  <w:rFonts w:asciiTheme="majorHAnsi" w:eastAsiaTheme="majorEastAsia" w:hAnsiTheme="majorHAnsi"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64E77" id="Rectángulo 6" o:spid="_x0000_s1028" style="position:absolute;left:0;text-align:left;margin-left:36.95pt;margin-top:783.75pt;width:19.5pt;height:29.25pt;z-index:2516669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" o:allowincell="f" stroked="f">
              <v:textbox>
                <w:txbxContent>
                  <w:sdt>
                    <w:sdtPr>
                      <w:rPr>
                        <w:rFonts w:asciiTheme="majorHAnsi" w:eastAsiaTheme="majorEastAsia" w:hAnsiTheme="majorHAnsi" w:cstheme="majorBidi"/>
                        <w:sz w:val="22"/>
                        <w:szCs w:val="22"/>
                      </w:rPr>
                      <w:id w:val="-1807150379"/>
                      <w:docPartObj>
                        <w:docPartGallery w:val="Page Numbers (Margins)"/>
                        <w:docPartUnique/>
                      </w:docPartObj>
                    </w:sdtPr>
                    <w:sdtContent>
                      <w:p w14:paraId="47CD1255" w14:textId="77777777" w:rsidR="004A3E9D" w:rsidRPr="004A3E9D" w:rsidRDefault="004A3E9D">
                        <w:pPr>
                          <w:jc w:val="center"/>
                          <w:rPr>
                            <w:rFonts w:asciiTheme="majorHAnsi" w:eastAsiaTheme="majorEastAsia" w:hAnsiTheme="majorHAnsi" w:cstheme="majorBidi"/>
                            <w:sz w:val="22"/>
                            <w:szCs w:val="22"/>
                          </w:rPr>
                        </w:pPr>
                        <w:r w:rsidRPr="004A3E9D">
                          <w:rPr>
                            <w:rFonts w:asciiTheme="minorHAnsi" w:eastAsiaTheme="minorEastAsia" w:hAnsiTheme="minorHAnsi"/>
                            <w:sz w:val="22"/>
                            <w:szCs w:val="22"/>
                          </w:rPr>
                          <w:fldChar w:fldCharType="begin"/>
                        </w:r>
                        <w:r w:rsidRPr="004A3E9D">
                          <w:rPr>
                            <w:sz w:val="22"/>
                            <w:szCs w:val="22"/>
                          </w:rPr>
                          <w:instrText>PAGE  \* MERGEFORMAT</w:instrText>
                        </w:r>
                        <w:r w:rsidRPr="004A3E9D">
                          <w:rPr>
                            <w:rFonts w:asciiTheme="minorHAnsi" w:eastAsiaTheme="minorEastAsia" w:hAnsiTheme="minorHAnsi"/>
                            <w:sz w:val="22"/>
                            <w:szCs w:val="22"/>
                          </w:rPr>
                          <w:fldChar w:fldCharType="separate"/>
                        </w:r>
                        <w:r w:rsidRPr="004A3E9D">
                          <w:rPr>
                            <w:rFonts w:asciiTheme="majorHAnsi" w:eastAsiaTheme="majorEastAsia" w:hAnsiTheme="majorHAnsi" w:cstheme="majorBidi"/>
                            <w:sz w:val="22"/>
                            <w:szCs w:val="22"/>
                            <w:lang w:val="es-ES"/>
                          </w:rPr>
                          <w:t>2</w:t>
                        </w:r>
                        <w:r w:rsidRPr="004A3E9D">
                          <w:rPr>
                            <w:rFonts w:asciiTheme="majorHAnsi" w:eastAsiaTheme="majorEastAsia" w:hAnsiTheme="majorHAnsi" w:cstheme="majorBidi"/>
                            <w:sz w:val="22"/>
                            <w:szCs w:val="22"/>
                          </w:rPr>
                          <w:fldChar w:fldCharType="end"/>
                        </w:r>
                      </w:p>
                    </w:sdtContent>
                  </w:sdt>
                </w:txbxContent>
              </v:textbox>
              <w10:wrap type="through" anchorx="margin" anchory="page"/>
            </v:rect>
          </w:pict>
        </mc:Fallback>
      </mc:AlternateContent>
    </w:r>
    <w:r>
      <w:rPr>
        <w:noProof/>
      </w:rPr>
      <mc:AlternateContent>
        <mc:Choice Requires="wps">
          <w:drawing>
            <wp:anchor distT="0" distB="0" distL="114300" distR="114300" simplePos="0" relativeHeight="251660800" behindDoc="0" locked="0" layoutInCell="1" allowOverlap="1" wp14:anchorId="30CB679E" wp14:editId="309870D6">
              <wp:simplePos x="0" y="0"/>
              <wp:positionH relativeFrom="page">
                <wp:posOffset>831850</wp:posOffset>
              </wp:positionH>
              <wp:positionV relativeFrom="page">
                <wp:posOffset>9972674</wp:posOffset>
              </wp:positionV>
              <wp:extent cx="6021070" cy="352425"/>
              <wp:effectExtent l="0" t="0" r="0" b="952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242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2E919"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B679E" id="Rectangle 24" o:spid="_x0000_s1029" style="position:absolute;left:0;text-align:left;margin-left:65.5pt;margin-top:785.25pt;width:474.1pt;height:27.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" filled="f" fillcolor="#ecebda" stroked="f">
              <v:textbox>
                <w:txbxContent>
                  <w:p w14:paraId="6152E919"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1824" behindDoc="1" locked="0" layoutInCell="1" allowOverlap="1" wp14:anchorId="43206996" wp14:editId="1855E57E">
          <wp:simplePos x="0" y="0"/>
          <wp:positionH relativeFrom="page">
            <wp:posOffset>73025</wp:posOffset>
          </wp:positionH>
          <wp:positionV relativeFrom="page">
            <wp:posOffset>9732010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CDE2"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1A4291DF" wp14:editId="06E2D708">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B2F28"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291DF" id="Rectangle 23" o:spid="_x0000_s1031" style="position:absolute;left:0;text-align:left;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" filled="f" fillcolor="#ecebda" stroked="f">
              <v:textbox>
                <w:txbxContent>
                  <w:p w14:paraId="5EEB2F28"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475FF82A" wp14:editId="47C04E2E">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9B087" w14:textId="77777777" w:rsidR="00612BC9" w:rsidRDefault="00612BC9">
      <w:r>
        <w:separator/>
      </w:r>
    </w:p>
  </w:footnote>
  <w:footnote w:type="continuationSeparator" w:id="0">
    <w:p w14:paraId="01E64B09" w14:textId="77777777" w:rsidR="00612BC9" w:rsidRDefault="00612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4C91" w14:textId="4A901C6F" w:rsidR="00181644" w:rsidRDefault="004A3E9D" w:rsidP="00FD1B33">
    <w:pPr>
      <w:pStyle w:val="Encabezado"/>
      <w:tabs>
        <w:tab w:val="clear" w:pos="4252"/>
        <w:tab w:val="clear" w:pos="8504"/>
      </w:tabs>
    </w:pPr>
    <w:r>
      <w:rPr>
        <w:noProof/>
      </w:rPr>
      <mc:AlternateContent>
        <mc:Choice Requires="wps">
          <w:drawing>
            <wp:anchor distT="0" distB="0" distL="114300" distR="114300" simplePos="0" relativeHeight="251656704" behindDoc="0" locked="0" layoutInCell="1" allowOverlap="1" wp14:anchorId="627612B5" wp14:editId="23A4017B">
              <wp:simplePos x="0" y="0"/>
              <wp:positionH relativeFrom="column">
                <wp:posOffset>285750</wp:posOffset>
              </wp:positionH>
              <wp:positionV relativeFrom="page">
                <wp:posOffset>561975</wp:posOffset>
              </wp:positionV>
              <wp:extent cx="6122035" cy="295275"/>
              <wp:effectExtent l="0" t="0" r="0" b="952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952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477D1" w14:textId="77777777" w:rsidR="00D35116" w:rsidRPr="007377F6" w:rsidRDefault="00D35116" w:rsidP="00D35116">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Pr>
                              <w:rFonts w:ascii="Verdana" w:hAnsi="Verdana" w:cs="Akzidenz Grotesk BE"/>
                              <w:b/>
                              <w:color w:val="FFFFFF"/>
                              <w:spacing w:val="10"/>
                              <w:sz w:val="20"/>
                            </w:rPr>
                            <w:t>POLÍTICA INSTITUCIONAL</w:t>
                          </w:r>
                        </w:p>
                        <w:p w14:paraId="27B5730E"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681E7FC0" wp14:editId="7517CD60">
                                <wp:extent cx="5932805" cy="255270"/>
                                <wp:effectExtent l="0" t="0" r="0" b="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612B5" id="Rectangle 18" o:spid="_x0000_s1026" style="position:absolute;left:0;text-align:left;margin-left:22.5pt;margin-top:44.25pt;width:482.05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" filled="f" fillcolor="#ecebda" stroked="f">
              <v:textbox>
                <w:txbxContent>
                  <w:p w14:paraId="524477D1" w14:textId="77777777" w:rsidR="00D35116" w:rsidRPr="007377F6" w:rsidRDefault="00D35116" w:rsidP="00D35116">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Pr>
                        <w:rFonts w:ascii="Verdana" w:hAnsi="Verdana" w:cs="Akzidenz Grotesk BE"/>
                        <w:b/>
                        <w:color w:val="FFFFFF"/>
                        <w:spacing w:val="10"/>
                        <w:sz w:val="20"/>
                      </w:rPr>
                      <w:t>POLÍTICA INSTITUCIONAL</w:t>
                    </w:r>
                  </w:p>
                  <w:p w14:paraId="27B5730E"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681E7FC0" wp14:editId="7517CD60">
                          <wp:extent cx="5932805" cy="255270"/>
                          <wp:effectExtent l="0" t="0" r="0" b="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sdt>
      <w:sdtPr>
        <w:id w:val="-1422559707"/>
        <w:docPartObj>
          <w:docPartGallery w:val="Page Numbers (Margins)"/>
          <w:docPartUnique/>
        </w:docPartObj>
      </w:sdtPr>
      <w:sdtContent/>
    </w:sdt>
    <w:r w:rsidR="00495C16">
      <w:rPr>
        <w:noProof/>
      </w:rPr>
      <w:drawing>
        <wp:anchor distT="0" distB="0" distL="114300" distR="114300" simplePos="0" relativeHeight="251664896" behindDoc="1" locked="0" layoutInCell="1" allowOverlap="1" wp14:anchorId="6DAF7E52" wp14:editId="1BA2A7EA">
          <wp:simplePos x="0" y="0"/>
          <wp:positionH relativeFrom="page">
            <wp:posOffset>83820</wp:posOffset>
          </wp:positionH>
          <wp:positionV relativeFrom="paragraph">
            <wp:posOffset>53340</wp:posOffset>
          </wp:positionV>
          <wp:extent cx="7045200" cy="1260000"/>
          <wp:effectExtent l="0" t="0" r="381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5200" cy="1260000"/>
                  </a:xfrm>
                  <a:prstGeom prst="rect">
                    <a:avLst/>
                  </a:prstGeom>
                  <a:noFill/>
                </pic:spPr>
              </pic:pic>
            </a:graphicData>
          </a:graphic>
          <wp14:sizeRelH relativeFrom="margin">
            <wp14:pctWidth>0</wp14:pctWidth>
          </wp14:sizeRelH>
          <wp14:sizeRelV relativeFrom="margin">
            <wp14:pctHeight>0</wp14:pctHeight>
          </wp14:sizeRelV>
        </wp:anchor>
      </w:drawing>
    </w:r>
    <w:r w:rsidR="005908FE">
      <w:rPr>
        <w:noProof/>
      </w:rPr>
      <mc:AlternateContent>
        <mc:Choice Requires="wps">
          <w:drawing>
            <wp:anchor distT="0" distB="0" distL="114300" distR="114300" simplePos="0" relativeHeight="251663872" behindDoc="0" locked="0" layoutInCell="1" allowOverlap="1" wp14:anchorId="55151C5F" wp14:editId="25EE5430">
              <wp:simplePos x="0" y="0"/>
              <wp:positionH relativeFrom="margin">
                <wp:align>right</wp:align>
              </wp:positionH>
              <wp:positionV relativeFrom="page">
                <wp:posOffset>895350</wp:posOffset>
              </wp:positionV>
              <wp:extent cx="5100660" cy="374650"/>
              <wp:effectExtent l="0" t="0" r="0" b="635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7465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8C6D6" w14:textId="77777777" w:rsidR="005908FE" w:rsidRPr="007377F6" w:rsidRDefault="005908FE" w:rsidP="005908FE">
                          <w:pPr>
                            <w:tabs>
                              <w:tab w:val="left" w:pos="4253"/>
                            </w:tabs>
                            <w:jc w:val="center"/>
                            <w:rPr>
                              <w:rFonts w:ascii="Verdana" w:hAnsi="Verdana"/>
                              <w:sz w:val="16"/>
                              <w:szCs w:val="16"/>
                            </w:rPr>
                          </w:pPr>
                          <w:r>
                            <w:rPr>
                              <w:rFonts w:ascii="Verdana" w:hAnsi="Verdana" w:cs="Akzidenz Grotesk BE"/>
                              <w:color w:val="003352"/>
                              <w:spacing w:val="10"/>
                              <w:sz w:val="16"/>
                              <w:szCs w:val="16"/>
                            </w:rPr>
                            <w:t>ÁREA DE DESARROLLO SOSTENIBLE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51C5F" id="Rectangle 17" o:spid="_x0000_s1027" style="position:absolute;left:0;text-align:left;margin-left:350.45pt;margin-top:70.5pt;width:401.65pt;height:29.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" filled="f" fillcolor="#ecebda" stroked="f">
              <v:textbox>
                <w:txbxContent>
                  <w:p w14:paraId="1578C6D6" w14:textId="77777777" w:rsidR="005908FE" w:rsidRPr="007377F6" w:rsidRDefault="005908FE" w:rsidP="005908FE">
                    <w:pPr>
                      <w:tabs>
                        <w:tab w:val="left" w:pos="4253"/>
                      </w:tabs>
                      <w:jc w:val="center"/>
                      <w:rPr>
                        <w:rFonts w:ascii="Verdana" w:hAnsi="Verdana"/>
                        <w:sz w:val="16"/>
                        <w:szCs w:val="16"/>
                      </w:rPr>
                    </w:pPr>
                    <w:r>
                      <w:rPr>
                        <w:rFonts w:ascii="Verdana" w:hAnsi="Verdana" w:cs="Akzidenz Grotesk BE"/>
                        <w:color w:val="003352"/>
                        <w:spacing w:val="10"/>
                        <w:sz w:val="16"/>
                        <w:szCs w:val="16"/>
                      </w:rPr>
                      <w:t>ÁREA DE DESARROLLO SOSTENIBLE</w:t>
                    </w:r>
                  </w:p>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103"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35E7AE0F" wp14:editId="140D47CC">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A0364A" w14:textId="77777777" w:rsidR="00181644" w:rsidRDefault="00BD3D9F">
    <w:r>
      <w:rPr>
        <w:noProof/>
      </w:rPr>
      <mc:AlternateContent>
        <mc:Choice Requires="wps">
          <w:drawing>
            <wp:anchor distT="0" distB="0" distL="114300" distR="114300" simplePos="0" relativeHeight="251655680" behindDoc="0" locked="0" layoutInCell="1" allowOverlap="1" wp14:anchorId="5C88287C" wp14:editId="6E8612E8">
              <wp:simplePos x="0" y="0"/>
              <wp:positionH relativeFrom="page">
                <wp:posOffset>1628775</wp:posOffset>
              </wp:positionH>
              <wp:positionV relativeFrom="page">
                <wp:posOffset>838200</wp:posOffset>
              </wp:positionV>
              <wp:extent cx="5100660" cy="374650"/>
              <wp:effectExtent l="0" t="0" r="0" b="635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7465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4BAEB" w14:textId="77777777" w:rsidR="00181644" w:rsidRPr="007377F6" w:rsidRDefault="00833659" w:rsidP="00643284">
                          <w:pPr>
                            <w:tabs>
                              <w:tab w:val="left" w:pos="4253"/>
                            </w:tabs>
                            <w:jc w:val="center"/>
                            <w:rPr>
                              <w:rFonts w:ascii="Verdana" w:hAnsi="Verdana"/>
                              <w:sz w:val="16"/>
                              <w:szCs w:val="16"/>
                            </w:rPr>
                          </w:pPr>
                          <w:r>
                            <w:rPr>
                              <w:rFonts w:ascii="Verdana" w:hAnsi="Verdana" w:cs="Akzidenz Grotesk BE"/>
                              <w:color w:val="003352"/>
                              <w:spacing w:val="10"/>
                              <w:sz w:val="16"/>
                              <w:szCs w:val="16"/>
                            </w:rPr>
                            <w:t>Á</w:t>
                          </w:r>
                          <w:r w:rsidR="00991DF9">
                            <w:rPr>
                              <w:rFonts w:ascii="Verdana" w:hAnsi="Verdana" w:cs="Akzidenz Grotesk BE"/>
                              <w:color w:val="003352"/>
                              <w:spacing w:val="10"/>
                              <w:sz w:val="16"/>
                              <w:szCs w:val="16"/>
                            </w:rPr>
                            <w:t xml:space="preserve">REA </w:t>
                          </w:r>
                          <w:r w:rsidR="006D4D93">
                            <w:rPr>
                              <w:rFonts w:ascii="Verdana" w:hAnsi="Verdana" w:cs="Akzidenz Grotesk BE"/>
                              <w:color w:val="003352"/>
                              <w:spacing w:val="10"/>
                              <w:sz w:val="16"/>
                              <w:szCs w:val="16"/>
                            </w:rPr>
                            <w:t xml:space="preserve">DE </w:t>
                          </w:r>
                          <w:r w:rsidR="00212555">
                            <w:rPr>
                              <w:rFonts w:ascii="Verdana" w:hAnsi="Verdana" w:cs="Akzidenz Grotesk BE"/>
                              <w:color w:val="003352"/>
                              <w:spacing w:val="10"/>
                              <w:sz w:val="16"/>
                              <w:szCs w:val="16"/>
                            </w:rPr>
                            <w:t>DESARROLLO SOSTENIBLE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8287C" id="_x0000_s1029" style="position:absolute;left:0;text-align:left;margin-left:128.25pt;margin-top:66pt;width:401.65pt;height:2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" filled="f" fillcolor="#ecebda" stroked="f">
              <v:textbox>
                <w:txbxContent>
                  <w:p w14:paraId="6074BAEB" w14:textId="77777777" w:rsidR="00181644" w:rsidRPr="007377F6" w:rsidRDefault="00833659" w:rsidP="00643284">
                    <w:pPr>
                      <w:tabs>
                        <w:tab w:val="left" w:pos="4253"/>
                      </w:tabs>
                      <w:jc w:val="center"/>
                      <w:rPr>
                        <w:rFonts w:ascii="Verdana" w:hAnsi="Verdana"/>
                        <w:sz w:val="16"/>
                        <w:szCs w:val="16"/>
                      </w:rPr>
                    </w:pPr>
                    <w:r>
                      <w:rPr>
                        <w:rFonts w:ascii="Verdana" w:hAnsi="Verdana" w:cs="Akzidenz Grotesk BE"/>
                        <w:color w:val="003352"/>
                        <w:spacing w:val="10"/>
                        <w:sz w:val="16"/>
                        <w:szCs w:val="16"/>
                      </w:rPr>
                      <w:t>Á</w:t>
                    </w:r>
                    <w:r w:rsidR="00991DF9">
                      <w:rPr>
                        <w:rFonts w:ascii="Verdana" w:hAnsi="Verdana" w:cs="Akzidenz Grotesk BE"/>
                        <w:color w:val="003352"/>
                        <w:spacing w:val="10"/>
                        <w:sz w:val="16"/>
                        <w:szCs w:val="16"/>
                      </w:rPr>
                      <w:t xml:space="preserve">REA </w:t>
                    </w:r>
                    <w:r w:rsidR="006D4D93">
                      <w:rPr>
                        <w:rFonts w:ascii="Verdana" w:hAnsi="Verdana" w:cs="Akzidenz Grotesk BE"/>
                        <w:color w:val="003352"/>
                        <w:spacing w:val="10"/>
                        <w:sz w:val="16"/>
                        <w:szCs w:val="16"/>
                      </w:rPr>
                      <w:t xml:space="preserve">DE </w:t>
                    </w:r>
                    <w:r w:rsidR="00212555">
                      <w:rPr>
                        <w:rFonts w:ascii="Verdana" w:hAnsi="Verdana" w:cs="Akzidenz Grotesk BE"/>
                        <w:color w:val="003352"/>
                        <w:spacing w:val="10"/>
                        <w:sz w:val="16"/>
                        <w:szCs w:val="16"/>
                      </w:rPr>
                      <w:t>DESARROLLO SOSTENIBLE</w:t>
                    </w:r>
                  </w:p>
                </w:txbxContent>
              </v:textbox>
              <w10:wrap anchorx="page" anchory="page"/>
            </v:rect>
          </w:pict>
        </mc:Fallback>
      </mc:AlternateContent>
    </w:r>
    <w:r w:rsidR="009063FF">
      <w:rPr>
        <w:noProof/>
      </w:rPr>
      <mc:AlternateContent>
        <mc:Choice Requires="wps">
          <w:drawing>
            <wp:anchor distT="0" distB="0" distL="114300" distR="114300" simplePos="0" relativeHeight="251654656" behindDoc="0" locked="0" layoutInCell="1" allowOverlap="1" wp14:anchorId="289043C5" wp14:editId="4184AF36">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33F71"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sidR="00991DF9">
                            <w:rPr>
                              <w:rFonts w:ascii="Verdana" w:hAnsi="Verdana" w:cs="Akzidenz Grotesk BE"/>
                              <w:b/>
                              <w:color w:val="FFFFFF"/>
                              <w:spacing w:val="10"/>
                              <w:sz w:val="20"/>
                            </w:rPr>
                            <w:t>POLÍTICA INSTITUCIONAL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043C5" id="Rectangle 16" o:spid="_x0000_s1030" style="position:absolute;left:0;text-align:left;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" filled="f" fillcolor="#ecebda" stroked="f">
              <v:textbox>
                <w:txbxContent>
                  <w:p w14:paraId="4FE33F71"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sidR="00991DF9">
                      <w:rPr>
                        <w:rFonts w:ascii="Verdana" w:hAnsi="Verdana" w:cs="Akzidenz Grotesk BE"/>
                        <w:b/>
                        <w:color w:val="FFFFFF"/>
                        <w:spacing w:val="10"/>
                        <w:sz w:val="20"/>
                      </w:rPr>
                      <w:t>POLÍTICA INSTITUCIONAL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E538E1"/>
    <w:multiLevelType w:val="multilevel"/>
    <w:tmpl w:val="E3745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4D446F1"/>
    <w:multiLevelType w:val="hybridMultilevel"/>
    <w:tmpl w:val="24BEE9B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4063EC"/>
    <w:multiLevelType w:val="hybridMultilevel"/>
    <w:tmpl w:val="DD464756"/>
    <w:lvl w:ilvl="0" w:tplc="FEFCC2C6">
      <w:numFmt w:val="bullet"/>
      <w:lvlText w:val="-"/>
      <w:lvlJc w:val="left"/>
      <w:pPr>
        <w:ind w:left="720" w:hanging="360"/>
      </w:pPr>
      <w:rPr>
        <w:rFonts w:ascii="Myriad Pro Light" w:eastAsia="Times New Roman" w:hAnsi="Myriad Pro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8117E18"/>
    <w:multiLevelType w:val="hybridMultilevel"/>
    <w:tmpl w:val="B6240A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C9"/>
    <w:rsid w:val="00007FEC"/>
    <w:rsid w:val="000109CA"/>
    <w:rsid w:val="000310DC"/>
    <w:rsid w:val="00043E55"/>
    <w:rsid w:val="000478C8"/>
    <w:rsid w:val="00056C06"/>
    <w:rsid w:val="00070B55"/>
    <w:rsid w:val="000729EC"/>
    <w:rsid w:val="00074537"/>
    <w:rsid w:val="00077DA6"/>
    <w:rsid w:val="00084447"/>
    <w:rsid w:val="00085DFA"/>
    <w:rsid w:val="00095010"/>
    <w:rsid w:val="000A2F56"/>
    <w:rsid w:val="000A5A26"/>
    <w:rsid w:val="000B5A8E"/>
    <w:rsid w:val="000C0534"/>
    <w:rsid w:val="000C5178"/>
    <w:rsid w:val="000D40E7"/>
    <w:rsid w:val="000E6154"/>
    <w:rsid w:val="000E7978"/>
    <w:rsid w:val="00105EA6"/>
    <w:rsid w:val="00112F17"/>
    <w:rsid w:val="001149CE"/>
    <w:rsid w:val="00117ED5"/>
    <w:rsid w:val="0012626A"/>
    <w:rsid w:val="00134051"/>
    <w:rsid w:val="0013459F"/>
    <w:rsid w:val="001440FA"/>
    <w:rsid w:val="001474C9"/>
    <w:rsid w:val="001502BB"/>
    <w:rsid w:val="00151195"/>
    <w:rsid w:val="00152724"/>
    <w:rsid w:val="00153B9B"/>
    <w:rsid w:val="00163ABA"/>
    <w:rsid w:val="00181644"/>
    <w:rsid w:val="00181849"/>
    <w:rsid w:val="0019429E"/>
    <w:rsid w:val="00194582"/>
    <w:rsid w:val="001A0035"/>
    <w:rsid w:val="001A3BEE"/>
    <w:rsid w:val="001A4013"/>
    <w:rsid w:val="001B6256"/>
    <w:rsid w:val="001B7225"/>
    <w:rsid w:val="001E6101"/>
    <w:rsid w:val="00212555"/>
    <w:rsid w:val="00214ECA"/>
    <w:rsid w:val="00233B55"/>
    <w:rsid w:val="00245109"/>
    <w:rsid w:val="00256A43"/>
    <w:rsid w:val="002603E3"/>
    <w:rsid w:val="00260C75"/>
    <w:rsid w:val="002748C9"/>
    <w:rsid w:val="002A23C3"/>
    <w:rsid w:val="002B0DA2"/>
    <w:rsid w:val="002D3515"/>
    <w:rsid w:val="002D5C5A"/>
    <w:rsid w:val="002D6A5A"/>
    <w:rsid w:val="002E4762"/>
    <w:rsid w:val="002E7EBC"/>
    <w:rsid w:val="00312190"/>
    <w:rsid w:val="00314415"/>
    <w:rsid w:val="00315F95"/>
    <w:rsid w:val="00321F6B"/>
    <w:rsid w:val="00337A58"/>
    <w:rsid w:val="00337F52"/>
    <w:rsid w:val="00345869"/>
    <w:rsid w:val="003554B9"/>
    <w:rsid w:val="003603EA"/>
    <w:rsid w:val="0036795F"/>
    <w:rsid w:val="00370CD5"/>
    <w:rsid w:val="00391F33"/>
    <w:rsid w:val="00392BD0"/>
    <w:rsid w:val="0039685C"/>
    <w:rsid w:val="003A1915"/>
    <w:rsid w:val="003D572B"/>
    <w:rsid w:val="00411FCE"/>
    <w:rsid w:val="00436BA3"/>
    <w:rsid w:val="004461B6"/>
    <w:rsid w:val="004628C4"/>
    <w:rsid w:val="0047277A"/>
    <w:rsid w:val="00481EAA"/>
    <w:rsid w:val="00495BD8"/>
    <w:rsid w:val="00495C16"/>
    <w:rsid w:val="004A3E9D"/>
    <w:rsid w:val="004B3931"/>
    <w:rsid w:val="004B5B14"/>
    <w:rsid w:val="004D2B81"/>
    <w:rsid w:val="004D731A"/>
    <w:rsid w:val="004F29D9"/>
    <w:rsid w:val="004F2ABD"/>
    <w:rsid w:val="004F5970"/>
    <w:rsid w:val="004F5D95"/>
    <w:rsid w:val="00506D68"/>
    <w:rsid w:val="00517A51"/>
    <w:rsid w:val="00522CE5"/>
    <w:rsid w:val="0053148D"/>
    <w:rsid w:val="005343DE"/>
    <w:rsid w:val="005353BE"/>
    <w:rsid w:val="0054354D"/>
    <w:rsid w:val="005435D9"/>
    <w:rsid w:val="00564B74"/>
    <w:rsid w:val="0058157D"/>
    <w:rsid w:val="0059050E"/>
    <w:rsid w:val="005908FE"/>
    <w:rsid w:val="005A2A07"/>
    <w:rsid w:val="005B1BC3"/>
    <w:rsid w:val="005C45DB"/>
    <w:rsid w:val="005D55FA"/>
    <w:rsid w:val="005E06B0"/>
    <w:rsid w:val="005F0BDC"/>
    <w:rsid w:val="00606B6F"/>
    <w:rsid w:val="00612BC9"/>
    <w:rsid w:val="00612E47"/>
    <w:rsid w:val="00620C1A"/>
    <w:rsid w:val="006355C3"/>
    <w:rsid w:val="00642B22"/>
    <w:rsid w:val="00643284"/>
    <w:rsid w:val="00657EEF"/>
    <w:rsid w:val="00666D59"/>
    <w:rsid w:val="0067378B"/>
    <w:rsid w:val="006754B2"/>
    <w:rsid w:val="006867FD"/>
    <w:rsid w:val="006A0DBC"/>
    <w:rsid w:val="006B0FAF"/>
    <w:rsid w:val="006B17E0"/>
    <w:rsid w:val="006B343F"/>
    <w:rsid w:val="006D48D9"/>
    <w:rsid w:val="006D499A"/>
    <w:rsid w:val="006D4D93"/>
    <w:rsid w:val="006E360B"/>
    <w:rsid w:val="006E611E"/>
    <w:rsid w:val="006E6E0C"/>
    <w:rsid w:val="006F685F"/>
    <w:rsid w:val="00706A34"/>
    <w:rsid w:val="00707D89"/>
    <w:rsid w:val="007258EA"/>
    <w:rsid w:val="0072746C"/>
    <w:rsid w:val="00731364"/>
    <w:rsid w:val="00733E72"/>
    <w:rsid w:val="007377F6"/>
    <w:rsid w:val="00740207"/>
    <w:rsid w:val="00742AF2"/>
    <w:rsid w:val="007563B9"/>
    <w:rsid w:val="0076404C"/>
    <w:rsid w:val="00764F3F"/>
    <w:rsid w:val="00780D28"/>
    <w:rsid w:val="00783A7F"/>
    <w:rsid w:val="00785A79"/>
    <w:rsid w:val="007865D0"/>
    <w:rsid w:val="00792F90"/>
    <w:rsid w:val="00793EE1"/>
    <w:rsid w:val="00794611"/>
    <w:rsid w:val="007A68DC"/>
    <w:rsid w:val="007B2241"/>
    <w:rsid w:val="007D4246"/>
    <w:rsid w:val="007D7F9C"/>
    <w:rsid w:val="007E2D15"/>
    <w:rsid w:val="007F6915"/>
    <w:rsid w:val="00807BE1"/>
    <w:rsid w:val="0081723C"/>
    <w:rsid w:val="00833659"/>
    <w:rsid w:val="00847C63"/>
    <w:rsid w:val="00847C9F"/>
    <w:rsid w:val="008603B0"/>
    <w:rsid w:val="00896D81"/>
    <w:rsid w:val="008A413A"/>
    <w:rsid w:val="008A43DA"/>
    <w:rsid w:val="008D34E9"/>
    <w:rsid w:val="008D7F6A"/>
    <w:rsid w:val="008E2354"/>
    <w:rsid w:val="009011F3"/>
    <w:rsid w:val="009063FF"/>
    <w:rsid w:val="009103D0"/>
    <w:rsid w:val="0092243E"/>
    <w:rsid w:val="00923868"/>
    <w:rsid w:val="00923A69"/>
    <w:rsid w:val="00924694"/>
    <w:rsid w:val="0093251E"/>
    <w:rsid w:val="0093411E"/>
    <w:rsid w:val="00971ED9"/>
    <w:rsid w:val="00975A32"/>
    <w:rsid w:val="009760D3"/>
    <w:rsid w:val="00991DF9"/>
    <w:rsid w:val="009A3567"/>
    <w:rsid w:val="009A5D2E"/>
    <w:rsid w:val="009C0FA0"/>
    <w:rsid w:val="009C6251"/>
    <w:rsid w:val="009D7DDA"/>
    <w:rsid w:val="009E156E"/>
    <w:rsid w:val="009E171F"/>
    <w:rsid w:val="009E5EB6"/>
    <w:rsid w:val="009F3BEE"/>
    <w:rsid w:val="00A05A45"/>
    <w:rsid w:val="00A22FA5"/>
    <w:rsid w:val="00A32CC2"/>
    <w:rsid w:val="00A53758"/>
    <w:rsid w:val="00A56E4C"/>
    <w:rsid w:val="00AA0894"/>
    <w:rsid w:val="00AB31C3"/>
    <w:rsid w:val="00AD636E"/>
    <w:rsid w:val="00AE17C2"/>
    <w:rsid w:val="00AE599D"/>
    <w:rsid w:val="00AF1D12"/>
    <w:rsid w:val="00AF2E76"/>
    <w:rsid w:val="00AF6C1F"/>
    <w:rsid w:val="00B00BAD"/>
    <w:rsid w:val="00B048B5"/>
    <w:rsid w:val="00B15383"/>
    <w:rsid w:val="00B33E58"/>
    <w:rsid w:val="00B86413"/>
    <w:rsid w:val="00B9537C"/>
    <w:rsid w:val="00BC37D4"/>
    <w:rsid w:val="00BD3D9F"/>
    <w:rsid w:val="00BD4ADB"/>
    <w:rsid w:val="00BE1F64"/>
    <w:rsid w:val="00BE2AA4"/>
    <w:rsid w:val="00BF0C81"/>
    <w:rsid w:val="00BF2694"/>
    <w:rsid w:val="00C10536"/>
    <w:rsid w:val="00C21A31"/>
    <w:rsid w:val="00C31F01"/>
    <w:rsid w:val="00C361BB"/>
    <w:rsid w:val="00C42C22"/>
    <w:rsid w:val="00C50191"/>
    <w:rsid w:val="00C5586E"/>
    <w:rsid w:val="00C65ED9"/>
    <w:rsid w:val="00C75053"/>
    <w:rsid w:val="00CA6E49"/>
    <w:rsid w:val="00CB526D"/>
    <w:rsid w:val="00D01509"/>
    <w:rsid w:val="00D0244E"/>
    <w:rsid w:val="00D161CD"/>
    <w:rsid w:val="00D162C4"/>
    <w:rsid w:val="00D278D3"/>
    <w:rsid w:val="00D35116"/>
    <w:rsid w:val="00D416AE"/>
    <w:rsid w:val="00D53955"/>
    <w:rsid w:val="00D566CC"/>
    <w:rsid w:val="00D91086"/>
    <w:rsid w:val="00D96EAC"/>
    <w:rsid w:val="00DA11B2"/>
    <w:rsid w:val="00DA121D"/>
    <w:rsid w:val="00DA1CC1"/>
    <w:rsid w:val="00DB356F"/>
    <w:rsid w:val="00DD11ED"/>
    <w:rsid w:val="00DE04C6"/>
    <w:rsid w:val="00E16E25"/>
    <w:rsid w:val="00E22BE7"/>
    <w:rsid w:val="00E24AA2"/>
    <w:rsid w:val="00E253C2"/>
    <w:rsid w:val="00E27760"/>
    <w:rsid w:val="00E43C4B"/>
    <w:rsid w:val="00E62D5D"/>
    <w:rsid w:val="00E72312"/>
    <w:rsid w:val="00E75C6E"/>
    <w:rsid w:val="00E7775F"/>
    <w:rsid w:val="00E80E3C"/>
    <w:rsid w:val="00E8340E"/>
    <w:rsid w:val="00E90304"/>
    <w:rsid w:val="00EA44DA"/>
    <w:rsid w:val="00EA53DD"/>
    <w:rsid w:val="00EC2DA7"/>
    <w:rsid w:val="00EF0896"/>
    <w:rsid w:val="00F046C8"/>
    <w:rsid w:val="00F05450"/>
    <w:rsid w:val="00F0564F"/>
    <w:rsid w:val="00F117E5"/>
    <w:rsid w:val="00F23642"/>
    <w:rsid w:val="00F3336D"/>
    <w:rsid w:val="00F90CDC"/>
    <w:rsid w:val="00FA16E0"/>
    <w:rsid w:val="00FA7CF0"/>
    <w:rsid w:val="00FD1B33"/>
    <w:rsid w:val="00FE31A0"/>
    <w:rsid w:val="00FE411B"/>
    <w:rsid w:val="00FE44A1"/>
    <w:rsid w:val="00FE540D"/>
    <w:rsid w:val="00FF364D"/>
    <w:rsid w:val="00FF6295"/>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14:docId w14:val="796A60D6"/>
  <w15:chartTrackingRefBased/>
  <w15:docId w15:val="{9EB4E269-D6FD-4240-AA56-F644D787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BC9"/>
    <w:pPr>
      <w:widowControl w:val="0"/>
      <w:adjustRightInd w:val="0"/>
      <w:spacing w:line="360" w:lineRule="atLeast"/>
      <w:jc w:val="both"/>
      <w:textAlignment w:val="baseline"/>
    </w:pPr>
    <w:rPr>
      <w:rFonts w:ascii="Times" w:hAnsi="Time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pPr>
    <w:rPr>
      <w:rFonts w:ascii="TradeGothic Light" w:hAnsi="TradeGothic Light"/>
      <w:sz w:val="20"/>
    </w:rPr>
  </w:style>
  <w:style w:type="character" w:styleId="Textoennegrita">
    <w:name w:val="Strong"/>
    <w:basedOn w:val="Fuentedeprrafopredeter"/>
    <w:qFormat/>
    <w:rsid w:val="00CB526D"/>
    <w:rPr>
      <w:b/>
      <w:bCs/>
    </w:rPr>
  </w:style>
  <w:style w:type="character" w:styleId="Hipervnculo">
    <w:name w:val="Hyperlink"/>
    <w:basedOn w:val="Fuentedeprrafopredeter"/>
    <w:uiPriority w:val="99"/>
    <w:rsid w:val="00F05450"/>
    <w:rPr>
      <w:color w:val="0000FF"/>
      <w:u w:val="single"/>
    </w:rPr>
  </w:style>
  <w:style w:type="paragraph" w:customStyle="1" w:styleId="NormalWeb6">
    <w:name w:val="Normal (Web)6"/>
    <w:basedOn w:val="Normal"/>
    <w:rsid w:val="00612BC9"/>
    <w:pPr>
      <w:spacing w:after="300" w:line="480" w:lineRule="auto"/>
    </w:pPr>
    <w:rPr>
      <w:rFonts w:ascii="Times New Roman" w:hAnsi="Times New Roman"/>
      <w:szCs w:val="24"/>
      <w:lang w:val="es-ES"/>
    </w:rPr>
  </w:style>
  <w:style w:type="paragraph" w:customStyle="1" w:styleId="EstiloEstiloTtulo2">
    <w:name w:val="Estilo Estilo Título 2"/>
    <w:aliases w:val="Título 2 Car Car + News Gothic Std 11 pt Just..."/>
    <w:basedOn w:val="Normal"/>
    <w:rsid w:val="00612BC9"/>
    <w:pPr>
      <w:keepNext/>
      <w:numPr>
        <w:numId w:val="2"/>
      </w:numPr>
      <w:spacing w:before="120" w:after="60"/>
      <w:outlineLvl w:val="1"/>
    </w:pPr>
    <w:rPr>
      <w:rFonts w:ascii="TradeGothic LT Light" w:hAnsi="TradeGothic LT Light"/>
      <w:b/>
      <w:bCs/>
      <w:lang w:val="es-ES"/>
    </w:rPr>
  </w:style>
  <w:style w:type="paragraph" w:styleId="Prrafodelista">
    <w:name w:val="List Paragraph"/>
    <w:basedOn w:val="Normal"/>
    <w:uiPriority w:val="34"/>
    <w:qFormat/>
    <w:rsid w:val="00612BC9"/>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 w:id="20473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ena\Desktop\Plantilla%20Area%20Desarrollo%20Sostenible%2040%20a&#195;&#177;os%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Area Desarrollo Sostenible 40 aÃ±os FEMP</Template>
  <TotalTime>3</TotalTime>
  <Pages>6</Pages>
  <Words>1849</Words>
  <Characters>9869</Characters>
  <Application>Microsoft Office Word</Application>
  <DocSecurity>4</DocSecurity>
  <Lines>82</Lines>
  <Paragraphs>23</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Eduardo Peña González</dc:creator>
  <cp:keywords/>
  <cp:lastModifiedBy>José De Santiago</cp:lastModifiedBy>
  <cp:revision>2</cp:revision>
  <cp:lastPrinted>2010-05-11T11:53:00Z</cp:lastPrinted>
  <dcterms:created xsi:type="dcterms:W3CDTF">2021-10-06T06:42:00Z</dcterms:created>
  <dcterms:modified xsi:type="dcterms:W3CDTF">2021-10-06T06:42:00Z</dcterms:modified>
</cp:coreProperties>
</file>