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CD7B" w14:textId="77777777" w:rsidR="00D87ADA" w:rsidRPr="00E15CF9" w:rsidRDefault="00D87ADA" w:rsidP="00D87ADA">
      <w:pPr>
        <w:spacing w:line="288" w:lineRule="auto"/>
        <w:jc w:val="center"/>
        <w:rPr>
          <w:rFonts w:ascii="Calibri" w:hAnsi="Calibri" w:cs="Calibri"/>
          <w:b/>
          <w:bCs/>
          <w:szCs w:val="24"/>
        </w:rPr>
      </w:pPr>
      <w:bookmarkStart w:id="0" w:name="_Toc366238410"/>
      <w:bookmarkStart w:id="1" w:name="_Toc367788184"/>
      <w:r w:rsidRPr="00E15CF9">
        <w:rPr>
          <w:rFonts w:ascii="Calibri" w:hAnsi="Calibri" w:cs="Calibri"/>
          <w:b/>
          <w:bCs/>
          <w:szCs w:val="24"/>
        </w:rPr>
        <w:t>SOLICITUD DE OFERTAS PARA LA CONTRATACIÓN DEL SERVICIO DE</w:t>
      </w:r>
      <w:r w:rsidRPr="00E15CF9">
        <w:rPr>
          <w:rFonts w:ascii="Calibri" w:hAnsi="Calibri" w:cs="Calibri"/>
          <w:b/>
          <w:bCs/>
          <w:szCs w:val="24"/>
        </w:rPr>
        <w:br/>
        <w:t xml:space="preserve">ASESORAMIENTO PARA LA REDACCION DEL PLAN DE IGUALDAD DE LA FEMP </w:t>
      </w:r>
    </w:p>
    <w:p w14:paraId="5604C2CC" w14:textId="77777777" w:rsidR="00D87ADA" w:rsidRPr="00E15CF9" w:rsidRDefault="00D87ADA" w:rsidP="00D87ADA">
      <w:pPr>
        <w:spacing w:line="288" w:lineRule="auto"/>
        <w:jc w:val="right"/>
        <w:rPr>
          <w:rFonts w:ascii="Calibri" w:hAnsi="Calibri" w:cs="Calibri"/>
          <w:szCs w:val="24"/>
        </w:rPr>
      </w:pPr>
    </w:p>
    <w:p w14:paraId="0FB1E128" w14:textId="77777777" w:rsidR="00D87ADA" w:rsidRDefault="00D87ADA" w:rsidP="00D87ADA">
      <w:pPr>
        <w:spacing w:line="288" w:lineRule="auto"/>
        <w:jc w:val="center"/>
        <w:rPr>
          <w:rFonts w:ascii="Calibri" w:hAnsi="Calibri" w:cs="Calibri"/>
          <w:szCs w:val="24"/>
        </w:rPr>
      </w:pPr>
      <w:r>
        <w:rPr>
          <w:rFonts w:ascii="Calibri" w:hAnsi="Calibri" w:cs="Calibri"/>
          <w:szCs w:val="24"/>
        </w:rPr>
        <w:t>Expediente CM_35-2022</w:t>
      </w:r>
    </w:p>
    <w:p w14:paraId="3617753A" w14:textId="77777777" w:rsidR="00D87ADA" w:rsidRDefault="00D87ADA" w:rsidP="00D87ADA">
      <w:pPr>
        <w:spacing w:line="288" w:lineRule="auto"/>
        <w:jc w:val="center"/>
        <w:rPr>
          <w:rFonts w:ascii="Calibri" w:hAnsi="Calibri" w:cs="Calibri"/>
          <w:szCs w:val="24"/>
        </w:rPr>
      </w:pPr>
    </w:p>
    <w:p w14:paraId="3CF906AA" w14:textId="77777777" w:rsidR="00D87ADA" w:rsidRPr="00E15CF9" w:rsidRDefault="00D87ADA" w:rsidP="00D87ADA">
      <w:pPr>
        <w:spacing w:line="288" w:lineRule="auto"/>
        <w:jc w:val="center"/>
        <w:rPr>
          <w:rFonts w:ascii="Calibri" w:hAnsi="Calibri" w:cs="Calibri"/>
          <w:szCs w:val="24"/>
        </w:rPr>
      </w:pPr>
      <w:r>
        <w:rPr>
          <w:rFonts w:ascii="Calibri" w:hAnsi="Calibri" w:cs="Calibri"/>
          <w:color w:val="FF0000"/>
          <w:szCs w:val="24"/>
        </w:rPr>
        <w:t xml:space="preserve">XX </w:t>
      </w:r>
      <w:r w:rsidRPr="003F0D07">
        <w:rPr>
          <w:rFonts w:ascii="Calibri" w:hAnsi="Calibri" w:cs="Calibri"/>
          <w:szCs w:val="24"/>
        </w:rPr>
        <w:t xml:space="preserve">de julio </w:t>
      </w:r>
      <w:r>
        <w:rPr>
          <w:rFonts w:ascii="Calibri" w:hAnsi="Calibri" w:cs="Calibri"/>
          <w:szCs w:val="24"/>
        </w:rPr>
        <w:t>de 2022</w:t>
      </w:r>
    </w:p>
    <w:bookmarkEnd w:id="0"/>
    <w:bookmarkEnd w:id="1"/>
    <w:p w14:paraId="5BBFF778" w14:textId="77777777" w:rsidR="00D87ADA" w:rsidRPr="00E15CF9" w:rsidRDefault="00D87ADA" w:rsidP="00D87ADA">
      <w:pPr>
        <w:spacing w:line="288" w:lineRule="auto"/>
        <w:rPr>
          <w:rFonts w:ascii="Calibri" w:hAnsi="Calibri" w:cs="Calibri"/>
          <w:b/>
          <w:bCs/>
          <w:sz w:val="22"/>
          <w:szCs w:val="22"/>
        </w:rPr>
      </w:pPr>
    </w:p>
    <w:p w14:paraId="6E8590F4" w14:textId="77777777" w:rsidR="00D87ADA" w:rsidRPr="00E15CF9" w:rsidRDefault="00D87ADA" w:rsidP="00D87ADA">
      <w:pPr>
        <w:spacing w:line="288" w:lineRule="auto"/>
        <w:rPr>
          <w:rFonts w:ascii="Calibri" w:hAnsi="Calibri" w:cs="Calibri"/>
          <w:b/>
          <w:bCs/>
          <w:sz w:val="22"/>
          <w:szCs w:val="22"/>
        </w:rPr>
      </w:pPr>
      <w:r w:rsidRPr="00E15CF9">
        <w:rPr>
          <w:rFonts w:ascii="Calibri" w:hAnsi="Calibri" w:cs="Calibri"/>
          <w:b/>
          <w:bCs/>
          <w:sz w:val="22"/>
          <w:szCs w:val="22"/>
        </w:rPr>
        <w:t>ANTECEDENTES</w:t>
      </w:r>
    </w:p>
    <w:p w14:paraId="1516E318" w14:textId="77777777" w:rsidR="00D87ADA" w:rsidRPr="00E15CF9" w:rsidRDefault="00D87ADA" w:rsidP="00D87ADA">
      <w:pPr>
        <w:spacing w:line="288" w:lineRule="auto"/>
        <w:rPr>
          <w:rFonts w:ascii="Calibri" w:hAnsi="Calibri" w:cs="Calibri"/>
          <w:b/>
          <w:bCs/>
          <w:sz w:val="22"/>
          <w:szCs w:val="22"/>
        </w:rPr>
      </w:pPr>
    </w:p>
    <w:p w14:paraId="2A12CC56" w14:textId="77777777" w:rsidR="00D87ADA" w:rsidRPr="00E15CF9" w:rsidRDefault="00D87ADA" w:rsidP="00D87ADA">
      <w:pPr>
        <w:spacing w:line="288" w:lineRule="auto"/>
        <w:rPr>
          <w:rFonts w:ascii="Calibri" w:hAnsi="Calibri" w:cs="Calibri"/>
          <w:sz w:val="22"/>
          <w:szCs w:val="22"/>
        </w:rPr>
      </w:pPr>
      <w:bookmarkStart w:id="2" w:name="ANTECEDENTES"/>
      <w:r w:rsidRPr="00E15CF9">
        <w:rPr>
          <w:rFonts w:ascii="Calibri" w:hAnsi="Calibri" w:cs="Calibri"/>
          <w:sz w:val="22"/>
          <w:szCs w:val="22"/>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E15CF9">
        <w:rPr>
          <w:rFonts w:ascii="Calibri" w:hAnsi="Calibri" w:cs="Calibri"/>
          <w:sz w:val="22"/>
          <w:szCs w:val="22"/>
        </w:rPr>
        <w:t>Ministros</w:t>
      </w:r>
      <w:proofErr w:type="gramEnd"/>
      <w:r w:rsidRPr="00E15CF9">
        <w:rPr>
          <w:rFonts w:ascii="Calibri" w:hAnsi="Calibri" w:cs="Calibri"/>
          <w:sz w:val="22"/>
          <w:szCs w:val="22"/>
        </w:rPr>
        <w:t xml:space="preserve"> de 26 de junio de 1985, que agrupa a municipios, provincia e islas.</w:t>
      </w:r>
    </w:p>
    <w:p w14:paraId="2E35D70F" w14:textId="77777777" w:rsidR="00D87ADA" w:rsidRPr="00E15CF9" w:rsidRDefault="00D87ADA" w:rsidP="00D87ADA">
      <w:pPr>
        <w:spacing w:line="288" w:lineRule="auto"/>
        <w:rPr>
          <w:rFonts w:ascii="Calibri" w:hAnsi="Calibri" w:cs="Calibri"/>
          <w:sz w:val="22"/>
          <w:szCs w:val="22"/>
        </w:rPr>
      </w:pPr>
    </w:p>
    <w:p w14:paraId="62882FCA" w14:textId="77777777" w:rsidR="00D87ADA" w:rsidRPr="00E15CF9" w:rsidRDefault="00D87ADA" w:rsidP="00D87ADA">
      <w:pPr>
        <w:spacing w:line="288" w:lineRule="auto"/>
        <w:rPr>
          <w:rFonts w:ascii="Calibri" w:hAnsi="Calibri" w:cs="Calibri"/>
          <w:sz w:val="22"/>
          <w:szCs w:val="22"/>
        </w:rPr>
      </w:pPr>
      <w:r w:rsidRPr="00E15CF9">
        <w:rPr>
          <w:rFonts w:ascii="Calibri" w:hAnsi="Calibri" w:cs="Calibri"/>
          <w:sz w:val="22"/>
          <w:szCs w:val="22"/>
        </w:rPr>
        <w:t xml:space="preserve">El Real Decreto 901/2020 de 13 de octubre, por el que se regulan los planes de igualdad y su registro y se modifica el Real Decreto 713/2010, de 28 de mayo, sobre registro y depósito de convenios y acuerdos colectivos de trabajo exige, entre otras cuestiones, que la Federación Española de Municipios y Provincias, como entidad que cuenta con una horquilla de trabajadores entre 101 y 150 empleados deba tener aprobado y depositado un plan de igualdad. </w:t>
      </w:r>
    </w:p>
    <w:p w14:paraId="1D9E5451" w14:textId="77777777" w:rsidR="00D87ADA" w:rsidRPr="00E15CF9" w:rsidRDefault="00D87ADA" w:rsidP="00D87ADA">
      <w:pPr>
        <w:spacing w:line="288" w:lineRule="auto"/>
        <w:rPr>
          <w:rFonts w:ascii="Calibri" w:hAnsi="Calibri" w:cs="Calibri"/>
          <w:sz w:val="22"/>
          <w:szCs w:val="22"/>
        </w:rPr>
      </w:pPr>
    </w:p>
    <w:p w14:paraId="5E156B89" w14:textId="77777777" w:rsidR="00D87ADA" w:rsidRPr="003F0D07" w:rsidRDefault="00D87ADA" w:rsidP="00D87ADA">
      <w:pPr>
        <w:spacing w:line="288" w:lineRule="auto"/>
        <w:rPr>
          <w:rFonts w:ascii="Calibri" w:hAnsi="Calibri" w:cs="Calibri"/>
          <w:sz w:val="22"/>
          <w:szCs w:val="22"/>
        </w:rPr>
      </w:pPr>
      <w:bookmarkStart w:id="3" w:name="OBJETO"/>
      <w:bookmarkEnd w:id="2"/>
      <w:r w:rsidRPr="003F0D07">
        <w:rPr>
          <w:rFonts w:ascii="Calibri" w:hAnsi="Calibri" w:cs="Calibri"/>
          <w:sz w:val="22"/>
          <w:szCs w:val="22"/>
        </w:rPr>
        <w:t xml:space="preserve">Que la FEMP, con fecha 23 de abril de 2021, ha constituido la Comisión Negociadora para el desarrollo del Plan de Igualdad de esta Federación (en adelante, “Comisión Negociadora” o “la Comisión”), con representación de la Dirección y el Comité de Empresa, que ha comenzado a elaborar las bases para el desarrollo de dicho Plan. </w:t>
      </w:r>
    </w:p>
    <w:p w14:paraId="76CB44E0" w14:textId="77777777" w:rsidR="00D87ADA" w:rsidRPr="003F0D07" w:rsidRDefault="00D87ADA" w:rsidP="00D87ADA">
      <w:pPr>
        <w:spacing w:line="288" w:lineRule="auto"/>
        <w:rPr>
          <w:rFonts w:ascii="Calibri" w:hAnsi="Calibri" w:cs="Calibri"/>
          <w:sz w:val="22"/>
          <w:szCs w:val="22"/>
        </w:rPr>
      </w:pPr>
      <w:r w:rsidRPr="003F0D07">
        <w:rPr>
          <w:rFonts w:ascii="Calibri" w:hAnsi="Calibri" w:cs="Calibri"/>
          <w:sz w:val="22"/>
          <w:szCs w:val="22"/>
        </w:rPr>
        <w:t xml:space="preserve"> </w:t>
      </w:r>
    </w:p>
    <w:p w14:paraId="6F1E4AF8" w14:textId="77777777" w:rsidR="00D87ADA" w:rsidRDefault="00D87ADA" w:rsidP="00D87ADA">
      <w:pPr>
        <w:spacing w:line="288" w:lineRule="auto"/>
        <w:rPr>
          <w:rFonts w:ascii="Calibri" w:hAnsi="Calibri" w:cs="Calibri"/>
          <w:sz w:val="22"/>
          <w:szCs w:val="22"/>
        </w:rPr>
      </w:pPr>
      <w:r w:rsidRPr="003F0D07">
        <w:rPr>
          <w:rFonts w:ascii="Calibri" w:hAnsi="Calibri" w:cs="Calibri"/>
          <w:sz w:val="22"/>
          <w:szCs w:val="22"/>
        </w:rPr>
        <w:t>Que, a fecha de emisión de este documento de solicitud de ofertas, se hace necesario dar un impulso urgente a la redacción del Plan para poder llevarlo a aprobación de la Comisión Negociadora y realizar los trámites necesarios para su publicación y depósito en plazo y forma, teniendo en cuenta que no solo estamos ante un plan de igualdad de empresa, sino que la FEMP, como asociación que representa a 7.413 Entidades Locales, tiene entre sus fines principales asesorar y generar referencias válidas para sus Ayuntamientos, Diputaciones Provinciales, Cabildos y Consejos insulares, y sus entes dependientes.</w:t>
      </w:r>
    </w:p>
    <w:p w14:paraId="782F0733" w14:textId="77777777" w:rsidR="00D87ADA" w:rsidRPr="00E15CF9" w:rsidRDefault="00D87ADA" w:rsidP="00D87ADA">
      <w:pPr>
        <w:spacing w:line="288" w:lineRule="auto"/>
        <w:rPr>
          <w:rFonts w:ascii="Calibri" w:hAnsi="Calibri" w:cs="Calibri"/>
          <w:b/>
          <w:bCs/>
          <w:sz w:val="22"/>
          <w:szCs w:val="22"/>
        </w:rPr>
      </w:pPr>
    </w:p>
    <w:p w14:paraId="3F341A27" w14:textId="77777777" w:rsidR="00D87ADA" w:rsidRPr="004750E1" w:rsidRDefault="00D87ADA" w:rsidP="00D87ADA">
      <w:pPr>
        <w:pStyle w:val="Prrafodelista"/>
        <w:numPr>
          <w:ilvl w:val="0"/>
          <w:numId w:val="12"/>
        </w:numPr>
        <w:spacing w:line="288" w:lineRule="auto"/>
        <w:rPr>
          <w:rFonts w:ascii="Calibri" w:hAnsi="Calibri" w:cs="Calibri"/>
          <w:b/>
          <w:bCs/>
          <w:sz w:val="22"/>
          <w:szCs w:val="22"/>
        </w:rPr>
      </w:pPr>
      <w:r w:rsidRPr="004750E1">
        <w:rPr>
          <w:rFonts w:ascii="Calibri" w:hAnsi="Calibri" w:cs="Calibri"/>
          <w:b/>
          <w:bCs/>
          <w:sz w:val="22"/>
          <w:szCs w:val="22"/>
        </w:rPr>
        <w:t>OBJETO</w:t>
      </w:r>
      <w:bookmarkEnd w:id="3"/>
    </w:p>
    <w:p w14:paraId="4CDC0FED" w14:textId="77777777" w:rsidR="00D87ADA" w:rsidRPr="00E15CF9" w:rsidRDefault="00D87ADA" w:rsidP="00D87ADA">
      <w:pPr>
        <w:spacing w:line="288" w:lineRule="auto"/>
        <w:rPr>
          <w:rFonts w:ascii="Calibri" w:hAnsi="Calibri" w:cs="Calibri"/>
          <w:b/>
          <w:bCs/>
          <w:sz w:val="22"/>
          <w:szCs w:val="22"/>
        </w:rPr>
      </w:pPr>
    </w:p>
    <w:p w14:paraId="315BD50F" w14:textId="77777777" w:rsidR="00D87ADA" w:rsidRPr="003F0D07" w:rsidRDefault="00D87ADA" w:rsidP="00D87ADA">
      <w:pPr>
        <w:spacing w:line="288" w:lineRule="auto"/>
        <w:rPr>
          <w:rFonts w:ascii="Calibri" w:hAnsi="Calibri" w:cs="Calibri"/>
          <w:sz w:val="22"/>
          <w:szCs w:val="22"/>
        </w:rPr>
      </w:pPr>
      <w:r w:rsidRPr="003F0D07">
        <w:rPr>
          <w:rFonts w:ascii="Calibri" w:hAnsi="Calibri" w:cs="Calibri"/>
          <w:sz w:val="22"/>
          <w:szCs w:val="22"/>
        </w:rPr>
        <w:t xml:space="preserve">El objeto del contrato estará constituido por la prestación, por parte del adjudicatario, de los servicios de asesoramiento y redacción del Plan de Igualdad de la FEMP. Entendemos que, habiéndose realizado trabajos previos de recopilación de datos e inicio del Plan, se hace necesario contar con un asesoramiento, que, desde una posición externa, pueda revisar la documentación generada, indicar </w:t>
      </w:r>
      <w:r w:rsidRPr="003F0D07">
        <w:rPr>
          <w:rFonts w:ascii="Calibri" w:hAnsi="Calibri" w:cs="Calibri"/>
          <w:sz w:val="22"/>
          <w:szCs w:val="22"/>
        </w:rPr>
        <w:lastRenderedPageBreak/>
        <w:t>deficiencias, y proceder a plasmar en el modelo adecuado el futuro Plan de Igualdad de la FEMP. A grandes rasgos, este asesoramiento debe abordar:</w:t>
      </w:r>
    </w:p>
    <w:p w14:paraId="2B0971BF" w14:textId="77777777" w:rsidR="00D87ADA" w:rsidRPr="003F0D07" w:rsidRDefault="00D87ADA" w:rsidP="00D87ADA">
      <w:pPr>
        <w:spacing w:line="288" w:lineRule="auto"/>
        <w:rPr>
          <w:rFonts w:ascii="Calibri" w:hAnsi="Calibri" w:cs="Calibri"/>
          <w:sz w:val="22"/>
          <w:szCs w:val="22"/>
        </w:rPr>
      </w:pPr>
    </w:p>
    <w:p w14:paraId="245D894D" w14:textId="77777777" w:rsidR="00D87ADA" w:rsidRPr="003F0D07" w:rsidRDefault="00D87ADA" w:rsidP="00D87ADA">
      <w:pPr>
        <w:pStyle w:val="Prrafodelista"/>
        <w:numPr>
          <w:ilvl w:val="0"/>
          <w:numId w:val="13"/>
        </w:numPr>
        <w:spacing w:line="288" w:lineRule="auto"/>
        <w:rPr>
          <w:rFonts w:ascii="Calibri" w:hAnsi="Calibri" w:cs="Calibri"/>
          <w:sz w:val="22"/>
          <w:szCs w:val="22"/>
        </w:rPr>
      </w:pPr>
      <w:r w:rsidRPr="003F0D07">
        <w:rPr>
          <w:rFonts w:ascii="Calibri" w:hAnsi="Calibri" w:cs="Calibri"/>
          <w:sz w:val="22"/>
          <w:szCs w:val="22"/>
        </w:rPr>
        <w:t>La revisión de la documentación generada hasta el momento.</w:t>
      </w:r>
    </w:p>
    <w:p w14:paraId="33690B71" w14:textId="77777777" w:rsidR="00D87ADA" w:rsidRPr="003F0D07" w:rsidRDefault="00D87ADA" w:rsidP="00D87ADA">
      <w:pPr>
        <w:pStyle w:val="Prrafodelista"/>
        <w:numPr>
          <w:ilvl w:val="0"/>
          <w:numId w:val="13"/>
        </w:numPr>
        <w:spacing w:line="288" w:lineRule="auto"/>
        <w:rPr>
          <w:rFonts w:ascii="Calibri" w:hAnsi="Calibri" w:cs="Calibri"/>
          <w:sz w:val="22"/>
          <w:szCs w:val="22"/>
        </w:rPr>
      </w:pPr>
      <w:r w:rsidRPr="003F0D07">
        <w:rPr>
          <w:rFonts w:ascii="Calibri" w:hAnsi="Calibri" w:cs="Calibri"/>
          <w:sz w:val="22"/>
          <w:szCs w:val="22"/>
        </w:rPr>
        <w:t>La redacción del Plan y la detección de deficiencias e información a aportar para su correcta ejecución en coordinación con la Comisión Negociadora.</w:t>
      </w:r>
    </w:p>
    <w:p w14:paraId="5FE8B7EE" w14:textId="77777777" w:rsidR="00D87ADA" w:rsidRPr="003F0D07" w:rsidRDefault="00D87ADA" w:rsidP="00D87ADA">
      <w:pPr>
        <w:pStyle w:val="Prrafodelista"/>
        <w:numPr>
          <w:ilvl w:val="0"/>
          <w:numId w:val="13"/>
        </w:numPr>
        <w:spacing w:line="288" w:lineRule="auto"/>
        <w:rPr>
          <w:rFonts w:ascii="Calibri" w:hAnsi="Calibri" w:cs="Calibri"/>
          <w:sz w:val="22"/>
          <w:szCs w:val="22"/>
        </w:rPr>
      </w:pPr>
      <w:r w:rsidRPr="003F0D07">
        <w:rPr>
          <w:rFonts w:ascii="Calibri" w:hAnsi="Calibri" w:cs="Calibri"/>
          <w:sz w:val="22"/>
          <w:szCs w:val="22"/>
        </w:rPr>
        <w:t>La exposición pública del Plan ante los empleados de la FEMP.</w:t>
      </w:r>
    </w:p>
    <w:p w14:paraId="7DE5030B" w14:textId="77777777" w:rsidR="00D87ADA" w:rsidRPr="003F0D07" w:rsidRDefault="00D87ADA" w:rsidP="00D87ADA">
      <w:pPr>
        <w:pStyle w:val="Prrafodelista"/>
        <w:numPr>
          <w:ilvl w:val="0"/>
          <w:numId w:val="13"/>
        </w:numPr>
        <w:spacing w:line="288" w:lineRule="auto"/>
        <w:rPr>
          <w:rFonts w:ascii="Calibri" w:hAnsi="Calibri" w:cs="Calibri"/>
          <w:sz w:val="22"/>
          <w:szCs w:val="22"/>
        </w:rPr>
      </w:pPr>
      <w:r w:rsidRPr="003F0D07">
        <w:rPr>
          <w:rFonts w:ascii="Calibri" w:hAnsi="Calibri" w:cs="Calibri"/>
          <w:sz w:val="22"/>
          <w:szCs w:val="22"/>
        </w:rPr>
        <w:t>La asistencia en las actuaciones vinculadas al depósito y registro del Plan.</w:t>
      </w:r>
    </w:p>
    <w:p w14:paraId="55B2B82D" w14:textId="77777777" w:rsidR="00D87ADA" w:rsidRPr="003F0D07" w:rsidRDefault="00D87ADA" w:rsidP="00D87ADA">
      <w:pPr>
        <w:pStyle w:val="Prrafodelista"/>
        <w:numPr>
          <w:ilvl w:val="0"/>
          <w:numId w:val="13"/>
        </w:numPr>
        <w:spacing w:line="288" w:lineRule="auto"/>
        <w:rPr>
          <w:rFonts w:ascii="Calibri" w:hAnsi="Calibri" w:cs="Calibri"/>
          <w:sz w:val="22"/>
          <w:szCs w:val="22"/>
        </w:rPr>
      </w:pPr>
      <w:r w:rsidRPr="003F0D07">
        <w:rPr>
          <w:rFonts w:ascii="Calibri" w:hAnsi="Calibri" w:cs="Calibri"/>
          <w:sz w:val="22"/>
          <w:szCs w:val="22"/>
        </w:rPr>
        <w:t>El soporte técnico en el establecimiento de un sistema de registro y auditoría retributivo, así como de valoración de puestos de trabajo de la clasificación profesional conforme al Convenio Colectivo de la FEMP.</w:t>
      </w:r>
    </w:p>
    <w:p w14:paraId="445087DD" w14:textId="77777777" w:rsidR="00D87ADA" w:rsidRPr="003F0D07" w:rsidRDefault="00D87ADA" w:rsidP="00D87ADA">
      <w:pPr>
        <w:pStyle w:val="Prrafodelista"/>
        <w:numPr>
          <w:ilvl w:val="0"/>
          <w:numId w:val="13"/>
        </w:numPr>
        <w:spacing w:line="288" w:lineRule="auto"/>
        <w:rPr>
          <w:rFonts w:ascii="Calibri" w:hAnsi="Calibri" w:cs="Calibri"/>
          <w:sz w:val="22"/>
          <w:szCs w:val="22"/>
        </w:rPr>
      </w:pPr>
      <w:r w:rsidRPr="003F0D07">
        <w:rPr>
          <w:rFonts w:ascii="Calibri" w:hAnsi="Calibri" w:cs="Calibri"/>
          <w:sz w:val="22"/>
          <w:szCs w:val="22"/>
        </w:rPr>
        <w:t>La definición de indicadores y el procedimiento para la posterior evaluación anual del Plan.</w:t>
      </w:r>
    </w:p>
    <w:p w14:paraId="60790A3E" w14:textId="77777777" w:rsidR="00D87ADA" w:rsidRPr="003F0D07" w:rsidRDefault="00D87ADA" w:rsidP="00D87ADA">
      <w:pPr>
        <w:spacing w:line="288" w:lineRule="auto"/>
        <w:rPr>
          <w:rFonts w:ascii="Calibri" w:hAnsi="Calibri" w:cs="Calibri"/>
          <w:sz w:val="22"/>
          <w:szCs w:val="22"/>
        </w:rPr>
      </w:pPr>
    </w:p>
    <w:p w14:paraId="1E8AC803" w14:textId="77777777" w:rsidR="00D87ADA" w:rsidRPr="003F0D07" w:rsidRDefault="00D87ADA" w:rsidP="00D87ADA">
      <w:pPr>
        <w:spacing w:line="288" w:lineRule="auto"/>
        <w:rPr>
          <w:rFonts w:ascii="Calibri" w:hAnsi="Calibri" w:cs="Calibri"/>
          <w:sz w:val="22"/>
          <w:szCs w:val="22"/>
        </w:rPr>
      </w:pPr>
      <w:r w:rsidRPr="003F0D07">
        <w:rPr>
          <w:rFonts w:ascii="Calibri" w:hAnsi="Calibri" w:cs="Calibri"/>
          <w:sz w:val="22"/>
          <w:szCs w:val="22"/>
        </w:rPr>
        <w:t xml:space="preserve">A los efectos de identificar la prestación que es objeto de la presente licitación, conforme al “Vocabulario Común de Contratos Públicos” (CPV) aprobado por el Reglamento (CE) </w:t>
      </w:r>
      <w:proofErr w:type="spellStart"/>
      <w:r w:rsidRPr="003F0D07">
        <w:rPr>
          <w:rFonts w:ascii="Calibri" w:hAnsi="Calibri" w:cs="Calibri"/>
          <w:sz w:val="22"/>
          <w:szCs w:val="22"/>
        </w:rPr>
        <w:t>nº</w:t>
      </w:r>
      <w:proofErr w:type="spellEnd"/>
      <w:r w:rsidRPr="003F0D07">
        <w:rPr>
          <w:rFonts w:ascii="Calibri" w:hAnsi="Calibri" w:cs="Calibri"/>
          <w:sz w:val="22"/>
          <w:szCs w:val="22"/>
        </w:rPr>
        <w:t xml:space="preserve"> 2195/2002, del Parlamento Europeo y del Consejo de 05 de noviembre de 2.002, procede indicar que se trata de: - Servicios de asesoramiento sobre igualdad de oportunidades. Código: 98200000.</w:t>
      </w:r>
    </w:p>
    <w:p w14:paraId="4D27EC9D" w14:textId="77777777" w:rsidR="00D87ADA" w:rsidRPr="003F0D07" w:rsidRDefault="00D87ADA" w:rsidP="00D87ADA">
      <w:pPr>
        <w:spacing w:line="288" w:lineRule="auto"/>
        <w:rPr>
          <w:rFonts w:ascii="Calibri" w:hAnsi="Calibri" w:cs="Calibri"/>
          <w:sz w:val="22"/>
          <w:szCs w:val="22"/>
        </w:rPr>
      </w:pPr>
    </w:p>
    <w:p w14:paraId="0FAD0E7E" w14:textId="77777777" w:rsidR="00D87ADA" w:rsidRPr="003F0D07" w:rsidRDefault="00D87ADA" w:rsidP="00D87ADA">
      <w:pPr>
        <w:spacing w:line="288" w:lineRule="auto"/>
        <w:rPr>
          <w:rFonts w:ascii="Calibri" w:hAnsi="Calibri" w:cs="Calibri"/>
          <w:sz w:val="22"/>
          <w:szCs w:val="22"/>
        </w:rPr>
      </w:pPr>
      <w:r w:rsidRPr="003F0D07">
        <w:rPr>
          <w:rFonts w:ascii="Calibri" w:hAnsi="Calibri" w:cs="Calibri"/>
          <w:sz w:val="22"/>
          <w:szCs w:val="22"/>
        </w:rPr>
        <w:t xml:space="preserve">El contrato se ajustará al presente documento, cuyo contenido se considerará parte integrante de aquél y cuyas cláusulas y prescripciones deberán regir la ejecución y condiciones de la prestación. </w:t>
      </w:r>
    </w:p>
    <w:p w14:paraId="7D11A7E0" w14:textId="77777777" w:rsidR="00D87ADA" w:rsidRPr="00E15CF9" w:rsidRDefault="00D87ADA" w:rsidP="00D87ADA">
      <w:pPr>
        <w:spacing w:line="288" w:lineRule="auto"/>
        <w:rPr>
          <w:rFonts w:ascii="Calibri" w:hAnsi="Calibri" w:cs="Calibri"/>
          <w:sz w:val="22"/>
          <w:szCs w:val="22"/>
        </w:rPr>
      </w:pPr>
    </w:p>
    <w:p w14:paraId="29622DBE" w14:textId="77777777" w:rsidR="00D87ADA" w:rsidRPr="004750E1" w:rsidRDefault="00D87ADA" w:rsidP="00D87ADA">
      <w:pPr>
        <w:pStyle w:val="Prrafodelista"/>
        <w:numPr>
          <w:ilvl w:val="0"/>
          <w:numId w:val="12"/>
        </w:numPr>
        <w:spacing w:line="288" w:lineRule="auto"/>
        <w:rPr>
          <w:rFonts w:ascii="Calibri" w:hAnsi="Calibri" w:cs="Calibri"/>
          <w:b/>
          <w:bCs/>
          <w:sz w:val="22"/>
          <w:szCs w:val="22"/>
        </w:rPr>
      </w:pPr>
      <w:r w:rsidRPr="004750E1">
        <w:rPr>
          <w:rFonts w:ascii="Calibri" w:hAnsi="Calibri" w:cs="Calibri"/>
          <w:b/>
          <w:bCs/>
          <w:sz w:val="22"/>
          <w:szCs w:val="22"/>
        </w:rPr>
        <w:t>ACTUACIONES</w:t>
      </w:r>
    </w:p>
    <w:p w14:paraId="3681A51F" w14:textId="77777777" w:rsidR="00D87ADA" w:rsidRPr="00E15CF9" w:rsidRDefault="00D87ADA" w:rsidP="00D87ADA">
      <w:pPr>
        <w:spacing w:line="288" w:lineRule="auto"/>
        <w:rPr>
          <w:rFonts w:ascii="Calibri" w:hAnsi="Calibri" w:cs="Calibri"/>
          <w:sz w:val="22"/>
          <w:szCs w:val="22"/>
        </w:rPr>
      </w:pPr>
    </w:p>
    <w:p w14:paraId="26A85A99" w14:textId="77777777" w:rsidR="00D87ADA" w:rsidRPr="003F0D07" w:rsidRDefault="00D87ADA" w:rsidP="00D87ADA">
      <w:pPr>
        <w:spacing w:line="288" w:lineRule="auto"/>
        <w:rPr>
          <w:rFonts w:ascii="Calibri" w:hAnsi="Calibri" w:cs="Calibri"/>
          <w:sz w:val="22"/>
          <w:szCs w:val="22"/>
        </w:rPr>
      </w:pPr>
      <w:r w:rsidRPr="003F0D07">
        <w:rPr>
          <w:rFonts w:ascii="Calibri" w:hAnsi="Calibri" w:cs="Calibri"/>
          <w:sz w:val="22"/>
          <w:szCs w:val="22"/>
        </w:rPr>
        <w:t>Recoger, analizar y mejorar las acciones y documentos desarrollados en el seno de la Comisión Negociadora del Plan de Igualdad de la FEMP, concretamente:</w:t>
      </w:r>
    </w:p>
    <w:p w14:paraId="23A86C3C" w14:textId="77777777" w:rsidR="00D87ADA" w:rsidRPr="003F0D07" w:rsidRDefault="00D87ADA" w:rsidP="00D87ADA">
      <w:pPr>
        <w:spacing w:line="288" w:lineRule="auto"/>
        <w:rPr>
          <w:rFonts w:ascii="Calibri" w:hAnsi="Calibri" w:cs="Calibri"/>
          <w:sz w:val="22"/>
          <w:szCs w:val="22"/>
        </w:rPr>
      </w:pPr>
    </w:p>
    <w:p w14:paraId="0F4D0CAC" w14:textId="77777777" w:rsidR="00D87ADA" w:rsidRPr="003F0D07" w:rsidRDefault="00D87ADA" w:rsidP="00D87ADA">
      <w:pPr>
        <w:numPr>
          <w:ilvl w:val="0"/>
          <w:numId w:val="10"/>
        </w:numPr>
        <w:spacing w:line="288" w:lineRule="auto"/>
        <w:ind w:left="454"/>
        <w:rPr>
          <w:rFonts w:ascii="Calibri" w:hAnsi="Calibri" w:cs="Calibri"/>
          <w:sz w:val="22"/>
          <w:szCs w:val="22"/>
        </w:rPr>
      </w:pPr>
      <w:bookmarkStart w:id="4" w:name="_Hlk109123762"/>
      <w:r w:rsidRPr="003F0D07">
        <w:rPr>
          <w:rFonts w:ascii="Calibri" w:hAnsi="Calibri" w:cs="Calibri"/>
          <w:sz w:val="22"/>
          <w:szCs w:val="22"/>
        </w:rPr>
        <w:t>Asesoramiento inicial, que partirá de revisar las actuaciones realizadas por la Comisión, analizar y adecuar las que se encuentran en proceso de realización y concretar aquellas que no se han efectuado</w:t>
      </w:r>
      <w:bookmarkEnd w:id="4"/>
      <w:r w:rsidRPr="003F0D07">
        <w:rPr>
          <w:rFonts w:ascii="Calibri" w:hAnsi="Calibri" w:cs="Calibri"/>
          <w:sz w:val="22"/>
          <w:szCs w:val="22"/>
        </w:rPr>
        <w:t xml:space="preserve">, todo ello con el fin de establecer un cronograma de trabajo que amplie el calendario que se indica en esta solicitud, y en el que se determinará, también, la información, que, al margen de la existente, sea necesaria para la elaboración del Plan. En este apartado, también se analizará la implicación de las diversas áreas a nivel transversal, así como el Impacto futuro del Plan. </w:t>
      </w:r>
    </w:p>
    <w:p w14:paraId="19EBD1EB" w14:textId="77777777" w:rsidR="00D87ADA" w:rsidRPr="003F0D07" w:rsidRDefault="00D87ADA" w:rsidP="00D87ADA">
      <w:pPr>
        <w:spacing w:line="288" w:lineRule="auto"/>
        <w:ind w:left="454"/>
        <w:rPr>
          <w:rFonts w:ascii="Calibri" w:hAnsi="Calibri" w:cs="Calibri"/>
          <w:sz w:val="22"/>
          <w:szCs w:val="22"/>
        </w:rPr>
      </w:pPr>
    </w:p>
    <w:p w14:paraId="06E0D707" w14:textId="77777777" w:rsidR="00D87ADA" w:rsidRPr="003F0D07" w:rsidRDefault="00D87ADA" w:rsidP="00D87ADA">
      <w:pPr>
        <w:numPr>
          <w:ilvl w:val="0"/>
          <w:numId w:val="10"/>
        </w:numPr>
        <w:spacing w:line="288" w:lineRule="auto"/>
        <w:ind w:left="454"/>
        <w:rPr>
          <w:rFonts w:ascii="Calibri" w:hAnsi="Calibri" w:cs="Calibri"/>
          <w:sz w:val="22"/>
          <w:szCs w:val="22"/>
        </w:rPr>
      </w:pPr>
      <w:r w:rsidRPr="003F0D07">
        <w:rPr>
          <w:rFonts w:ascii="Calibri" w:hAnsi="Calibri" w:cs="Calibri"/>
          <w:sz w:val="22"/>
          <w:szCs w:val="22"/>
        </w:rPr>
        <w:t xml:space="preserve">Redacción del Plan de Igualdad </w:t>
      </w:r>
    </w:p>
    <w:p w14:paraId="7AA5D2EC" w14:textId="77777777" w:rsidR="00D87ADA" w:rsidRPr="003F0D07" w:rsidRDefault="00D87ADA" w:rsidP="00D87ADA">
      <w:pPr>
        <w:spacing w:line="288" w:lineRule="auto"/>
        <w:rPr>
          <w:rFonts w:ascii="Calibri" w:hAnsi="Calibri" w:cs="Calibri"/>
          <w:sz w:val="22"/>
          <w:szCs w:val="22"/>
        </w:rPr>
      </w:pPr>
    </w:p>
    <w:p w14:paraId="4699AE75" w14:textId="77777777" w:rsidR="00D87ADA" w:rsidRPr="003F0D07" w:rsidRDefault="00D87ADA" w:rsidP="00D87ADA">
      <w:pPr>
        <w:numPr>
          <w:ilvl w:val="0"/>
          <w:numId w:val="10"/>
        </w:numPr>
        <w:spacing w:line="288" w:lineRule="auto"/>
        <w:ind w:left="454"/>
        <w:rPr>
          <w:rFonts w:ascii="Calibri" w:hAnsi="Calibri" w:cs="Calibri"/>
          <w:sz w:val="22"/>
          <w:szCs w:val="22"/>
        </w:rPr>
      </w:pPr>
      <w:r w:rsidRPr="003F0D07">
        <w:rPr>
          <w:rFonts w:ascii="Calibri" w:hAnsi="Calibri" w:cs="Calibri"/>
          <w:sz w:val="22"/>
          <w:szCs w:val="22"/>
        </w:rPr>
        <w:t xml:space="preserve">Presentación de la propuesta del Plan en el seno de la Comisión Negociadora del Plan de Igualdad de la FEMP para su aprobación. </w:t>
      </w:r>
    </w:p>
    <w:p w14:paraId="10C688C3" w14:textId="77777777" w:rsidR="00D87ADA" w:rsidRPr="003F0D07" w:rsidRDefault="00D87ADA" w:rsidP="00D87ADA">
      <w:pPr>
        <w:spacing w:line="288" w:lineRule="auto"/>
        <w:ind w:left="454"/>
        <w:rPr>
          <w:rFonts w:ascii="Calibri" w:hAnsi="Calibri" w:cs="Calibri"/>
          <w:sz w:val="22"/>
          <w:szCs w:val="22"/>
        </w:rPr>
      </w:pPr>
    </w:p>
    <w:p w14:paraId="2B79548B" w14:textId="77777777" w:rsidR="00D87ADA" w:rsidRPr="003F0D07" w:rsidRDefault="00D87ADA" w:rsidP="00D87ADA">
      <w:pPr>
        <w:numPr>
          <w:ilvl w:val="0"/>
          <w:numId w:val="10"/>
        </w:numPr>
        <w:spacing w:line="288" w:lineRule="auto"/>
        <w:ind w:left="454"/>
        <w:rPr>
          <w:rFonts w:ascii="Calibri" w:hAnsi="Calibri" w:cs="Calibri"/>
          <w:sz w:val="22"/>
          <w:szCs w:val="22"/>
        </w:rPr>
      </w:pPr>
      <w:r w:rsidRPr="003F0D07">
        <w:rPr>
          <w:rFonts w:ascii="Calibri" w:hAnsi="Calibri" w:cs="Calibri"/>
          <w:sz w:val="22"/>
          <w:szCs w:val="22"/>
        </w:rPr>
        <w:t>Participación en la presentación pública y definitiva del Plan, si así se determinara por la FEMP.</w:t>
      </w:r>
    </w:p>
    <w:p w14:paraId="68AD18B5" w14:textId="77777777" w:rsidR="00D87ADA" w:rsidRPr="003F0D07" w:rsidRDefault="00D87ADA" w:rsidP="00D87ADA">
      <w:pPr>
        <w:spacing w:line="288" w:lineRule="auto"/>
        <w:rPr>
          <w:rFonts w:ascii="Calibri" w:hAnsi="Calibri" w:cs="Calibri"/>
          <w:sz w:val="22"/>
          <w:szCs w:val="22"/>
        </w:rPr>
      </w:pPr>
    </w:p>
    <w:p w14:paraId="5399CB25" w14:textId="77777777" w:rsidR="00D87ADA" w:rsidRPr="003F0D07" w:rsidRDefault="00D87ADA" w:rsidP="00D87ADA">
      <w:pPr>
        <w:numPr>
          <w:ilvl w:val="0"/>
          <w:numId w:val="10"/>
        </w:numPr>
        <w:spacing w:line="288" w:lineRule="auto"/>
        <w:ind w:left="454"/>
        <w:rPr>
          <w:rFonts w:ascii="Calibri" w:hAnsi="Calibri" w:cs="Calibri"/>
          <w:sz w:val="22"/>
          <w:szCs w:val="22"/>
        </w:rPr>
      </w:pPr>
      <w:r w:rsidRPr="003F0D07">
        <w:rPr>
          <w:rFonts w:ascii="Calibri" w:hAnsi="Calibri" w:cs="Calibri"/>
          <w:sz w:val="22"/>
          <w:szCs w:val="22"/>
        </w:rPr>
        <w:t>Desarrollo, al menos, de una acción formativa única y específica dirigida al personal de la FEMP, de carácter presencial u on-line, según se determine, y con una duración mínima de 2 horas.</w:t>
      </w:r>
    </w:p>
    <w:p w14:paraId="4E1319CA" w14:textId="77777777" w:rsidR="00D87ADA" w:rsidRPr="003F0D07" w:rsidRDefault="00D87ADA" w:rsidP="00D87ADA">
      <w:pPr>
        <w:spacing w:line="288" w:lineRule="auto"/>
        <w:ind w:left="454"/>
        <w:rPr>
          <w:rFonts w:ascii="Calibri" w:hAnsi="Calibri" w:cs="Calibri"/>
          <w:sz w:val="22"/>
          <w:szCs w:val="22"/>
        </w:rPr>
      </w:pPr>
    </w:p>
    <w:p w14:paraId="4DD141EF" w14:textId="77777777" w:rsidR="00D87ADA" w:rsidRPr="003F0D07" w:rsidRDefault="00D87ADA" w:rsidP="00D87ADA">
      <w:pPr>
        <w:numPr>
          <w:ilvl w:val="0"/>
          <w:numId w:val="10"/>
        </w:numPr>
        <w:spacing w:line="288" w:lineRule="auto"/>
        <w:ind w:left="454"/>
        <w:rPr>
          <w:rFonts w:ascii="Calibri" w:hAnsi="Calibri" w:cs="Calibri"/>
          <w:sz w:val="22"/>
          <w:szCs w:val="22"/>
        </w:rPr>
      </w:pPr>
      <w:r w:rsidRPr="003F0D07">
        <w:rPr>
          <w:rFonts w:ascii="Calibri" w:hAnsi="Calibri" w:cs="Calibri"/>
          <w:sz w:val="22"/>
          <w:szCs w:val="22"/>
        </w:rPr>
        <w:t xml:space="preserve">Asistencia para el correcto depósito y registro del Plan de Igualdad. </w:t>
      </w:r>
    </w:p>
    <w:p w14:paraId="6FDB48B6" w14:textId="77777777" w:rsidR="00D87ADA" w:rsidRPr="003F0D07" w:rsidRDefault="00D87ADA" w:rsidP="00D87ADA">
      <w:pPr>
        <w:pStyle w:val="Prrafodelista"/>
        <w:rPr>
          <w:rFonts w:ascii="Calibri" w:hAnsi="Calibri" w:cs="Calibri"/>
          <w:sz w:val="22"/>
          <w:szCs w:val="22"/>
        </w:rPr>
      </w:pPr>
    </w:p>
    <w:p w14:paraId="4A81549E" w14:textId="77777777" w:rsidR="00D87ADA" w:rsidRPr="003F0D07" w:rsidRDefault="00D87ADA" w:rsidP="00D87ADA">
      <w:pPr>
        <w:numPr>
          <w:ilvl w:val="0"/>
          <w:numId w:val="10"/>
        </w:numPr>
        <w:spacing w:line="288" w:lineRule="auto"/>
        <w:ind w:left="454"/>
        <w:rPr>
          <w:rFonts w:ascii="Calibri" w:hAnsi="Calibri" w:cs="Calibri"/>
          <w:sz w:val="22"/>
          <w:szCs w:val="22"/>
        </w:rPr>
      </w:pPr>
      <w:r w:rsidRPr="003F0D07">
        <w:rPr>
          <w:rFonts w:ascii="Calibri" w:hAnsi="Calibri" w:cs="Calibri"/>
          <w:sz w:val="22"/>
          <w:szCs w:val="22"/>
        </w:rPr>
        <w:t xml:space="preserve">Asesoramiento en el desarrollo del registro retributivo, la auditoría retributiva y el sistema de valoración de puestos de trabajo y de la clasificación profesional, teniendo en cuenta el Convenio Colectivo de empresa. </w:t>
      </w:r>
    </w:p>
    <w:p w14:paraId="5E981DD1" w14:textId="77777777" w:rsidR="00D87ADA" w:rsidRPr="003F0D07" w:rsidRDefault="00D87ADA" w:rsidP="00D87ADA">
      <w:pPr>
        <w:spacing w:line="288" w:lineRule="auto"/>
        <w:rPr>
          <w:rFonts w:ascii="Calibri" w:hAnsi="Calibri" w:cs="Calibri"/>
          <w:sz w:val="22"/>
          <w:szCs w:val="22"/>
        </w:rPr>
      </w:pPr>
    </w:p>
    <w:p w14:paraId="0CBCD4C3" w14:textId="77777777" w:rsidR="00D87ADA" w:rsidRPr="003F0D07" w:rsidRDefault="00D87ADA" w:rsidP="00D87ADA">
      <w:pPr>
        <w:numPr>
          <w:ilvl w:val="0"/>
          <w:numId w:val="10"/>
        </w:numPr>
        <w:spacing w:line="288" w:lineRule="auto"/>
        <w:ind w:left="454"/>
        <w:rPr>
          <w:rFonts w:ascii="Calibri" w:hAnsi="Calibri" w:cs="Calibri"/>
          <w:sz w:val="22"/>
          <w:szCs w:val="22"/>
        </w:rPr>
      </w:pPr>
      <w:bookmarkStart w:id="5" w:name="_Hlk109127953"/>
      <w:r w:rsidRPr="003F0D07">
        <w:rPr>
          <w:rFonts w:ascii="Calibri" w:hAnsi="Calibri" w:cs="Calibri"/>
          <w:sz w:val="22"/>
          <w:szCs w:val="22"/>
        </w:rPr>
        <w:t>Definición de indicadores de seguimiento y configuración el procedimiento para la posterior evaluación anual del Plan</w:t>
      </w:r>
      <w:bookmarkEnd w:id="5"/>
      <w:r w:rsidRPr="003F0D07">
        <w:rPr>
          <w:rFonts w:ascii="Calibri" w:hAnsi="Calibri" w:cs="Calibri"/>
          <w:sz w:val="22"/>
          <w:szCs w:val="22"/>
        </w:rPr>
        <w:t xml:space="preserve">. </w:t>
      </w:r>
    </w:p>
    <w:p w14:paraId="433AFDA7" w14:textId="77777777" w:rsidR="00D87ADA" w:rsidRPr="003F0D07" w:rsidRDefault="00D87ADA" w:rsidP="00D87ADA">
      <w:pPr>
        <w:spacing w:line="288" w:lineRule="auto"/>
        <w:ind w:left="454"/>
        <w:rPr>
          <w:rFonts w:ascii="Calibri" w:hAnsi="Calibri" w:cs="Calibri"/>
          <w:sz w:val="22"/>
          <w:szCs w:val="22"/>
        </w:rPr>
      </w:pPr>
    </w:p>
    <w:p w14:paraId="4921CE14" w14:textId="77777777" w:rsidR="00D87ADA" w:rsidRPr="003F0D07" w:rsidRDefault="00D87ADA" w:rsidP="00D87ADA">
      <w:pPr>
        <w:numPr>
          <w:ilvl w:val="0"/>
          <w:numId w:val="10"/>
        </w:numPr>
        <w:spacing w:line="288" w:lineRule="auto"/>
        <w:ind w:left="454"/>
        <w:rPr>
          <w:rFonts w:ascii="Calibri" w:hAnsi="Calibri" w:cs="Calibri"/>
          <w:sz w:val="22"/>
          <w:szCs w:val="22"/>
        </w:rPr>
      </w:pPr>
      <w:bookmarkStart w:id="6" w:name="_Hlk109128002"/>
      <w:r w:rsidRPr="003F0D07">
        <w:rPr>
          <w:rFonts w:ascii="Calibri" w:hAnsi="Calibri" w:cs="Calibri"/>
          <w:sz w:val="22"/>
          <w:szCs w:val="22"/>
        </w:rPr>
        <w:t>Formación al personal de la FEMP encargado del seguimiento del Plan (Comisión Negociadora y representantes que se determinen por la Dirección) para proceder a la evaluación del Plan en los años posteriore</w:t>
      </w:r>
      <w:bookmarkEnd w:id="6"/>
      <w:r w:rsidRPr="003F0D07">
        <w:rPr>
          <w:rFonts w:ascii="Calibri" w:hAnsi="Calibri" w:cs="Calibri"/>
          <w:sz w:val="22"/>
          <w:szCs w:val="22"/>
        </w:rPr>
        <w:t>s. Desarrollo, al menos, de una acción formativa única y especifica de carácter presencial u on-line, con una duración mínima de 2 horas.</w:t>
      </w:r>
    </w:p>
    <w:p w14:paraId="30EBAA03" w14:textId="77777777" w:rsidR="00D87ADA" w:rsidRPr="00E15CF9" w:rsidRDefault="00D87ADA" w:rsidP="00D87ADA">
      <w:pPr>
        <w:spacing w:line="288" w:lineRule="auto"/>
        <w:rPr>
          <w:rFonts w:ascii="Calibri" w:hAnsi="Calibri" w:cs="Calibri"/>
          <w:sz w:val="22"/>
          <w:szCs w:val="22"/>
        </w:rPr>
      </w:pPr>
    </w:p>
    <w:p w14:paraId="5BE5F946" w14:textId="77777777" w:rsidR="00D87ADA" w:rsidRPr="004750E1" w:rsidRDefault="00D87ADA" w:rsidP="00D87ADA">
      <w:pPr>
        <w:pStyle w:val="Prrafodelista"/>
        <w:numPr>
          <w:ilvl w:val="0"/>
          <w:numId w:val="12"/>
        </w:numPr>
        <w:spacing w:line="288" w:lineRule="auto"/>
        <w:rPr>
          <w:rFonts w:ascii="Calibri" w:hAnsi="Calibri" w:cs="Calibri"/>
          <w:b/>
          <w:bCs/>
          <w:sz w:val="22"/>
          <w:szCs w:val="22"/>
        </w:rPr>
      </w:pPr>
      <w:r w:rsidRPr="004750E1">
        <w:rPr>
          <w:rFonts w:ascii="Calibri" w:hAnsi="Calibri" w:cs="Calibri"/>
          <w:b/>
          <w:bCs/>
          <w:sz w:val="22"/>
          <w:szCs w:val="22"/>
        </w:rPr>
        <w:t xml:space="preserve">PLAZO DE EJECUCIÓN. CALENDARIO </w:t>
      </w:r>
    </w:p>
    <w:p w14:paraId="2098D783" w14:textId="77777777" w:rsidR="00D87ADA" w:rsidRPr="00E15CF9" w:rsidRDefault="00D87ADA" w:rsidP="00D87ADA">
      <w:pPr>
        <w:spacing w:line="288" w:lineRule="auto"/>
        <w:rPr>
          <w:rFonts w:ascii="Calibri" w:hAnsi="Calibri" w:cs="Calibri"/>
          <w:sz w:val="22"/>
          <w:szCs w:val="22"/>
        </w:rPr>
      </w:pPr>
      <w:bookmarkStart w:id="7" w:name="_Hlk8900678"/>
    </w:p>
    <w:p w14:paraId="22907157" w14:textId="77777777" w:rsidR="00D87ADA" w:rsidRPr="00E15CF9" w:rsidRDefault="00D87ADA" w:rsidP="00D87ADA">
      <w:pPr>
        <w:spacing w:line="288" w:lineRule="auto"/>
        <w:rPr>
          <w:rFonts w:ascii="Calibri" w:hAnsi="Calibri" w:cs="Calibri"/>
          <w:sz w:val="22"/>
          <w:szCs w:val="22"/>
        </w:rPr>
      </w:pPr>
      <w:r w:rsidRPr="00E15CF9">
        <w:rPr>
          <w:rFonts w:ascii="Calibri" w:hAnsi="Calibri" w:cs="Calibri"/>
          <w:sz w:val="22"/>
          <w:szCs w:val="22"/>
        </w:rPr>
        <w:t>E</w:t>
      </w:r>
      <w:r>
        <w:rPr>
          <w:rFonts w:ascii="Calibri" w:hAnsi="Calibri" w:cs="Calibri"/>
          <w:sz w:val="22"/>
          <w:szCs w:val="22"/>
        </w:rPr>
        <w:t>l</w:t>
      </w:r>
      <w:r w:rsidRPr="00E15CF9">
        <w:rPr>
          <w:rFonts w:ascii="Calibri" w:hAnsi="Calibri" w:cs="Calibri"/>
          <w:sz w:val="22"/>
          <w:szCs w:val="22"/>
        </w:rPr>
        <w:t xml:space="preserve"> contrato quedará extinguido en el momento en el que se realicen todas las actuaciones anteriormente detalladas, </w:t>
      </w:r>
      <w:proofErr w:type="gramStart"/>
      <w:r w:rsidRPr="00E15CF9">
        <w:rPr>
          <w:rFonts w:ascii="Calibri" w:hAnsi="Calibri" w:cs="Calibri"/>
          <w:sz w:val="22"/>
          <w:szCs w:val="22"/>
        </w:rPr>
        <w:t>y</w:t>
      </w:r>
      <w:proofErr w:type="gramEnd"/>
      <w:r w:rsidRPr="00E15CF9">
        <w:rPr>
          <w:rFonts w:ascii="Calibri" w:hAnsi="Calibri" w:cs="Calibri"/>
          <w:sz w:val="22"/>
          <w:szCs w:val="22"/>
        </w:rPr>
        <w:t xml:space="preserve"> en cualquier caso, no podrá sobrepasar el plazo de 12 meses desde su firma. </w:t>
      </w:r>
      <w:proofErr w:type="gramStart"/>
      <w:r w:rsidRPr="00E15CF9">
        <w:rPr>
          <w:rFonts w:ascii="Calibri" w:hAnsi="Calibri" w:cs="Calibri"/>
          <w:sz w:val="22"/>
          <w:szCs w:val="22"/>
        </w:rPr>
        <w:t>Las actuaciones a realizar</w:t>
      </w:r>
      <w:proofErr w:type="gramEnd"/>
      <w:r w:rsidRPr="00E15CF9">
        <w:rPr>
          <w:rFonts w:ascii="Calibri" w:hAnsi="Calibri" w:cs="Calibri"/>
          <w:sz w:val="22"/>
          <w:szCs w:val="22"/>
        </w:rPr>
        <w:t xml:space="preserve"> se sujetarán al siguiente calendario, que se configura como un marco de plazos máximos y orientativos, que pueden ser reajustados durante la ejecución del contrato: </w:t>
      </w:r>
    </w:p>
    <w:p w14:paraId="1A58EBA7" w14:textId="77777777" w:rsidR="00D87ADA" w:rsidRPr="00E15CF9" w:rsidRDefault="00D87ADA" w:rsidP="00D87ADA">
      <w:pPr>
        <w:spacing w:line="288" w:lineRule="auto"/>
        <w:rPr>
          <w:rFonts w:ascii="Calibri" w:hAnsi="Calibri" w:cs="Calibri"/>
          <w:sz w:val="22"/>
          <w:szCs w:val="22"/>
        </w:rPr>
      </w:pPr>
    </w:p>
    <w:bookmarkEnd w:id="7"/>
    <w:p w14:paraId="60551F5C" w14:textId="77777777" w:rsidR="00D87ADA" w:rsidRPr="003F0D07" w:rsidRDefault="00D87ADA" w:rsidP="00D87ADA">
      <w:pPr>
        <w:pStyle w:val="Prrafodelista"/>
        <w:numPr>
          <w:ilvl w:val="0"/>
          <w:numId w:val="11"/>
        </w:numPr>
        <w:spacing w:line="288" w:lineRule="auto"/>
        <w:rPr>
          <w:rFonts w:ascii="Calibri" w:hAnsi="Calibri" w:cs="Calibri"/>
          <w:sz w:val="22"/>
          <w:szCs w:val="22"/>
        </w:rPr>
      </w:pPr>
      <w:r w:rsidRPr="003F0D07">
        <w:rPr>
          <w:rFonts w:ascii="Calibri" w:hAnsi="Calibri" w:cs="Calibri"/>
          <w:sz w:val="22"/>
          <w:szCs w:val="22"/>
        </w:rPr>
        <w:t xml:space="preserve">Mes 1: Asesoramiento inicial </w:t>
      </w:r>
    </w:p>
    <w:p w14:paraId="3CA10761" w14:textId="77777777" w:rsidR="00D87ADA" w:rsidRPr="003F0D07" w:rsidRDefault="00D87ADA" w:rsidP="00D87ADA">
      <w:pPr>
        <w:pStyle w:val="Prrafodelista"/>
        <w:numPr>
          <w:ilvl w:val="0"/>
          <w:numId w:val="11"/>
        </w:numPr>
        <w:spacing w:line="288" w:lineRule="auto"/>
        <w:rPr>
          <w:rFonts w:ascii="Calibri" w:hAnsi="Calibri" w:cs="Calibri"/>
          <w:sz w:val="22"/>
          <w:szCs w:val="22"/>
        </w:rPr>
      </w:pPr>
      <w:r w:rsidRPr="003F0D07">
        <w:rPr>
          <w:rFonts w:ascii="Calibri" w:hAnsi="Calibri" w:cs="Calibri"/>
          <w:sz w:val="22"/>
          <w:szCs w:val="22"/>
        </w:rPr>
        <w:t xml:space="preserve">Meses 2 a 4: Redacción del Plan </w:t>
      </w:r>
    </w:p>
    <w:p w14:paraId="08A4F0DA" w14:textId="77777777" w:rsidR="00D87ADA" w:rsidRPr="003F0D07" w:rsidRDefault="00D87ADA" w:rsidP="00D87ADA">
      <w:pPr>
        <w:pStyle w:val="Prrafodelista"/>
        <w:numPr>
          <w:ilvl w:val="0"/>
          <w:numId w:val="11"/>
        </w:numPr>
        <w:spacing w:line="288" w:lineRule="auto"/>
        <w:rPr>
          <w:rFonts w:ascii="Calibri" w:hAnsi="Calibri" w:cs="Calibri"/>
          <w:sz w:val="22"/>
          <w:szCs w:val="22"/>
        </w:rPr>
      </w:pPr>
      <w:r w:rsidRPr="003F0D07">
        <w:rPr>
          <w:rFonts w:ascii="Calibri" w:hAnsi="Calibri" w:cs="Calibri"/>
          <w:sz w:val="22"/>
          <w:szCs w:val="22"/>
        </w:rPr>
        <w:t xml:space="preserve">Meses 2 a 4:  Informe de resultado del asesoramiento en el desarrollo del registro retributivo, la auditoría retributiva, el sistema de valoración de puestos de trabajo y de la clasificación profesional teniendo en cuenta el Convenio Colectivo de empresa. </w:t>
      </w:r>
    </w:p>
    <w:p w14:paraId="3AB8A227" w14:textId="77777777" w:rsidR="00D87ADA" w:rsidRPr="003F0D07" w:rsidRDefault="00D87ADA" w:rsidP="00D87ADA">
      <w:pPr>
        <w:pStyle w:val="Prrafodelista"/>
        <w:numPr>
          <w:ilvl w:val="0"/>
          <w:numId w:val="11"/>
        </w:numPr>
        <w:spacing w:line="288" w:lineRule="auto"/>
        <w:rPr>
          <w:rFonts w:ascii="Calibri" w:hAnsi="Calibri" w:cs="Calibri"/>
          <w:sz w:val="22"/>
          <w:szCs w:val="22"/>
        </w:rPr>
      </w:pPr>
      <w:r w:rsidRPr="003F0D07">
        <w:rPr>
          <w:rFonts w:ascii="Calibri" w:hAnsi="Calibri" w:cs="Calibri"/>
          <w:sz w:val="22"/>
          <w:szCs w:val="22"/>
        </w:rPr>
        <w:t xml:space="preserve">Meses 4 y 5: Presentación, revisión y en su caso aprobación del plan en la Comisión Negociadora </w:t>
      </w:r>
    </w:p>
    <w:p w14:paraId="58318C88" w14:textId="77777777" w:rsidR="00D87ADA" w:rsidRPr="003F0D07" w:rsidRDefault="00D87ADA" w:rsidP="00D87ADA">
      <w:pPr>
        <w:pStyle w:val="Prrafodelista"/>
        <w:numPr>
          <w:ilvl w:val="0"/>
          <w:numId w:val="11"/>
        </w:numPr>
        <w:spacing w:line="288" w:lineRule="auto"/>
        <w:rPr>
          <w:rFonts w:ascii="Calibri" w:hAnsi="Calibri" w:cs="Calibri"/>
          <w:sz w:val="22"/>
          <w:szCs w:val="22"/>
        </w:rPr>
      </w:pPr>
      <w:r w:rsidRPr="003F0D07">
        <w:rPr>
          <w:rFonts w:ascii="Calibri" w:hAnsi="Calibri" w:cs="Calibri"/>
          <w:sz w:val="22"/>
          <w:szCs w:val="22"/>
        </w:rPr>
        <w:t xml:space="preserve">Mes 6: Participación en la presentación pública del Plan </w:t>
      </w:r>
    </w:p>
    <w:p w14:paraId="7FE9197D" w14:textId="77777777" w:rsidR="00D87ADA" w:rsidRPr="003F0D07" w:rsidRDefault="00D87ADA" w:rsidP="00D87ADA">
      <w:pPr>
        <w:pStyle w:val="Prrafodelista"/>
        <w:numPr>
          <w:ilvl w:val="0"/>
          <w:numId w:val="11"/>
        </w:numPr>
        <w:spacing w:line="288" w:lineRule="auto"/>
        <w:rPr>
          <w:rFonts w:ascii="Calibri" w:hAnsi="Calibri" w:cs="Calibri"/>
          <w:sz w:val="22"/>
          <w:szCs w:val="22"/>
        </w:rPr>
      </w:pPr>
      <w:r w:rsidRPr="003F0D07">
        <w:rPr>
          <w:rFonts w:ascii="Calibri" w:hAnsi="Calibri" w:cs="Calibri"/>
          <w:sz w:val="22"/>
          <w:szCs w:val="22"/>
        </w:rPr>
        <w:t xml:space="preserve">Mes 6:  Acción formativa para el personal de la FEMP </w:t>
      </w:r>
    </w:p>
    <w:p w14:paraId="2C83D9AE" w14:textId="77777777" w:rsidR="00D87ADA" w:rsidRPr="003F0D07" w:rsidRDefault="00D87ADA" w:rsidP="00D87ADA">
      <w:pPr>
        <w:pStyle w:val="Prrafodelista"/>
        <w:numPr>
          <w:ilvl w:val="0"/>
          <w:numId w:val="11"/>
        </w:numPr>
        <w:spacing w:line="288" w:lineRule="auto"/>
        <w:rPr>
          <w:rFonts w:ascii="Calibri" w:hAnsi="Calibri" w:cs="Calibri"/>
          <w:sz w:val="22"/>
          <w:szCs w:val="22"/>
        </w:rPr>
      </w:pPr>
      <w:r w:rsidRPr="003F0D07">
        <w:rPr>
          <w:rFonts w:ascii="Calibri" w:hAnsi="Calibri" w:cs="Calibri"/>
          <w:sz w:val="22"/>
          <w:szCs w:val="22"/>
        </w:rPr>
        <w:t xml:space="preserve">Mes 6: Asistencia para el correcto depósito y registro del Plan </w:t>
      </w:r>
    </w:p>
    <w:p w14:paraId="5942B90F" w14:textId="77777777" w:rsidR="00D87ADA" w:rsidRPr="003F0D07" w:rsidRDefault="00D87ADA" w:rsidP="00D87ADA">
      <w:pPr>
        <w:pStyle w:val="Prrafodelista"/>
        <w:numPr>
          <w:ilvl w:val="0"/>
          <w:numId w:val="11"/>
        </w:numPr>
        <w:spacing w:line="288" w:lineRule="auto"/>
        <w:rPr>
          <w:rFonts w:ascii="Calibri" w:hAnsi="Calibri" w:cs="Calibri"/>
          <w:sz w:val="22"/>
          <w:szCs w:val="22"/>
        </w:rPr>
      </w:pPr>
      <w:r w:rsidRPr="003F0D07">
        <w:rPr>
          <w:rFonts w:ascii="Calibri" w:hAnsi="Calibri" w:cs="Calibri"/>
          <w:sz w:val="22"/>
          <w:szCs w:val="22"/>
        </w:rPr>
        <w:t xml:space="preserve">Meses 9 a 11: Definición de indicadores de seguimiento y configuración el procedimiento para la posterior evaluación anual del Plan. </w:t>
      </w:r>
    </w:p>
    <w:p w14:paraId="6FC24DE9" w14:textId="77777777" w:rsidR="00D87ADA" w:rsidRPr="003F0D07" w:rsidRDefault="00D87ADA" w:rsidP="00D87ADA">
      <w:pPr>
        <w:pStyle w:val="Prrafodelista"/>
        <w:numPr>
          <w:ilvl w:val="0"/>
          <w:numId w:val="11"/>
        </w:numPr>
        <w:spacing w:line="288" w:lineRule="auto"/>
        <w:rPr>
          <w:rFonts w:ascii="Calibri" w:hAnsi="Calibri" w:cs="Calibri"/>
          <w:sz w:val="22"/>
          <w:szCs w:val="22"/>
        </w:rPr>
      </w:pPr>
      <w:r w:rsidRPr="003F0D07">
        <w:rPr>
          <w:rFonts w:ascii="Calibri" w:hAnsi="Calibri" w:cs="Calibri"/>
          <w:sz w:val="22"/>
          <w:szCs w:val="22"/>
        </w:rPr>
        <w:t xml:space="preserve">Mes 11: Formacion interna para el correcto seguimiento del Plan </w:t>
      </w:r>
    </w:p>
    <w:p w14:paraId="0C33DF34" w14:textId="068766A1" w:rsidR="00D87ADA" w:rsidRDefault="00D87ADA" w:rsidP="00D87ADA">
      <w:pPr>
        <w:spacing w:line="288" w:lineRule="auto"/>
        <w:rPr>
          <w:rFonts w:ascii="Calibri" w:hAnsi="Calibri" w:cs="Calibri"/>
          <w:sz w:val="22"/>
          <w:szCs w:val="22"/>
        </w:rPr>
      </w:pPr>
    </w:p>
    <w:p w14:paraId="1378F107" w14:textId="77777777" w:rsidR="00D87ADA" w:rsidRPr="003F0D07" w:rsidRDefault="00D87ADA" w:rsidP="00D87ADA">
      <w:pPr>
        <w:spacing w:line="288" w:lineRule="auto"/>
        <w:rPr>
          <w:rFonts w:ascii="Calibri" w:hAnsi="Calibri" w:cs="Calibri"/>
          <w:sz w:val="22"/>
          <w:szCs w:val="22"/>
        </w:rPr>
      </w:pPr>
    </w:p>
    <w:p w14:paraId="3D069599" w14:textId="77777777" w:rsidR="00D87ADA" w:rsidRPr="00C846C8" w:rsidRDefault="00D87ADA" w:rsidP="00D87ADA">
      <w:pPr>
        <w:pStyle w:val="Prrafodelista"/>
        <w:numPr>
          <w:ilvl w:val="0"/>
          <w:numId w:val="12"/>
        </w:numPr>
        <w:spacing w:line="288" w:lineRule="auto"/>
        <w:rPr>
          <w:rFonts w:ascii="Calibri" w:hAnsi="Calibri" w:cs="Calibri"/>
          <w:b/>
          <w:bCs/>
          <w:sz w:val="22"/>
          <w:szCs w:val="22"/>
        </w:rPr>
      </w:pPr>
      <w:r w:rsidRPr="00C846C8">
        <w:rPr>
          <w:rFonts w:ascii="Calibri" w:hAnsi="Calibri" w:cs="Calibri"/>
          <w:b/>
          <w:bCs/>
          <w:sz w:val="22"/>
          <w:szCs w:val="22"/>
        </w:rPr>
        <w:lastRenderedPageBreak/>
        <w:t>REQUISITOS DE PERSONAL</w:t>
      </w:r>
    </w:p>
    <w:p w14:paraId="40A5E1E7" w14:textId="77777777" w:rsidR="00D87ADA" w:rsidRPr="00E15CF9" w:rsidRDefault="00D87ADA" w:rsidP="00D87ADA">
      <w:pPr>
        <w:spacing w:line="288" w:lineRule="auto"/>
        <w:rPr>
          <w:rFonts w:ascii="Calibri" w:hAnsi="Calibri" w:cs="Calibri"/>
          <w:sz w:val="22"/>
          <w:szCs w:val="22"/>
        </w:rPr>
      </w:pPr>
    </w:p>
    <w:p w14:paraId="36D83429" w14:textId="77777777" w:rsidR="00D87ADA" w:rsidRPr="00E15CF9" w:rsidRDefault="00D87ADA" w:rsidP="00D87ADA">
      <w:pPr>
        <w:spacing w:line="288" w:lineRule="auto"/>
        <w:rPr>
          <w:rFonts w:ascii="Calibri" w:hAnsi="Calibri" w:cs="Calibri"/>
          <w:sz w:val="22"/>
          <w:szCs w:val="22"/>
        </w:rPr>
      </w:pPr>
      <w:r w:rsidRPr="00E15CF9">
        <w:rPr>
          <w:rFonts w:ascii="Calibri" w:hAnsi="Calibri" w:cs="Calibri"/>
          <w:sz w:val="22"/>
          <w:szCs w:val="22"/>
        </w:rPr>
        <w:t xml:space="preserve">Para la realización del contrato el adjudicatario deberá aportar profesionales con la formación adecuada y con experiencia en proyectos similares. </w:t>
      </w:r>
    </w:p>
    <w:p w14:paraId="1F55C92F" w14:textId="77777777" w:rsidR="00D87ADA" w:rsidRPr="00E15CF9" w:rsidRDefault="00D87ADA" w:rsidP="00D87ADA">
      <w:pPr>
        <w:spacing w:line="288" w:lineRule="auto"/>
        <w:rPr>
          <w:rFonts w:ascii="Calibri" w:hAnsi="Calibri" w:cs="Calibri"/>
          <w:sz w:val="22"/>
          <w:szCs w:val="22"/>
        </w:rPr>
      </w:pPr>
    </w:p>
    <w:p w14:paraId="3913E412" w14:textId="77777777" w:rsidR="00D87ADA" w:rsidRPr="00E15CF9" w:rsidRDefault="00D87ADA" w:rsidP="00D87ADA">
      <w:pPr>
        <w:spacing w:line="288" w:lineRule="auto"/>
        <w:rPr>
          <w:rFonts w:ascii="Calibri" w:hAnsi="Calibri" w:cs="Calibri"/>
          <w:sz w:val="22"/>
          <w:szCs w:val="22"/>
        </w:rPr>
      </w:pPr>
      <w:r w:rsidRPr="00E15CF9">
        <w:rPr>
          <w:rFonts w:ascii="Calibri" w:hAnsi="Calibri" w:cs="Calibri"/>
          <w:sz w:val="22"/>
          <w:szCs w:val="22"/>
        </w:rPr>
        <w:t>Se presentarán referencias curriculares de los integrantes del equipo que va a efectuar el proyecto y se acreditará su experiencia en la realización de proyectos similares, así como el organigrama de dicho equipo.  El adjudicatario deberá identificar a la persona que ejercerá las tareas de control de calidad y dirección de los trabajos desarrollados (</w:t>
      </w:r>
      <w:proofErr w:type="gramStart"/>
      <w:r>
        <w:rPr>
          <w:rFonts w:ascii="Calibri" w:hAnsi="Calibri" w:cs="Calibri"/>
          <w:sz w:val="22"/>
          <w:szCs w:val="22"/>
        </w:rPr>
        <w:t>D</w:t>
      </w:r>
      <w:r w:rsidRPr="00E15CF9">
        <w:rPr>
          <w:rFonts w:ascii="Calibri" w:hAnsi="Calibri" w:cs="Calibri"/>
          <w:sz w:val="22"/>
          <w:szCs w:val="22"/>
        </w:rPr>
        <w:t>irector</w:t>
      </w:r>
      <w:proofErr w:type="gramEnd"/>
      <w:r>
        <w:rPr>
          <w:rFonts w:ascii="Calibri" w:hAnsi="Calibri" w:cs="Calibri"/>
          <w:sz w:val="22"/>
          <w:szCs w:val="22"/>
        </w:rPr>
        <w:t>/a</w:t>
      </w:r>
      <w:r w:rsidRPr="00E15CF9">
        <w:rPr>
          <w:rFonts w:ascii="Calibri" w:hAnsi="Calibri" w:cs="Calibri"/>
          <w:sz w:val="22"/>
          <w:szCs w:val="22"/>
        </w:rPr>
        <w:t xml:space="preserve"> de Proyecto).</w:t>
      </w:r>
    </w:p>
    <w:p w14:paraId="4B2151C4" w14:textId="77777777" w:rsidR="00D87ADA" w:rsidRPr="00E15CF9" w:rsidRDefault="00D87ADA" w:rsidP="00D87ADA">
      <w:pPr>
        <w:spacing w:line="288" w:lineRule="auto"/>
        <w:rPr>
          <w:rFonts w:ascii="Calibri" w:hAnsi="Calibri" w:cs="Calibri"/>
          <w:sz w:val="22"/>
          <w:szCs w:val="22"/>
        </w:rPr>
      </w:pPr>
    </w:p>
    <w:p w14:paraId="584AB421" w14:textId="77777777" w:rsidR="00D87ADA" w:rsidRPr="00C846C8" w:rsidRDefault="00D87ADA" w:rsidP="00D87ADA">
      <w:pPr>
        <w:pStyle w:val="Prrafodelista"/>
        <w:numPr>
          <w:ilvl w:val="0"/>
          <w:numId w:val="12"/>
        </w:numPr>
        <w:spacing w:line="288" w:lineRule="auto"/>
        <w:rPr>
          <w:rFonts w:ascii="Calibri" w:hAnsi="Calibri" w:cs="Calibri"/>
          <w:b/>
          <w:bCs/>
          <w:sz w:val="22"/>
          <w:szCs w:val="22"/>
        </w:rPr>
      </w:pPr>
      <w:r w:rsidRPr="00C846C8">
        <w:rPr>
          <w:rFonts w:ascii="Calibri" w:hAnsi="Calibri" w:cs="Calibri"/>
          <w:b/>
          <w:bCs/>
          <w:sz w:val="22"/>
          <w:szCs w:val="22"/>
        </w:rPr>
        <w:t xml:space="preserve">PRESUPUESTO </w:t>
      </w:r>
      <w:r>
        <w:rPr>
          <w:rFonts w:ascii="Calibri" w:hAnsi="Calibri" w:cs="Calibri"/>
          <w:b/>
          <w:bCs/>
          <w:sz w:val="22"/>
          <w:szCs w:val="22"/>
        </w:rPr>
        <w:t>BASE</w:t>
      </w:r>
      <w:r w:rsidRPr="00C846C8">
        <w:rPr>
          <w:rFonts w:ascii="Calibri" w:hAnsi="Calibri" w:cs="Calibri"/>
          <w:b/>
          <w:bCs/>
          <w:sz w:val="22"/>
          <w:szCs w:val="22"/>
        </w:rPr>
        <w:t xml:space="preserve"> DE LICITACIÓN</w:t>
      </w:r>
    </w:p>
    <w:p w14:paraId="44ED2D5B" w14:textId="77777777" w:rsidR="00D87ADA" w:rsidRPr="00E15CF9" w:rsidRDefault="00D87ADA" w:rsidP="00D87ADA">
      <w:pPr>
        <w:spacing w:line="288" w:lineRule="auto"/>
        <w:rPr>
          <w:rFonts w:ascii="Calibri" w:hAnsi="Calibri" w:cs="Calibri"/>
          <w:sz w:val="22"/>
          <w:szCs w:val="22"/>
        </w:rPr>
      </w:pPr>
    </w:p>
    <w:p w14:paraId="59F1CDF4" w14:textId="77777777" w:rsidR="00D87ADA" w:rsidRPr="00C846C8" w:rsidRDefault="00D87ADA" w:rsidP="00D87ADA">
      <w:pPr>
        <w:spacing w:line="288" w:lineRule="auto"/>
        <w:rPr>
          <w:rFonts w:ascii="Calibri" w:hAnsi="Calibri" w:cs="Calibri"/>
          <w:sz w:val="22"/>
          <w:szCs w:val="22"/>
        </w:rPr>
      </w:pPr>
      <w:r w:rsidRPr="00C846C8">
        <w:rPr>
          <w:rFonts w:ascii="Calibri" w:hAnsi="Calibri" w:cs="Calibri"/>
          <w:sz w:val="22"/>
          <w:szCs w:val="22"/>
        </w:rPr>
        <w:t xml:space="preserve">El presupuesto base de licitación asciende a la cantidad de </w:t>
      </w:r>
      <w:r>
        <w:rPr>
          <w:rFonts w:ascii="Calibri" w:hAnsi="Calibri" w:cs="Calibri"/>
          <w:sz w:val="22"/>
          <w:szCs w:val="22"/>
        </w:rPr>
        <w:t xml:space="preserve">DIECIOCHO MIL VEINTINUEVE </w:t>
      </w:r>
      <w:r w:rsidRPr="00C846C8">
        <w:rPr>
          <w:rFonts w:ascii="Calibri" w:hAnsi="Calibri" w:cs="Calibri"/>
          <w:sz w:val="22"/>
          <w:szCs w:val="22"/>
        </w:rPr>
        <w:t>EUROS (1</w:t>
      </w:r>
      <w:r>
        <w:rPr>
          <w:rFonts w:ascii="Calibri" w:hAnsi="Calibri" w:cs="Calibri"/>
          <w:sz w:val="22"/>
          <w:szCs w:val="22"/>
        </w:rPr>
        <w:t>8</w:t>
      </w:r>
      <w:r w:rsidRPr="00C846C8">
        <w:rPr>
          <w:rFonts w:ascii="Calibri" w:hAnsi="Calibri" w:cs="Calibri"/>
          <w:sz w:val="22"/>
          <w:szCs w:val="22"/>
        </w:rPr>
        <w:t>.</w:t>
      </w:r>
      <w:r>
        <w:rPr>
          <w:rFonts w:ascii="Calibri" w:hAnsi="Calibri" w:cs="Calibri"/>
          <w:sz w:val="22"/>
          <w:szCs w:val="22"/>
        </w:rPr>
        <w:t>029</w:t>
      </w:r>
      <w:r w:rsidRPr="00C846C8">
        <w:rPr>
          <w:rFonts w:ascii="Calibri" w:hAnsi="Calibri" w:cs="Calibri"/>
          <w:sz w:val="22"/>
          <w:szCs w:val="22"/>
        </w:rPr>
        <w:t xml:space="preserve">,00 euros). </w:t>
      </w:r>
    </w:p>
    <w:p w14:paraId="2C76F7F0" w14:textId="77777777" w:rsidR="00D87ADA" w:rsidRPr="00C846C8" w:rsidRDefault="00D87ADA" w:rsidP="00D87ADA">
      <w:pPr>
        <w:spacing w:line="288" w:lineRule="auto"/>
        <w:rPr>
          <w:rFonts w:ascii="Calibri" w:hAnsi="Calibri" w:cs="Calibri"/>
          <w:sz w:val="22"/>
          <w:szCs w:val="22"/>
        </w:rPr>
      </w:pPr>
    </w:p>
    <w:p w14:paraId="6B12740C" w14:textId="77777777" w:rsidR="00D87ADA" w:rsidRDefault="00D87ADA" w:rsidP="00D87ADA">
      <w:pPr>
        <w:spacing w:line="288" w:lineRule="auto"/>
        <w:rPr>
          <w:rFonts w:ascii="Calibri" w:hAnsi="Calibri" w:cs="Calibri"/>
          <w:sz w:val="22"/>
          <w:szCs w:val="22"/>
        </w:rPr>
      </w:pPr>
      <w:r w:rsidRPr="00C846C8">
        <w:rPr>
          <w:rFonts w:ascii="Calibri" w:hAnsi="Calibri" w:cs="Calibri"/>
          <w:sz w:val="22"/>
          <w:szCs w:val="22"/>
        </w:rPr>
        <w:t>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w:t>
      </w:r>
    </w:p>
    <w:p w14:paraId="3DFAE399" w14:textId="77777777" w:rsidR="00D87ADA" w:rsidRPr="00E15CF9" w:rsidRDefault="00D87ADA" w:rsidP="00D87ADA">
      <w:pPr>
        <w:spacing w:line="288" w:lineRule="auto"/>
        <w:rPr>
          <w:rFonts w:ascii="Calibri" w:hAnsi="Calibri" w:cs="Calibri"/>
          <w:b/>
          <w:bCs/>
          <w:sz w:val="22"/>
          <w:szCs w:val="22"/>
        </w:rPr>
      </w:pPr>
    </w:p>
    <w:p w14:paraId="5CFA4C82" w14:textId="77777777" w:rsidR="00D87ADA" w:rsidRPr="00E15CF9" w:rsidRDefault="00D87ADA" w:rsidP="00D87ADA">
      <w:pPr>
        <w:spacing w:line="288" w:lineRule="auto"/>
        <w:rPr>
          <w:rFonts w:ascii="Calibri" w:hAnsi="Calibri" w:cs="Calibri"/>
          <w:b/>
          <w:bCs/>
          <w:sz w:val="22"/>
          <w:szCs w:val="22"/>
        </w:rPr>
      </w:pPr>
      <w:r w:rsidRPr="00E15CF9">
        <w:rPr>
          <w:rFonts w:ascii="Calibri" w:hAnsi="Calibri" w:cs="Calibri"/>
          <w:b/>
          <w:bCs/>
          <w:sz w:val="22"/>
          <w:szCs w:val="22"/>
        </w:rPr>
        <w:t>6.- REQUISITOS DE CAPACIDAD Y SOLVENCIA DE LOS CONCURSANTES</w:t>
      </w:r>
    </w:p>
    <w:p w14:paraId="0955EE99" w14:textId="77777777" w:rsidR="00D87ADA" w:rsidRPr="00E15CF9" w:rsidRDefault="00D87ADA" w:rsidP="00D87ADA">
      <w:pPr>
        <w:spacing w:line="288" w:lineRule="auto"/>
        <w:rPr>
          <w:rFonts w:ascii="Calibri" w:hAnsi="Calibri" w:cs="Calibri"/>
          <w:b/>
          <w:bCs/>
          <w:sz w:val="22"/>
          <w:szCs w:val="22"/>
        </w:rPr>
      </w:pPr>
    </w:p>
    <w:p w14:paraId="40AF0F1E" w14:textId="77777777" w:rsidR="00D87ADA" w:rsidRPr="00E15CF9" w:rsidRDefault="00D87ADA" w:rsidP="00D87ADA">
      <w:pPr>
        <w:spacing w:line="288" w:lineRule="auto"/>
        <w:rPr>
          <w:rFonts w:ascii="Calibri" w:hAnsi="Calibri" w:cs="Calibri"/>
          <w:sz w:val="22"/>
          <w:szCs w:val="22"/>
        </w:rPr>
      </w:pPr>
      <w:r w:rsidRPr="00E15CF9">
        <w:rPr>
          <w:rFonts w:ascii="Calibri" w:hAnsi="Calibri" w:cs="Calibri"/>
          <w:sz w:val="22"/>
          <w:szCs w:val="22"/>
        </w:rPr>
        <w:t>Conforme a lo establecido en el artículo 318, a)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16E3B9D5" w14:textId="77777777" w:rsidR="00D87ADA" w:rsidRPr="00E15CF9" w:rsidRDefault="00D87ADA" w:rsidP="00D87ADA">
      <w:pPr>
        <w:spacing w:line="288" w:lineRule="auto"/>
        <w:rPr>
          <w:rFonts w:ascii="Calibri" w:hAnsi="Calibri" w:cs="Calibri"/>
          <w:sz w:val="22"/>
          <w:szCs w:val="22"/>
        </w:rPr>
      </w:pPr>
    </w:p>
    <w:p w14:paraId="395CE23E" w14:textId="77777777" w:rsidR="00D87ADA" w:rsidRPr="00E15CF9" w:rsidRDefault="00D87ADA" w:rsidP="00D87ADA">
      <w:pPr>
        <w:spacing w:line="288" w:lineRule="auto"/>
        <w:rPr>
          <w:rFonts w:ascii="Calibri" w:hAnsi="Calibri" w:cs="Calibri"/>
          <w:b/>
          <w:bCs/>
          <w:sz w:val="22"/>
          <w:szCs w:val="22"/>
        </w:rPr>
      </w:pPr>
      <w:r w:rsidRPr="00E15CF9">
        <w:rPr>
          <w:rFonts w:ascii="Calibri" w:hAnsi="Calibri" w:cs="Calibri"/>
          <w:b/>
          <w:bCs/>
          <w:sz w:val="22"/>
          <w:szCs w:val="22"/>
        </w:rPr>
        <w:t>7.- VALORACIÓN DE LAS PROPOSICIONES</w:t>
      </w:r>
    </w:p>
    <w:p w14:paraId="3B603167" w14:textId="77777777" w:rsidR="00D87ADA" w:rsidRPr="00E15CF9" w:rsidRDefault="00D87ADA" w:rsidP="00D87ADA">
      <w:pPr>
        <w:spacing w:line="288" w:lineRule="auto"/>
        <w:rPr>
          <w:rFonts w:ascii="Calibri" w:hAnsi="Calibri" w:cs="Calibri"/>
          <w:sz w:val="22"/>
          <w:szCs w:val="22"/>
        </w:rPr>
      </w:pPr>
    </w:p>
    <w:p w14:paraId="7453FDD4" w14:textId="77777777" w:rsidR="00D87ADA" w:rsidRPr="00E15CF9" w:rsidRDefault="00D87ADA" w:rsidP="00D87ADA">
      <w:pPr>
        <w:spacing w:line="288" w:lineRule="auto"/>
        <w:rPr>
          <w:rFonts w:ascii="Calibri" w:hAnsi="Calibri" w:cs="Calibri"/>
          <w:sz w:val="22"/>
          <w:szCs w:val="22"/>
        </w:rPr>
      </w:pPr>
      <w:r w:rsidRPr="00C846C8">
        <w:rPr>
          <w:rFonts w:ascii="Calibri" w:hAnsi="Calibri" w:cs="Calibri"/>
          <w:sz w:val="22"/>
          <w:szCs w:val="22"/>
        </w:rPr>
        <w:t>La adjudicación del contrato, por parte del Órgano de Contratación de la FEMP, recaerá en la empresa cuya oferta sea</w:t>
      </w:r>
      <w:r>
        <w:rPr>
          <w:rFonts w:ascii="Calibri" w:hAnsi="Calibri" w:cs="Calibri"/>
          <w:sz w:val="22"/>
          <w:szCs w:val="22"/>
        </w:rPr>
        <w:t xml:space="preserve"> </w:t>
      </w:r>
      <w:r w:rsidRPr="00E15CF9">
        <w:rPr>
          <w:rFonts w:ascii="Calibri" w:hAnsi="Calibri" w:cs="Calibri"/>
          <w:sz w:val="22"/>
          <w:szCs w:val="22"/>
        </w:rPr>
        <w:t>la que técnicamente mejor se ajuste a los contenidos definidos en l</w:t>
      </w:r>
      <w:r>
        <w:rPr>
          <w:rFonts w:ascii="Calibri" w:hAnsi="Calibri" w:cs="Calibri"/>
          <w:sz w:val="22"/>
          <w:szCs w:val="22"/>
        </w:rPr>
        <w:t>os</w:t>
      </w:r>
      <w:r w:rsidRPr="00E15CF9">
        <w:rPr>
          <w:rFonts w:ascii="Calibri" w:hAnsi="Calibri" w:cs="Calibri"/>
          <w:sz w:val="22"/>
          <w:szCs w:val="22"/>
        </w:rPr>
        <w:t xml:space="preserve"> apartado</w:t>
      </w:r>
      <w:r>
        <w:rPr>
          <w:rFonts w:ascii="Calibri" w:hAnsi="Calibri" w:cs="Calibri"/>
          <w:sz w:val="22"/>
          <w:szCs w:val="22"/>
        </w:rPr>
        <w:t>s</w:t>
      </w:r>
      <w:r w:rsidRPr="00E15CF9">
        <w:rPr>
          <w:rFonts w:ascii="Calibri" w:hAnsi="Calibri" w:cs="Calibri"/>
          <w:sz w:val="22"/>
          <w:szCs w:val="22"/>
        </w:rPr>
        <w:t xml:space="preserve"> 1</w:t>
      </w:r>
      <w:r>
        <w:rPr>
          <w:rFonts w:ascii="Calibri" w:hAnsi="Calibri" w:cs="Calibri"/>
          <w:sz w:val="22"/>
          <w:szCs w:val="22"/>
        </w:rPr>
        <w:t>, 2 y 3</w:t>
      </w:r>
      <w:r w:rsidRPr="00E15CF9">
        <w:rPr>
          <w:rFonts w:ascii="Calibri" w:hAnsi="Calibri" w:cs="Calibri"/>
          <w:sz w:val="22"/>
          <w:szCs w:val="22"/>
        </w:rPr>
        <w:t xml:space="preserve"> de este documento y </w:t>
      </w:r>
      <w:r w:rsidRPr="003F0D07">
        <w:rPr>
          <w:rFonts w:ascii="Calibri" w:hAnsi="Calibri" w:cs="Calibri"/>
          <w:sz w:val="22"/>
          <w:szCs w:val="22"/>
        </w:rPr>
        <w:t xml:space="preserve">presente </w:t>
      </w:r>
      <w:r w:rsidRPr="00E15CF9">
        <w:rPr>
          <w:rFonts w:ascii="Calibri" w:hAnsi="Calibri" w:cs="Calibri"/>
          <w:sz w:val="22"/>
          <w:szCs w:val="22"/>
        </w:rPr>
        <w:t xml:space="preserve">la oferta con la mejor relación calidad-precio. </w:t>
      </w:r>
    </w:p>
    <w:p w14:paraId="553D9DCF" w14:textId="77777777" w:rsidR="00D87ADA" w:rsidRDefault="00D87ADA" w:rsidP="00D87ADA">
      <w:pPr>
        <w:spacing w:line="288" w:lineRule="auto"/>
        <w:rPr>
          <w:rFonts w:ascii="Calibri" w:hAnsi="Calibri" w:cs="Calibri"/>
          <w:b/>
          <w:bCs/>
          <w:sz w:val="22"/>
          <w:szCs w:val="22"/>
        </w:rPr>
      </w:pPr>
    </w:p>
    <w:p w14:paraId="37DBE857" w14:textId="77777777" w:rsidR="00D87ADA" w:rsidRPr="00E15CF9" w:rsidRDefault="00D87ADA" w:rsidP="00D87ADA">
      <w:pPr>
        <w:spacing w:line="288" w:lineRule="auto"/>
        <w:rPr>
          <w:rFonts w:ascii="Calibri" w:hAnsi="Calibri" w:cs="Calibri"/>
          <w:b/>
          <w:bCs/>
          <w:sz w:val="22"/>
          <w:szCs w:val="22"/>
        </w:rPr>
      </w:pPr>
    </w:p>
    <w:p w14:paraId="0A6D18CA" w14:textId="77777777" w:rsidR="00D87ADA" w:rsidRPr="00E15CF9" w:rsidRDefault="00D87ADA" w:rsidP="00D87ADA">
      <w:pPr>
        <w:spacing w:line="288" w:lineRule="auto"/>
        <w:rPr>
          <w:rFonts w:ascii="Calibri" w:hAnsi="Calibri" w:cs="Calibri"/>
          <w:b/>
          <w:bCs/>
          <w:sz w:val="22"/>
          <w:szCs w:val="22"/>
        </w:rPr>
      </w:pPr>
      <w:r w:rsidRPr="00E15CF9">
        <w:rPr>
          <w:rFonts w:ascii="Calibri" w:hAnsi="Calibri" w:cs="Calibri"/>
          <w:b/>
          <w:bCs/>
          <w:sz w:val="22"/>
          <w:szCs w:val="22"/>
        </w:rPr>
        <w:t>8. - COLABORACIÓN CON LA FEMP</w:t>
      </w:r>
      <w:r>
        <w:rPr>
          <w:rFonts w:ascii="Calibri" w:hAnsi="Calibri" w:cs="Calibri"/>
          <w:b/>
          <w:bCs/>
          <w:sz w:val="22"/>
          <w:szCs w:val="22"/>
        </w:rPr>
        <w:t xml:space="preserve"> Y PROPIEDAD INTELECTUAL</w:t>
      </w:r>
      <w:r w:rsidRPr="00E15CF9">
        <w:rPr>
          <w:rFonts w:ascii="Calibri" w:hAnsi="Calibri" w:cs="Calibri"/>
          <w:b/>
          <w:bCs/>
          <w:sz w:val="22"/>
          <w:szCs w:val="22"/>
        </w:rPr>
        <w:t>.</w:t>
      </w:r>
    </w:p>
    <w:p w14:paraId="165CC64A" w14:textId="77777777" w:rsidR="00D87ADA" w:rsidRPr="00E15CF9" w:rsidRDefault="00D87ADA" w:rsidP="00D87ADA">
      <w:pPr>
        <w:spacing w:line="288" w:lineRule="auto"/>
        <w:rPr>
          <w:rFonts w:ascii="Calibri" w:hAnsi="Calibri" w:cs="Calibri"/>
          <w:sz w:val="22"/>
          <w:szCs w:val="22"/>
        </w:rPr>
      </w:pPr>
    </w:p>
    <w:p w14:paraId="002FD49C" w14:textId="77777777" w:rsidR="00D87ADA" w:rsidRDefault="00D87ADA" w:rsidP="00D87ADA">
      <w:pPr>
        <w:spacing w:line="288" w:lineRule="auto"/>
        <w:rPr>
          <w:rFonts w:ascii="Calibri" w:hAnsi="Calibri" w:cs="Calibri"/>
          <w:sz w:val="22"/>
          <w:szCs w:val="22"/>
        </w:rPr>
      </w:pPr>
      <w:r w:rsidRPr="003F0D07">
        <w:rPr>
          <w:rFonts w:ascii="Calibri" w:hAnsi="Calibri" w:cs="Calibri"/>
          <w:sz w:val="22"/>
          <w:szCs w:val="22"/>
        </w:rPr>
        <w:t xml:space="preserve">El desarrollo de los trabajos se realizará en constante comunicación y colaboración con la FEMP, </w:t>
      </w:r>
      <w:r w:rsidRPr="003F0D07">
        <w:rPr>
          <w:rFonts w:ascii="Calibri" w:hAnsi="Calibri" w:cs="Calibri"/>
          <w:sz w:val="22"/>
          <w:szCs w:val="22"/>
        </w:rPr>
        <w:lastRenderedPageBreak/>
        <w:t>siguiendo las directrices de ésta y asumiendo las posibles modificaciones y/o correcciones que se estimen oportunas, en concreto, por la Dirección General de Organización y Recursos y la Comisión de Igualdad creada para la aprobación y desarrollo del Plan.</w:t>
      </w:r>
    </w:p>
    <w:p w14:paraId="45FC2256" w14:textId="77777777" w:rsidR="00D87ADA" w:rsidRDefault="00D87ADA" w:rsidP="00D87ADA">
      <w:pPr>
        <w:spacing w:line="288" w:lineRule="auto"/>
        <w:rPr>
          <w:rFonts w:ascii="Calibri" w:hAnsi="Calibri" w:cs="Calibri"/>
          <w:sz w:val="22"/>
          <w:szCs w:val="22"/>
        </w:rPr>
      </w:pPr>
    </w:p>
    <w:p w14:paraId="74BE29E3" w14:textId="77777777" w:rsidR="00D87ADA" w:rsidRPr="00E15CF9" w:rsidRDefault="00D87ADA" w:rsidP="00D87ADA">
      <w:pPr>
        <w:spacing w:line="288" w:lineRule="auto"/>
        <w:rPr>
          <w:rFonts w:ascii="Calibri" w:hAnsi="Calibri" w:cs="Calibri"/>
          <w:sz w:val="22"/>
          <w:szCs w:val="22"/>
        </w:rPr>
      </w:pPr>
      <w:r w:rsidRPr="00FE5194">
        <w:rPr>
          <w:rFonts w:ascii="Calibri" w:hAnsi="Calibri" w:cs="Calibri"/>
          <w:sz w:val="22"/>
          <w:szCs w:val="22"/>
        </w:rPr>
        <w:t xml:space="preserve">Será obligación del contratista reconocer los derechos de propiedad intelectual de la FEMP sobre el resultado de la prestación de los servicios contemplados en esta solicitud de ofertas, renunciando a ejercitar cualesquiera derechos sobre los mismos. La FEMP será la titular en exclusiva los derechos de explotación que pudieran derivarse de los trabajos realizados, por el plazo máximo de duración de </w:t>
      </w:r>
      <w:proofErr w:type="gramStart"/>
      <w:r w:rsidRPr="00FE5194">
        <w:rPr>
          <w:rFonts w:ascii="Calibri" w:hAnsi="Calibri" w:cs="Calibri"/>
          <w:sz w:val="22"/>
          <w:szCs w:val="22"/>
        </w:rPr>
        <w:t>los mismos</w:t>
      </w:r>
      <w:proofErr w:type="gramEnd"/>
      <w:r w:rsidRPr="00FE5194">
        <w:rPr>
          <w:rFonts w:ascii="Calibri" w:hAnsi="Calibri" w:cs="Calibri"/>
          <w:sz w:val="22"/>
          <w:szCs w:val="22"/>
        </w:rPr>
        <w:t xml:space="preserve"> previsto en el Texto Refundido de la Ley de Propiedad Intelectual, es decir, hasta su paso al dominio público. La cesión de los derechos de explotación se extiende a todos los países del mundo.</w:t>
      </w:r>
    </w:p>
    <w:p w14:paraId="3E59E03A" w14:textId="77777777" w:rsidR="00D87ADA" w:rsidRPr="00E15CF9" w:rsidRDefault="00D87ADA" w:rsidP="00D87ADA">
      <w:pPr>
        <w:spacing w:line="288" w:lineRule="auto"/>
        <w:rPr>
          <w:rFonts w:ascii="Calibri" w:hAnsi="Calibri" w:cs="Calibri"/>
          <w:b/>
          <w:bCs/>
          <w:sz w:val="22"/>
          <w:szCs w:val="22"/>
        </w:rPr>
      </w:pPr>
    </w:p>
    <w:p w14:paraId="18FBE72A" w14:textId="77777777" w:rsidR="00D87ADA" w:rsidRPr="00E15CF9" w:rsidRDefault="00D87ADA" w:rsidP="00D87ADA">
      <w:pPr>
        <w:spacing w:line="288" w:lineRule="auto"/>
        <w:rPr>
          <w:rFonts w:ascii="Calibri" w:hAnsi="Calibri" w:cs="Calibri"/>
          <w:b/>
          <w:bCs/>
          <w:sz w:val="22"/>
          <w:szCs w:val="22"/>
        </w:rPr>
      </w:pPr>
      <w:r w:rsidRPr="00E15CF9">
        <w:rPr>
          <w:rFonts w:ascii="Calibri" w:hAnsi="Calibri" w:cs="Calibri"/>
          <w:b/>
          <w:bCs/>
          <w:sz w:val="22"/>
          <w:szCs w:val="22"/>
        </w:rPr>
        <w:t>9.- PLAZO Y LUGAR DE PRESENTACIÓN DE LAS PROPOSICIONES</w:t>
      </w:r>
    </w:p>
    <w:p w14:paraId="12E004C9" w14:textId="77777777" w:rsidR="00D87ADA" w:rsidRPr="00E15CF9" w:rsidRDefault="00D87ADA" w:rsidP="00D87ADA">
      <w:pPr>
        <w:spacing w:line="288" w:lineRule="auto"/>
        <w:rPr>
          <w:rFonts w:ascii="Calibri" w:hAnsi="Calibri" w:cs="Calibri"/>
          <w:b/>
          <w:bCs/>
          <w:sz w:val="22"/>
          <w:szCs w:val="22"/>
        </w:rPr>
      </w:pPr>
    </w:p>
    <w:p w14:paraId="37245448" w14:textId="77777777" w:rsidR="00D87ADA" w:rsidRDefault="00D87ADA" w:rsidP="00D87ADA">
      <w:pPr>
        <w:widowControl/>
        <w:adjustRightInd/>
        <w:spacing w:line="288" w:lineRule="auto"/>
        <w:textAlignment w:val="auto"/>
        <w:rPr>
          <w:rFonts w:ascii="Calibri" w:hAnsi="Calibri" w:cs="Calibri"/>
          <w:sz w:val="22"/>
          <w:szCs w:val="22"/>
        </w:rPr>
      </w:pPr>
      <w:r w:rsidRPr="003F0D07">
        <w:rPr>
          <w:rFonts w:ascii="Calibri" w:hAnsi="Calibri" w:cs="Calibri"/>
          <w:sz w:val="22"/>
          <w:szCs w:val="22"/>
        </w:rPr>
        <w:t>Serán los que se especifiquen en el anuncio de licitación, el cual se publicará en la página web de la FEMP. No se aceptará ninguna propuesta que se presente después del día y hora que se indique en el anuncio. Junto a la Oferta, los licitadores habrán de presentar una Declaración Responsable firmada electrónicamente, conforme al modelo que se publica en el anuncio de licitación.</w:t>
      </w:r>
    </w:p>
    <w:p w14:paraId="07C23004" w14:textId="77777777" w:rsidR="00D87ADA" w:rsidRPr="00E15CF9" w:rsidRDefault="00D87ADA" w:rsidP="00D87ADA">
      <w:pPr>
        <w:widowControl/>
        <w:adjustRightInd/>
        <w:spacing w:line="288" w:lineRule="auto"/>
        <w:textAlignment w:val="auto"/>
        <w:rPr>
          <w:rFonts w:ascii="Calibri" w:hAnsi="Calibri" w:cs="Calibri"/>
          <w:b/>
          <w:bCs/>
          <w:sz w:val="22"/>
          <w:szCs w:val="22"/>
        </w:rPr>
      </w:pPr>
    </w:p>
    <w:p w14:paraId="3FB8C579" w14:textId="77777777" w:rsidR="00D87ADA" w:rsidRPr="00E15CF9" w:rsidRDefault="00D87ADA" w:rsidP="00D87ADA">
      <w:pPr>
        <w:widowControl/>
        <w:adjustRightInd/>
        <w:spacing w:line="288" w:lineRule="auto"/>
        <w:textAlignment w:val="auto"/>
        <w:rPr>
          <w:rFonts w:ascii="Calibri" w:hAnsi="Calibri" w:cs="Calibri"/>
          <w:b/>
          <w:bCs/>
          <w:caps/>
          <w:sz w:val="22"/>
          <w:szCs w:val="22"/>
        </w:rPr>
      </w:pPr>
      <w:r w:rsidRPr="00E15CF9">
        <w:rPr>
          <w:rFonts w:ascii="Calibri" w:hAnsi="Calibri" w:cs="Calibri"/>
          <w:b/>
          <w:bCs/>
          <w:caps/>
          <w:sz w:val="22"/>
          <w:szCs w:val="22"/>
        </w:rPr>
        <w:t>10. Forma de pago</w:t>
      </w:r>
    </w:p>
    <w:p w14:paraId="2E7C7964" w14:textId="77777777" w:rsidR="00D87ADA" w:rsidRPr="00E15CF9" w:rsidRDefault="00D87ADA" w:rsidP="00D87ADA">
      <w:pPr>
        <w:spacing w:line="288" w:lineRule="auto"/>
        <w:rPr>
          <w:rFonts w:ascii="Calibri" w:hAnsi="Calibri" w:cs="Calibri"/>
          <w:sz w:val="22"/>
          <w:szCs w:val="22"/>
        </w:rPr>
      </w:pPr>
    </w:p>
    <w:p w14:paraId="7849C146" w14:textId="77777777" w:rsidR="00D87ADA" w:rsidRPr="006A6F92" w:rsidRDefault="00D87ADA" w:rsidP="00D87ADA">
      <w:pPr>
        <w:pStyle w:val="Prrafodelista"/>
        <w:numPr>
          <w:ilvl w:val="0"/>
          <w:numId w:val="14"/>
        </w:numPr>
        <w:spacing w:line="288" w:lineRule="auto"/>
        <w:rPr>
          <w:rFonts w:ascii="Calibri" w:hAnsi="Calibri" w:cs="Calibri"/>
          <w:sz w:val="22"/>
          <w:szCs w:val="22"/>
        </w:rPr>
      </w:pPr>
      <w:r w:rsidRPr="006A6F92">
        <w:rPr>
          <w:rFonts w:ascii="Calibri" w:hAnsi="Calibri" w:cs="Calibri"/>
          <w:sz w:val="22"/>
          <w:szCs w:val="22"/>
        </w:rPr>
        <w:t>25 % a la formalización del contrato</w:t>
      </w:r>
      <w:r>
        <w:rPr>
          <w:rFonts w:ascii="Calibri" w:hAnsi="Calibri" w:cs="Calibri"/>
          <w:sz w:val="22"/>
          <w:szCs w:val="22"/>
        </w:rPr>
        <w:t>.</w:t>
      </w:r>
    </w:p>
    <w:p w14:paraId="4088935D" w14:textId="77777777" w:rsidR="00D87ADA" w:rsidRPr="006A6F92" w:rsidRDefault="00D87ADA" w:rsidP="00D87ADA">
      <w:pPr>
        <w:pStyle w:val="Prrafodelista"/>
        <w:numPr>
          <w:ilvl w:val="0"/>
          <w:numId w:val="14"/>
        </w:numPr>
        <w:spacing w:line="288" w:lineRule="auto"/>
        <w:rPr>
          <w:rFonts w:ascii="Calibri" w:hAnsi="Calibri" w:cs="Calibri"/>
          <w:sz w:val="22"/>
          <w:szCs w:val="22"/>
        </w:rPr>
      </w:pPr>
      <w:r w:rsidRPr="006A6F92">
        <w:rPr>
          <w:rFonts w:ascii="Calibri" w:hAnsi="Calibri" w:cs="Calibri"/>
          <w:sz w:val="22"/>
          <w:szCs w:val="22"/>
        </w:rPr>
        <w:t xml:space="preserve">75% a la presentación y aprobación del documento por la Comisión para el desarrollo del </w:t>
      </w:r>
      <w:r w:rsidRPr="006A6F92">
        <w:rPr>
          <w:rFonts w:ascii="Calibri" w:hAnsi="Calibri" w:cs="Calibri"/>
          <w:color w:val="FF0000"/>
          <w:sz w:val="22"/>
          <w:szCs w:val="22"/>
        </w:rPr>
        <w:t>P</w:t>
      </w:r>
      <w:r w:rsidRPr="006A6F92">
        <w:rPr>
          <w:rFonts w:ascii="Calibri" w:hAnsi="Calibri" w:cs="Calibri"/>
          <w:sz w:val="22"/>
          <w:szCs w:val="22"/>
        </w:rPr>
        <w:t>lan de Igualdad de la FEMP</w:t>
      </w:r>
      <w:r>
        <w:rPr>
          <w:rFonts w:ascii="Calibri" w:hAnsi="Calibri" w:cs="Calibri"/>
          <w:sz w:val="22"/>
          <w:szCs w:val="22"/>
        </w:rPr>
        <w:t>.</w:t>
      </w:r>
    </w:p>
    <w:p w14:paraId="528A3738" w14:textId="77777777" w:rsidR="00D87ADA" w:rsidRPr="00E15CF9" w:rsidRDefault="00D87ADA" w:rsidP="00D87ADA">
      <w:pPr>
        <w:widowControl/>
        <w:adjustRightInd/>
        <w:spacing w:line="288" w:lineRule="auto"/>
        <w:textAlignment w:val="auto"/>
        <w:rPr>
          <w:rFonts w:ascii="Calibri" w:hAnsi="Calibri" w:cs="Calibri"/>
          <w:sz w:val="22"/>
          <w:szCs w:val="22"/>
        </w:rPr>
      </w:pPr>
    </w:p>
    <w:sectPr w:rsidR="00D87ADA" w:rsidRPr="00E15CF9" w:rsidSect="00CD30F5">
      <w:headerReference w:type="even" r:id="rId8"/>
      <w:headerReference w:type="default" r:id="rId9"/>
      <w:footerReference w:type="even" r:id="rId10"/>
      <w:footerReference w:type="default" r:id="rId11"/>
      <w:headerReference w:type="first" r:id="rId12"/>
      <w:footerReference w:type="first" r:id="rId13"/>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96CF" w14:textId="77777777" w:rsidR="000A04F1" w:rsidRDefault="000A04F1">
      <w:r>
        <w:separator/>
      </w:r>
    </w:p>
  </w:endnote>
  <w:endnote w:type="continuationSeparator" w:id="0">
    <w:p w14:paraId="7488B493" w14:textId="77777777" w:rsidR="000A04F1" w:rsidRDefault="000A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altName w:val="Trebuchet MS"/>
    <w:charset w:val="00"/>
    <w:family w:val="auto"/>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E89A" w14:textId="77777777" w:rsidR="00773B5E" w:rsidRDefault="00773B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2DC" w14:textId="066254F5" w:rsidR="00181644" w:rsidRDefault="00880A19">
    <w:pPr>
      <w:pStyle w:val="Piedepgina"/>
    </w:pPr>
    <w:r>
      <w:rPr>
        <w:noProof/>
      </w:rPr>
      <mc:AlternateContent>
        <mc:Choice Requires="wps">
          <w:drawing>
            <wp:anchor distT="0" distB="0" distL="114300" distR="114300" simplePos="0" relativeHeight="251664896" behindDoc="0" locked="0" layoutInCell="0" allowOverlap="1" wp14:anchorId="58D88F85" wp14:editId="669C3FAB">
              <wp:simplePos x="0" y="0"/>
              <wp:positionH relativeFrom="rightMargin">
                <wp:posOffset>530225</wp:posOffset>
              </wp:positionH>
              <wp:positionV relativeFrom="page">
                <wp:posOffset>9925050</wp:posOffset>
              </wp:positionV>
              <wp:extent cx="238125" cy="333375"/>
              <wp:effectExtent l="0" t="0" r="9525" b="9525"/>
              <wp:wrapThrough wrapText="bothSides">
                <wp:wrapPolygon edited="0">
                  <wp:start x="0" y="0"/>
                  <wp:lineTo x="0" y="20983"/>
                  <wp:lineTo x="20736" y="20983"/>
                  <wp:lineTo x="20736"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8F85" id="Rectángulo 9" o:spid="_x0000_s1027" style="position:absolute;left:0;text-align:left;margin-left:41.75pt;margin-top:781.5pt;width:18.75pt;height:26.25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" o:allowincell="f" stroked="f">
              <v:textbo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v:textbox>
              <w10:wrap type="through" anchorx="margin" anchory="page"/>
            </v:rect>
          </w:pict>
        </mc:Fallback>
      </mc:AlternateContent>
    </w:r>
    <w:r w:rsidR="000A04F1">
      <w:rPr>
        <w:noProof/>
      </w:rPr>
      <mc:AlternateContent>
        <mc:Choice Requires="wps">
          <w:drawing>
            <wp:anchor distT="0" distB="0" distL="114300" distR="114300" simplePos="0" relativeHeight="251660800" behindDoc="0" locked="0" layoutInCell="1" allowOverlap="1" wp14:anchorId="7DFC3E6B" wp14:editId="3498A164">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3E6B" id="Rectangle 24" o:spid="_x0000_s1028" style="position:absolute;left:0;text-align:left;margin-left:74.5pt;margin-top:783.75pt;width:474.1pt;height:2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38A7A90E" wp14:editId="0E05BED8">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39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730D14FD" wp14:editId="57EB29D7">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14FD" id="Rectangle 23" o:spid="_x0000_s1030"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73B107BA" wp14:editId="6982569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BB96" w14:textId="77777777" w:rsidR="000A04F1" w:rsidRDefault="000A04F1">
      <w:r>
        <w:separator/>
      </w:r>
    </w:p>
  </w:footnote>
  <w:footnote w:type="continuationSeparator" w:id="0">
    <w:p w14:paraId="64B8F82C" w14:textId="77777777" w:rsidR="000A04F1" w:rsidRDefault="000A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E0A1" w14:textId="77777777" w:rsidR="00773B5E" w:rsidRDefault="00773B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4BB3" w14:textId="38B0372C" w:rsidR="00181644" w:rsidRDefault="00D87ADA" w:rsidP="0036795F">
    <w:pPr>
      <w:pStyle w:val="Encabezado"/>
      <w:tabs>
        <w:tab w:val="clear" w:pos="4252"/>
        <w:tab w:val="clear" w:pos="8504"/>
      </w:tabs>
    </w:pPr>
    <w:sdt>
      <w:sdtPr>
        <w:id w:val="1526749871"/>
        <w:docPartObj>
          <w:docPartGallery w:val="Page Numbers (Margins)"/>
          <w:docPartUnique/>
        </w:docPartObj>
      </w:sdtPr>
      <w:sdtEndPr/>
      <w:sdtContent/>
    </w:sdt>
    <w:r w:rsidR="00773B5E">
      <w:rPr>
        <w:noProof/>
      </w:rPr>
      <w:drawing>
        <wp:anchor distT="0" distB="0" distL="114300" distR="114300" simplePos="0" relativeHeight="251666944" behindDoc="1" locked="0" layoutInCell="1" allowOverlap="1" wp14:anchorId="5B417836" wp14:editId="79AD98AA">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0A04F1">
      <w:rPr>
        <w:noProof/>
      </w:rPr>
      <w:drawing>
        <wp:anchor distT="0" distB="0" distL="114300" distR="114300" simplePos="0" relativeHeight="251662848" behindDoc="1" locked="0" layoutInCell="1" allowOverlap="1" wp14:anchorId="3D46FFC7" wp14:editId="4AC51D58">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0A04F1">
      <w:rPr>
        <w:noProof/>
      </w:rPr>
      <mc:AlternateContent>
        <mc:Choice Requires="wps">
          <w:drawing>
            <wp:anchor distT="0" distB="0" distL="114300" distR="114300" simplePos="0" relativeHeight="251656704" behindDoc="0" locked="0" layoutInCell="1" allowOverlap="1" wp14:anchorId="156F504C" wp14:editId="2FA222C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1C28A" w14:textId="77777777" w:rsidR="00020C85" w:rsidRPr="00AD1C68" w:rsidRDefault="00CD30F5"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1DD10B7D"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13684DBB" wp14:editId="237AC452">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F504C" id="Rectangle 18" o:spid="_x0000_s1026" style="position:absolute;left:0;text-align:left;margin-left:8.45pt;margin-top:42pt;width:482.05pt;height: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4841C28A" w14:textId="77777777" w:rsidR="00020C85" w:rsidRPr="00AD1C68" w:rsidRDefault="00CD30F5"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1DD10B7D"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13684DBB" wp14:editId="237AC452">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AC9"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2A3D83A7" wp14:editId="14F078EF">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2CF4" w14:textId="77777777" w:rsidR="00181644" w:rsidRDefault="009063FF">
    <w:r>
      <w:rPr>
        <w:noProof/>
      </w:rPr>
      <mc:AlternateContent>
        <mc:Choice Requires="wps">
          <w:drawing>
            <wp:anchor distT="0" distB="0" distL="114300" distR="114300" simplePos="0" relativeHeight="251654656" behindDoc="0" locked="0" layoutInCell="1" allowOverlap="1" wp14:anchorId="685C2570" wp14:editId="321537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2570" id="Rectangle 16" o:spid="_x0000_s1029"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EB82E81"/>
    <w:multiLevelType w:val="hybridMultilevel"/>
    <w:tmpl w:val="D2B629E4"/>
    <w:lvl w:ilvl="0" w:tplc="D778BA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5"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40B6B81"/>
    <w:multiLevelType w:val="hybridMultilevel"/>
    <w:tmpl w:val="1610D23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C602160"/>
    <w:multiLevelType w:val="hybridMultilevel"/>
    <w:tmpl w:val="390E3206"/>
    <w:lvl w:ilvl="0" w:tplc="03C61FA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2B76144"/>
    <w:multiLevelType w:val="hybridMultilevel"/>
    <w:tmpl w:val="69509F90"/>
    <w:lvl w:ilvl="0" w:tplc="0C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F32DD"/>
    <w:multiLevelType w:val="hybridMultilevel"/>
    <w:tmpl w:val="1D7EBB86"/>
    <w:lvl w:ilvl="0" w:tplc="03C61FA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01152775">
    <w:abstractNumId w:val="11"/>
  </w:num>
  <w:num w:numId="2" w16cid:durableId="380636161">
    <w:abstractNumId w:val="1"/>
  </w:num>
  <w:num w:numId="3" w16cid:durableId="1975060680">
    <w:abstractNumId w:val="4"/>
  </w:num>
  <w:num w:numId="4" w16cid:durableId="1964996632">
    <w:abstractNumId w:val="0"/>
  </w:num>
  <w:num w:numId="5" w16cid:durableId="1782796902">
    <w:abstractNumId w:val="10"/>
  </w:num>
  <w:num w:numId="6" w16cid:durableId="364136764">
    <w:abstractNumId w:val="6"/>
  </w:num>
  <w:num w:numId="7" w16cid:durableId="464858866">
    <w:abstractNumId w:val="3"/>
  </w:num>
  <w:num w:numId="8" w16cid:durableId="760299519">
    <w:abstractNumId w:val="5"/>
  </w:num>
  <w:num w:numId="9" w16cid:durableId="1605071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3218558">
    <w:abstractNumId w:val="9"/>
  </w:num>
  <w:num w:numId="11" w16cid:durableId="1523739657">
    <w:abstractNumId w:val="7"/>
  </w:num>
  <w:num w:numId="12" w16cid:durableId="1385838280">
    <w:abstractNumId w:val="2"/>
  </w:num>
  <w:num w:numId="13" w16cid:durableId="1717582082">
    <w:abstractNumId w:val="12"/>
  </w:num>
  <w:num w:numId="14" w16cid:durableId="878393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1"/>
    <w:rsid w:val="00007FEC"/>
    <w:rsid w:val="000109CA"/>
    <w:rsid w:val="00020C85"/>
    <w:rsid w:val="000310DC"/>
    <w:rsid w:val="00043E55"/>
    <w:rsid w:val="00056C06"/>
    <w:rsid w:val="000729EC"/>
    <w:rsid w:val="00074537"/>
    <w:rsid w:val="0007524A"/>
    <w:rsid w:val="00077DA6"/>
    <w:rsid w:val="00084447"/>
    <w:rsid w:val="00085DFA"/>
    <w:rsid w:val="00095010"/>
    <w:rsid w:val="000A04F1"/>
    <w:rsid w:val="000A2F56"/>
    <w:rsid w:val="000A51F5"/>
    <w:rsid w:val="000A5A26"/>
    <w:rsid w:val="000C0534"/>
    <w:rsid w:val="000C5178"/>
    <w:rsid w:val="000D40E7"/>
    <w:rsid w:val="000D7016"/>
    <w:rsid w:val="000E26E9"/>
    <w:rsid w:val="000E6154"/>
    <w:rsid w:val="000E7978"/>
    <w:rsid w:val="000F7254"/>
    <w:rsid w:val="001112AE"/>
    <w:rsid w:val="001149CE"/>
    <w:rsid w:val="00117ED5"/>
    <w:rsid w:val="0012626A"/>
    <w:rsid w:val="001326A1"/>
    <w:rsid w:val="0013459F"/>
    <w:rsid w:val="001440FA"/>
    <w:rsid w:val="001474C9"/>
    <w:rsid w:val="001478DE"/>
    <w:rsid w:val="001502BB"/>
    <w:rsid w:val="00151195"/>
    <w:rsid w:val="00152724"/>
    <w:rsid w:val="00153B9B"/>
    <w:rsid w:val="00163ABA"/>
    <w:rsid w:val="00176FFD"/>
    <w:rsid w:val="00181644"/>
    <w:rsid w:val="00181849"/>
    <w:rsid w:val="00190713"/>
    <w:rsid w:val="0019429E"/>
    <w:rsid w:val="00194582"/>
    <w:rsid w:val="001A0035"/>
    <w:rsid w:val="001A3BEE"/>
    <w:rsid w:val="001B6256"/>
    <w:rsid w:val="001B7225"/>
    <w:rsid w:val="001E6101"/>
    <w:rsid w:val="0021142D"/>
    <w:rsid w:val="00212A9F"/>
    <w:rsid w:val="00214ECA"/>
    <w:rsid w:val="00220350"/>
    <w:rsid w:val="00233B55"/>
    <w:rsid w:val="0023726A"/>
    <w:rsid w:val="00245109"/>
    <w:rsid w:val="00250CE8"/>
    <w:rsid w:val="002603E3"/>
    <w:rsid w:val="00260C75"/>
    <w:rsid w:val="00265099"/>
    <w:rsid w:val="002A23C3"/>
    <w:rsid w:val="002D5C5A"/>
    <w:rsid w:val="002E4762"/>
    <w:rsid w:val="002E74FA"/>
    <w:rsid w:val="002E7EBC"/>
    <w:rsid w:val="002F0D02"/>
    <w:rsid w:val="00311571"/>
    <w:rsid w:val="00312190"/>
    <w:rsid w:val="00314415"/>
    <w:rsid w:val="00315F95"/>
    <w:rsid w:val="00321F6B"/>
    <w:rsid w:val="00337A58"/>
    <w:rsid w:val="00337F52"/>
    <w:rsid w:val="003457AE"/>
    <w:rsid w:val="00345869"/>
    <w:rsid w:val="00354A27"/>
    <w:rsid w:val="003554B9"/>
    <w:rsid w:val="0036795F"/>
    <w:rsid w:val="00370CD5"/>
    <w:rsid w:val="003856DD"/>
    <w:rsid w:val="00387BE2"/>
    <w:rsid w:val="00391F33"/>
    <w:rsid w:val="00392BD0"/>
    <w:rsid w:val="0039685C"/>
    <w:rsid w:val="003A1915"/>
    <w:rsid w:val="003D572B"/>
    <w:rsid w:val="003E6A29"/>
    <w:rsid w:val="003E70A6"/>
    <w:rsid w:val="003F5728"/>
    <w:rsid w:val="00406E22"/>
    <w:rsid w:val="00411FCE"/>
    <w:rsid w:val="00412F33"/>
    <w:rsid w:val="004326E9"/>
    <w:rsid w:val="00436BA3"/>
    <w:rsid w:val="004461B6"/>
    <w:rsid w:val="004566AE"/>
    <w:rsid w:val="004628C4"/>
    <w:rsid w:val="0047277A"/>
    <w:rsid w:val="00474CA6"/>
    <w:rsid w:val="00481EAA"/>
    <w:rsid w:val="00493F3F"/>
    <w:rsid w:val="00495BD8"/>
    <w:rsid w:val="004A5901"/>
    <w:rsid w:val="004B3931"/>
    <w:rsid w:val="004B5B14"/>
    <w:rsid w:val="004B7484"/>
    <w:rsid w:val="004D3F89"/>
    <w:rsid w:val="004D731A"/>
    <w:rsid w:val="004E01D1"/>
    <w:rsid w:val="004E14FF"/>
    <w:rsid w:val="004F13B9"/>
    <w:rsid w:val="004F1514"/>
    <w:rsid w:val="004F29D9"/>
    <w:rsid w:val="004F2ABD"/>
    <w:rsid w:val="004F5970"/>
    <w:rsid w:val="00504E51"/>
    <w:rsid w:val="00506D68"/>
    <w:rsid w:val="00510DF8"/>
    <w:rsid w:val="00517A51"/>
    <w:rsid w:val="00522CE5"/>
    <w:rsid w:val="005343DE"/>
    <w:rsid w:val="0054354D"/>
    <w:rsid w:val="005435D9"/>
    <w:rsid w:val="00564B74"/>
    <w:rsid w:val="0058157D"/>
    <w:rsid w:val="00587042"/>
    <w:rsid w:val="0059050E"/>
    <w:rsid w:val="005A2A07"/>
    <w:rsid w:val="005B1BC3"/>
    <w:rsid w:val="005C45DB"/>
    <w:rsid w:val="005D55FA"/>
    <w:rsid w:val="005D6C68"/>
    <w:rsid w:val="005E06B0"/>
    <w:rsid w:val="005F53A9"/>
    <w:rsid w:val="00600706"/>
    <w:rsid w:val="00604A97"/>
    <w:rsid w:val="00606B6F"/>
    <w:rsid w:val="00612E47"/>
    <w:rsid w:val="00620C1A"/>
    <w:rsid w:val="00621281"/>
    <w:rsid w:val="00627135"/>
    <w:rsid w:val="00635073"/>
    <w:rsid w:val="006355C3"/>
    <w:rsid w:val="00643284"/>
    <w:rsid w:val="00657EEF"/>
    <w:rsid w:val="00666D59"/>
    <w:rsid w:val="0067378B"/>
    <w:rsid w:val="006754B2"/>
    <w:rsid w:val="006A0DBC"/>
    <w:rsid w:val="006B0FAF"/>
    <w:rsid w:val="006B17E0"/>
    <w:rsid w:val="006C6C8C"/>
    <w:rsid w:val="006D499A"/>
    <w:rsid w:val="006E611E"/>
    <w:rsid w:val="006E6966"/>
    <w:rsid w:val="006E6E0C"/>
    <w:rsid w:val="006F3912"/>
    <w:rsid w:val="006F685F"/>
    <w:rsid w:val="00706A34"/>
    <w:rsid w:val="00707D89"/>
    <w:rsid w:val="007258EA"/>
    <w:rsid w:val="0072746C"/>
    <w:rsid w:val="00731364"/>
    <w:rsid w:val="007377F6"/>
    <w:rsid w:val="00737E8A"/>
    <w:rsid w:val="00740207"/>
    <w:rsid w:val="007421B4"/>
    <w:rsid w:val="00742AF2"/>
    <w:rsid w:val="007563B9"/>
    <w:rsid w:val="0076404C"/>
    <w:rsid w:val="00770A4B"/>
    <w:rsid w:val="00773B5E"/>
    <w:rsid w:val="00777C17"/>
    <w:rsid w:val="00780D28"/>
    <w:rsid w:val="00783A7F"/>
    <w:rsid w:val="00785A79"/>
    <w:rsid w:val="00786363"/>
    <w:rsid w:val="007865D0"/>
    <w:rsid w:val="00793432"/>
    <w:rsid w:val="00793EE1"/>
    <w:rsid w:val="00794611"/>
    <w:rsid w:val="007A68DC"/>
    <w:rsid w:val="007B2241"/>
    <w:rsid w:val="007C0D9B"/>
    <w:rsid w:val="007C2615"/>
    <w:rsid w:val="007D4246"/>
    <w:rsid w:val="007E2D15"/>
    <w:rsid w:val="007E5107"/>
    <w:rsid w:val="00807BE1"/>
    <w:rsid w:val="008100E1"/>
    <w:rsid w:val="0081723C"/>
    <w:rsid w:val="00847C63"/>
    <w:rsid w:val="00847C9F"/>
    <w:rsid w:val="008603B0"/>
    <w:rsid w:val="00880A19"/>
    <w:rsid w:val="0088655A"/>
    <w:rsid w:val="00896D81"/>
    <w:rsid w:val="008A413A"/>
    <w:rsid w:val="008A43DA"/>
    <w:rsid w:val="008D7F6A"/>
    <w:rsid w:val="008E0073"/>
    <w:rsid w:val="008E2354"/>
    <w:rsid w:val="008E5CB2"/>
    <w:rsid w:val="009011F3"/>
    <w:rsid w:val="009063FF"/>
    <w:rsid w:val="00911131"/>
    <w:rsid w:val="00923868"/>
    <w:rsid w:val="00923A69"/>
    <w:rsid w:val="00924694"/>
    <w:rsid w:val="0093251E"/>
    <w:rsid w:val="0093411E"/>
    <w:rsid w:val="00940E2B"/>
    <w:rsid w:val="00947E69"/>
    <w:rsid w:val="00952B04"/>
    <w:rsid w:val="00965B39"/>
    <w:rsid w:val="00971DB6"/>
    <w:rsid w:val="00971ED9"/>
    <w:rsid w:val="00975A32"/>
    <w:rsid w:val="009760D3"/>
    <w:rsid w:val="00981A46"/>
    <w:rsid w:val="00993690"/>
    <w:rsid w:val="009A1A2F"/>
    <w:rsid w:val="009A3567"/>
    <w:rsid w:val="009A5D2E"/>
    <w:rsid w:val="009C6251"/>
    <w:rsid w:val="009E156E"/>
    <w:rsid w:val="009E171F"/>
    <w:rsid w:val="009E5EB6"/>
    <w:rsid w:val="009F3BEE"/>
    <w:rsid w:val="00A05A45"/>
    <w:rsid w:val="00A22FA5"/>
    <w:rsid w:val="00A32CC2"/>
    <w:rsid w:val="00A4263F"/>
    <w:rsid w:val="00A53758"/>
    <w:rsid w:val="00A56E4C"/>
    <w:rsid w:val="00A60850"/>
    <w:rsid w:val="00A63366"/>
    <w:rsid w:val="00A652D5"/>
    <w:rsid w:val="00AA0894"/>
    <w:rsid w:val="00AA21C8"/>
    <w:rsid w:val="00AA48C1"/>
    <w:rsid w:val="00AB31C3"/>
    <w:rsid w:val="00AD1C68"/>
    <w:rsid w:val="00AD636E"/>
    <w:rsid w:val="00AD684D"/>
    <w:rsid w:val="00AE17C2"/>
    <w:rsid w:val="00AE599D"/>
    <w:rsid w:val="00AF1D12"/>
    <w:rsid w:val="00AF2E76"/>
    <w:rsid w:val="00AF6C1F"/>
    <w:rsid w:val="00B00BAD"/>
    <w:rsid w:val="00B048B5"/>
    <w:rsid w:val="00B15383"/>
    <w:rsid w:val="00B33E58"/>
    <w:rsid w:val="00B441C6"/>
    <w:rsid w:val="00B728A0"/>
    <w:rsid w:val="00B86413"/>
    <w:rsid w:val="00B91343"/>
    <w:rsid w:val="00B92840"/>
    <w:rsid w:val="00B9537C"/>
    <w:rsid w:val="00BD3D9F"/>
    <w:rsid w:val="00BD4523"/>
    <w:rsid w:val="00BD4ADB"/>
    <w:rsid w:val="00BE1F64"/>
    <w:rsid w:val="00BE2AA4"/>
    <w:rsid w:val="00BF0C81"/>
    <w:rsid w:val="00BF2694"/>
    <w:rsid w:val="00C011F3"/>
    <w:rsid w:val="00C10536"/>
    <w:rsid w:val="00C24D16"/>
    <w:rsid w:val="00C361BB"/>
    <w:rsid w:val="00C42C22"/>
    <w:rsid w:val="00C44FCE"/>
    <w:rsid w:val="00C50191"/>
    <w:rsid w:val="00C5586E"/>
    <w:rsid w:val="00C55A69"/>
    <w:rsid w:val="00C65ED9"/>
    <w:rsid w:val="00C75053"/>
    <w:rsid w:val="00C94F2B"/>
    <w:rsid w:val="00CB526D"/>
    <w:rsid w:val="00CD30F5"/>
    <w:rsid w:val="00D01509"/>
    <w:rsid w:val="00D0244E"/>
    <w:rsid w:val="00D161CD"/>
    <w:rsid w:val="00D162C4"/>
    <w:rsid w:val="00D20DBB"/>
    <w:rsid w:val="00D278D3"/>
    <w:rsid w:val="00D366B2"/>
    <w:rsid w:val="00D416AE"/>
    <w:rsid w:val="00D47E95"/>
    <w:rsid w:val="00D50A59"/>
    <w:rsid w:val="00D53955"/>
    <w:rsid w:val="00D566CC"/>
    <w:rsid w:val="00D8257C"/>
    <w:rsid w:val="00D87ADA"/>
    <w:rsid w:val="00D96EAC"/>
    <w:rsid w:val="00DA11B2"/>
    <w:rsid w:val="00DA1CC1"/>
    <w:rsid w:val="00DB356F"/>
    <w:rsid w:val="00DD11ED"/>
    <w:rsid w:val="00DD3DB7"/>
    <w:rsid w:val="00DE04C6"/>
    <w:rsid w:val="00E16E25"/>
    <w:rsid w:val="00E22BE7"/>
    <w:rsid w:val="00E24AA2"/>
    <w:rsid w:val="00E253C2"/>
    <w:rsid w:val="00E26A67"/>
    <w:rsid w:val="00E27760"/>
    <w:rsid w:val="00E43C4B"/>
    <w:rsid w:val="00E45175"/>
    <w:rsid w:val="00E62D5D"/>
    <w:rsid w:val="00E70B96"/>
    <w:rsid w:val="00E72312"/>
    <w:rsid w:val="00E7248A"/>
    <w:rsid w:val="00E75C6E"/>
    <w:rsid w:val="00E7775F"/>
    <w:rsid w:val="00E80E3C"/>
    <w:rsid w:val="00E90304"/>
    <w:rsid w:val="00EA44DA"/>
    <w:rsid w:val="00EA53DD"/>
    <w:rsid w:val="00EA7B6B"/>
    <w:rsid w:val="00EB329C"/>
    <w:rsid w:val="00EC2DA7"/>
    <w:rsid w:val="00ED2B46"/>
    <w:rsid w:val="00ED4C79"/>
    <w:rsid w:val="00ED77B5"/>
    <w:rsid w:val="00EE36EC"/>
    <w:rsid w:val="00EF0896"/>
    <w:rsid w:val="00EF4D0C"/>
    <w:rsid w:val="00F033ED"/>
    <w:rsid w:val="00F046C8"/>
    <w:rsid w:val="00F05450"/>
    <w:rsid w:val="00F0564F"/>
    <w:rsid w:val="00F117E5"/>
    <w:rsid w:val="00F123E2"/>
    <w:rsid w:val="00F23642"/>
    <w:rsid w:val="00F3336D"/>
    <w:rsid w:val="00F6780F"/>
    <w:rsid w:val="00F90CDC"/>
    <w:rsid w:val="00FA7CF0"/>
    <w:rsid w:val="00FE31A0"/>
    <w:rsid w:val="00FE411B"/>
    <w:rsid w:val="00FE44A1"/>
    <w:rsid w:val="00FE540D"/>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3F6022F"/>
  <w15:chartTrackingRefBased/>
  <w15:docId w15:val="{FB401759-7178-4E84-BA3A-4FC8B8F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F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customStyle="1" w:styleId="EstiloEstiloTtulo2">
    <w:name w:val="Estilo Estilo Título 2"/>
    <w:aliases w:val="Título 2 Car Car + News Gothic Std 11 pt Just..."/>
    <w:basedOn w:val="Normal"/>
    <w:rsid w:val="000A04F1"/>
    <w:pPr>
      <w:keepNext/>
      <w:numPr>
        <w:numId w:val="2"/>
      </w:numPr>
      <w:spacing w:before="120" w:after="60"/>
      <w:outlineLvl w:val="1"/>
    </w:pPr>
    <w:rPr>
      <w:rFonts w:ascii="TradeGothic LT Light" w:hAnsi="TradeGothic LT Light"/>
      <w:b/>
      <w:bCs/>
      <w:lang w:val="es-ES"/>
    </w:rPr>
  </w:style>
  <w:style w:type="paragraph" w:styleId="Textonotapie">
    <w:name w:val="footnote text"/>
    <w:basedOn w:val="Normal"/>
    <w:link w:val="TextonotapieCar"/>
    <w:uiPriority w:val="99"/>
    <w:unhideWhenUsed/>
    <w:rsid w:val="000A04F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0A04F1"/>
  </w:style>
  <w:style w:type="character" w:styleId="Refdenotaalpie">
    <w:name w:val="footnote reference"/>
    <w:basedOn w:val="Fuentedeprrafopredeter"/>
    <w:uiPriority w:val="99"/>
    <w:semiHidden/>
    <w:unhideWhenUsed/>
    <w:rsid w:val="000A04F1"/>
    <w:rPr>
      <w:vertAlign w:val="superscript"/>
    </w:rPr>
  </w:style>
  <w:style w:type="paragraph" w:customStyle="1" w:styleId="Default">
    <w:name w:val="Default"/>
    <w:rsid w:val="00C94F2B"/>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9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34621976">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956595388">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390228644">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70541575">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003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FEMP%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A9DE-B02B-4AFD-9596-71FE2FD3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FEMP 40 años FEMP</Template>
  <TotalTime>2</TotalTime>
  <Pages>5</Pages>
  <Words>1729</Words>
  <Characters>9009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Gonzalo Brun Brun</cp:lastModifiedBy>
  <cp:revision>3</cp:revision>
  <cp:lastPrinted>2022-04-26T08:27:00Z</cp:lastPrinted>
  <dcterms:created xsi:type="dcterms:W3CDTF">2022-07-19T13:04:00Z</dcterms:created>
  <dcterms:modified xsi:type="dcterms:W3CDTF">2022-07-19T13:05:00Z</dcterms:modified>
</cp:coreProperties>
</file>