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09DCC" w14:textId="6BB22079" w:rsidR="006D03B1" w:rsidRPr="000C6BA2" w:rsidRDefault="006D03B1" w:rsidP="009C1FD7">
      <w:pPr>
        <w:pStyle w:val="EstiloEstiloTtulo2"/>
        <w:numPr>
          <w:ilvl w:val="0"/>
          <w:numId w:val="0"/>
        </w:numPr>
        <w:spacing w:line="240" w:lineRule="auto"/>
        <w:ind w:left="426"/>
        <w:jc w:val="center"/>
        <w:rPr>
          <w:rFonts w:ascii="Myriad Pro Light" w:hAnsi="Myriad Pro Light"/>
          <w:sz w:val="22"/>
          <w:szCs w:val="22"/>
          <w:lang w:val="es-ES_tradnl"/>
        </w:rPr>
      </w:pPr>
      <w:bookmarkStart w:id="0" w:name="_Toc366238410"/>
      <w:bookmarkStart w:id="1" w:name="_Toc367788184"/>
      <w:r w:rsidRPr="000C6BA2">
        <w:rPr>
          <w:rFonts w:ascii="Myriad Pro Light" w:hAnsi="Myriad Pro Light"/>
          <w:sz w:val="22"/>
          <w:szCs w:val="22"/>
          <w:lang w:val="es-ES_tradnl"/>
        </w:rPr>
        <w:t>SOLICITUD DE OFERTAS PARA LA</w:t>
      </w:r>
      <w:r w:rsidR="000C6BA2" w:rsidRPr="000C6BA2">
        <w:rPr>
          <w:rFonts w:ascii="Myriad Pro Light" w:hAnsi="Myriad Pro Light"/>
          <w:sz w:val="22"/>
          <w:szCs w:val="22"/>
        </w:rPr>
        <w:t xml:space="preserve"> </w:t>
      </w:r>
      <w:r w:rsidR="001F4122" w:rsidRPr="000C6BA2">
        <w:rPr>
          <w:rFonts w:ascii="Myriad Pro Light" w:hAnsi="Myriad Pro Light"/>
          <w:sz w:val="22"/>
          <w:szCs w:val="22"/>
        </w:rPr>
        <w:t xml:space="preserve">CONTRATACIÓN DE SERVICIOS PARA LA </w:t>
      </w:r>
      <w:r w:rsidR="001F4122" w:rsidRPr="000C6BA2">
        <w:rPr>
          <w:rFonts w:ascii="Myriad Pro Light" w:hAnsi="Myriad Pro Light" w:cstheme="minorHAnsi"/>
          <w:sz w:val="22"/>
          <w:szCs w:val="22"/>
        </w:rPr>
        <w:t xml:space="preserve">IMPARTICIÓN DE UNA EDICIÓN DE TRES ACCIONES FORMATIVAS EN </w:t>
      </w:r>
      <w:r w:rsidR="001F4122" w:rsidRPr="000C6BA2">
        <w:rPr>
          <w:rFonts w:ascii="Myriad Pro Light" w:hAnsi="Myriad Pro Light"/>
          <w:sz w:val="22"/>
          <w:szCs w:val="22"/>
        </w:rPr>
        <w:t xml:space="preserve">EL </w:t>
      </w:r>
      <w:r w:rsidR="001F4122" w:rsidRPr="000C6BA2">
        <w:rPr>
          <w:rFonts w:ascii="Myriad Pro Light" w:hAnsi="Myriad Pro Light" w:cstheme="minorHAnsi"/>
          <w:sz w:val="22"/>
          <w:szCs w:val="22"/>
        </w:rPr>
        <w:t>ÁMBITO DE LA IGUALDAD</w:t>
      </w:r>
    </w:p>
    <w:p w14:paraId="7DB1F5B6" w14:textId="77777777" w:rsidR="00504E51" w:rsidRPr="000C6BA2" w:rsidRDefault="00504E51" w:rsidP="009C1FD7">
      <w:pPr>
        <w:spacing w:line="240" w:lineRule="auto"/>
        <w:jc w:val="right"/>
        <w:rPr>
          <w:rFonts w:ascii="Myriad Pro Light" w:hAnsi="Myriad Pro Light"/>
          <w:sz w:val="22"/>
          <w:szCs w:val="22"/>
        </w:rPr>
      </w:pPr>
    </w:p>
    <w:p w14:paraId="1AF24DD7" w14:textId="10B39B00" w:rsidR="006D03B1" w:rsidRPr="000C6BA2" w:rsidRDefault="001D34E4" w:rsidP="009C1FD7">
      <w:pPr>
        <w:pStyle w:val="EstiloEstiloTtulo2"/>
        <w:numPr>
          <w:ilvl w:val="0"/>
          <w:numId w:val="0"/>
        </w:numPr>
        <w:spacing w:line="240" w:lineRule="auto"/>
        <w:ind w:left="426"/>
        <w:jc w:val="right"/>
        <w:rPr>
          <w:rFonts w:ascii="Myriad Pro Light" w:hAnsi="Myriad Pro Light"/>
          <w:sz w:val="22"/>
          <w:szCs w:val="22"/>
          <w:lang w:val="es-ES_tradnl"/>
        </w:rPr>
      </w:pPr>
      <w:r>
        <w:rPr>
          <w:rFonts w:ascii="Myriad Pro Light" w:hAnsi="Myriad Pro Light"/>
          <w:sz w:val="22"/>
          <w:szCs w:val="22"/>
        </w:rPr>
        <w:t>21</w:t>
      </w:r>
      <w:r w:rsidR="00504E51" w:rsidRPr="009C1FD7">
        <w:rPr>
          <w:rFonts w:ascii="Myriad Pro Light" w:hAnsi="Myriad Pro Light"/>
          <w:sz w:val="22"/>
          <w:szCs w:val="22"/>
        </w:rPr>
        <w:t xml:space="preserve"> de </w:t>
      </w:r>
      <w:r w:rsidR="00140853" w:rsidRPr="009C1FD7">
        <w:rPr>
          <w:rFonts w:ascii="Myriad Pro Light" w:hAnsi="Myriad Pro Light"/>
          <w:sz w:val="22"/>
          <w:szCs w:val="22"/>
        </w:rPr>
        <w:t xml:space="preserve">junio </w:t>
      </w:r>
      <w:r w:rsidR="00504E51" w:rsidRPr="009C1FD7">
        <w:rPr>
          <w:rFonts w:ascii="Myriad Pro Light" w:hAnsi="Myriad Pro Light"/>
          <w:sz w:val="22"/>
          <w:szCs w:val="22"/>
        </w:rPr>
        <w:t>de 2022</w:t>
      </w:r>
    </w:p>
    <w:bookmarkEnd w:id="0"/>
    <w:bookmarkEnd w:id="1"/>
    <w:p w14:paraId="2342DBBE" w14:textId="66C9B8AD" w:rsidR="006D03B1" w:rsidRDefault="006D03B1" w:rsidP="009C1FD7">
      <w:pPr>
        <w:keepNext/>
        <w:widowControl/>
        <w:suppressAutoHyphens/>
        <w:adjustRightInd/>
        <w:spacing w:before="120" w:after="60" w:line="240" w:lineRule="auto"/>
        <w:jc w:val="left"/>
        <w:textAlignment w:val="auto"/>
        <w:rPr>
          <w:rFonts w:ascii="Myriad Pro Light" w:hAnsi="Myriad Pro Light"/>
          <w:b/>
          <w:sz w:val="22"/>
          <w:szCs w:val="22"/>
          <w:lang w:val="es-ES"/>
        </w:rPr>
      </w:pPr>
      <w:r w:rsidRPr="000C6BA2">
        <w:rPr>
          <w:rFonts w:ascii="Myriad Pro Light" w:hAnsi="Myriad Pro Light"/>
          <w:b/>
          <w:sz w:val="22"/>
          <w:szCs w:val="22"/>
          <w:lang w:val="es-ES"/>
        </w:rPr>
        <w:t>ANTECEDENTES</w:t>
      </w:r>
    </w:p>
    <w:p w14:paraId="56F4D280" w14:textId="1658C19C" w:rsidR="006D03B1" w:rsidRPr="000C6BA2" w:rsidRDefault="006D03B1" w:rsidP="009C1FD7">
      <w:pPr>
        <w:widowControl/>
        <w:adjustRightInd/>
        <w:spacing w:line="240" w:lineRule="auto"/>
        <w:textAlignment w:val="auto"/>
        <w:rPr>
          <w:rFonts w:ascii="Myriad Pro Light" w:hAnsi="Myriad Pro Light"/>
          <w:sz w:val="22"/>
          <w:szCs w:val="22"/>
          <w:lang w:val="es-ES"/>
        </w:rPr>
      </w:pPr>
      <w:r w:rsidRPr="000C6BA2">
        <w:rPr>
          <w:rFonts w:ascii="Myriad Pro Light" w:hAnsi="Myriad Pro Light"/>
          <w:sz w:val="22"/>
          <w:szCs w:val="22"/>
          <w:lang w:val="es-ES"/>
        </w:rPr>
        <w:t>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Ministros de 26 de junio de 1985, que agrupa a municipios, provincia e islas.</w:t>
      </w:r>
    </w:p>
    <w:p w14:paraId="6E8A64BE" w14:textId="6A206124" w:rsidR="007568A4" w:rsidRPr="000C6BA2" w:rsidRDefault="007568A4" w:rsidP="009C1FD7">
      <w:pPr>
        <w:widowControl/>
        <w:adjustRightInd/>
        <w:spacing w:line="240" w:lineRule="auto"/>
        <w:textAlignment w:val="auto"/>
        <w:rPr>
          <w:rFonts w:ascii="Myriad Pro Light" w:hAnsi="Myriad Pro Light" w:cstheme="minorHAnsi"/>
          <w:sz w:val="22"/>
          <w:szCs w:val="22"/>
          <w:lang w:val="es-ES"/>
        </w:rPr>
      </w:pPr>
      <w:bookmarkStart w:id="2" w:name="_Hlk101867192"/>
      <w:r w:rsidRPr="000C6BA2">
        <w:rPr>
          <w:rFonts w:ascii="Myriad Pro Light" w:hAnsi="Myriad Pro Light" w:cstheme="minorHAnsi"/>
          <w:sz w:val="22"/>
          <w:szCs w:val="22"/>
          <w:lang w:val="es-ES"/>
        </w:rPr>
        <w:t xml:space="preserve">La FEMP se reúne, con carácter ordinario, cada cuatro años, en el plazo máximo de los 4 meses siguientes a la fecha de celebración de las elecciones municipales. </w:t>
      </w:r>
    </w:p>
    <w:p w14:paraId="773B86EE" w14:textId="77777777" w:rsidR="00DE151B" w:rsidRPr="000C6BA2" w:rsidRDefault="00DE151B" w:rsidP="009C1FD7">
      <w:pPr>
        <w:widowControl/>
        <w:adjustRightInd/>
        <w:spacing w:line="240" w:lineRule="auto"/>
        <w:textAlignment w:val="auto"/>
        <w:rPr>
          <w:rFonts w:ascii="Myriad Pro Light" w:hAnsi="Myriad Pro Light" w:cstheme="minorHAnsi"/>
          <w:sz w:val="22"/>
          <w:szCs w:val="22"/>
          <w:lang w:val="es-ES"/>
        </w:rPr>
      </w:pPr>
    </w:p>
    <w:p w14:paraId="4E47B433" w14:textId="0FB3193E" w:rsidR="007568A4" w:rsidRPr="000C6BA2" w:rsidRDefault="007568A4" w:rsidP="009C1FD7">
      <w:pPr>
        <w:widowControl/>
        <w:adjustRightInd/>
        <w:spacing w:line="240" w:lineRule="auto"/>
        <w:textAlignment w:val="auto"/>
        <w:rPr>
          <w:rFonts w:ascii="Myriad Pro Light" w:hAnsi="Myriad Pro Light" w:cstheme="minorHAnsi"/>
          <w:sz w:val="22"/>
          <w:szCs w:val="22"/>
          <w:lang w:val="es-ES"/>
        </w:rPr>
      </w:pPr>
      <w:r w:rsidRPr="000C6BA2">
        <w:rPr>
          <w:rFonts w:ascii="Myriad Pro Light" w:hAnsi="Myriad Pro Light" w:cstheme="minorHAnsi"/>
          <w:sz w:val="22"/>
          <w:szCs w:val="22"/>
          <w:lang w:val="es-ES"/>
        </w:rPr>
        <w:t>La FEMP, desde los primeros Acuerdos de Formación para el Empleo es promotora de Planes de Formación Interadministrativos para la capacitación d</w:t>
      </w:r>
      <w:r w:rsidR="00692D45" w:rsidRPr="000C6BA2">
        <w:rPr>
          <w:rFonts w:ascii="Myriad Pro Light" w:hAnsi="Myriad Pro Light" w:cstheme="minorHAnsi"/>
          <w:sz w:val="22"/>
          <w:szCs w:val="22"/>
          <w:lang w:val="es-ES"/>
        </w:rPr>
        <w:t xml:space="preserve">el personal </w:t>
      </w:r>
      <w:r w:rsidRPr="000C6BA2">
        <w:rPr>
          <w:rFonts w:ascii="Myriad Pro Light" w:hAnsi="Myriad Pro Light" w:cstheme="minorHAnsi"/>
          <w:sz w:val="22"/>
          <w:szCs w:val="22"/>
          <w:lang w:val="es-ES"/>
        </w:rPr>
        <w:t>público local. El Instituto Nacional de Administración Pública (en adelante, INAP) y la Federación Española de Municipios y Provincias (en adelante FEMP), en fecha de 26 de mayo de 2014, suscribieron un Convenio marco de colaboración con el objeto de ejecutar y desarrollar cuantas acciones o actividades fueran determinadas como beneficiosas para ambas partes, en particular, la regulación del procedimiento de concesión de los fondos para la FEMP, que están definidos en el artículo 20 del Acuerdo de Formación para el Empleo de las Administraciones Públicas (en adelante, AFEDAP), publicado mediante la Resolución de 9 de octubre de 2013, de la Secretaría de Estado de Administraciones Públicas (BOE 21 de octubre 2013). La Comisión General de Formación para el Empleo de las Administraciones Públicas acordó, en su reunión de 9 de marzo de 2018, aprobar la modificación del anterior Acuerdo de Formación para el Empleo de las Administraciones Públicas (IV Acuerdo de Formación Continua en las Administraciones Públicas de 21 de septiembre de 2005), de conformidad con el procedimiento previsto en su disposición adicional sexta. Los mencionados fondos son asignados cada año por la Comisión General de Formación para el Empleo de las Administraciones Públicas (en adelante, Comisión General), a la que hace referencia el artículo 16 del AFEDAP.</w:t>
      </w:r>
    </w:p>
    <w:p w14:paraId="3BC92563" w14:textId="77777777" w:rsidR="00DE151B" w:rsidRPr="000C6BA2" w:rsidRDefault="00DE151B" w:rsidP="009C1FD7">
      <w:pPr>
        <w:widowControl/>
        <w:adjustRightInd/>
        <w:spacing w:line="240" w:lineRule="auto"/>
        <w:textAlignment w:val="auto"/>
        <w:rPr>
          <w:rFonts w:ascii="Myriad Pro Light" w:hAnsi="Myriad Pro Light" w:cstheme="minorHAnsi"/>
          <w:sz w:val="22"/>
          <w:szCs w:val="22"/>
          <w:lang w:val="es-ES"/>
        </w:rPr>
      </w:pPr>
    </w:p>
    <w:p w14:paraId="75A2FB39" w14:textId="77777777" w:rsidR="00DE151B" w:rsidRPr="000C6BA2" w:rsidRDefault="00DE151B" w:rsidP="009C1FD7">
      <w:pPr>
        <w:spacing w:line="240" w:lineRule="auto"/>
        <w:rPr>
          <w:rFonts w:ascii="Myriad Pro Light" w:eastAsia="Calibri" w:hAnsi="Myriad Pro Light" w:cstheme="minorHAnsi"/>
          <w:sz w:val="22"/>
          <w:szCs w:val="22"/>
          <w:lang w:eastAsia="en-US"/>
        </w:rPr>
      </w:pPr>
      <w:r w:rsidRPr="000C6BA2">
        <w:rPr>
          <w:rFonts w:ascii="Myriad Pro Light" w:eastAsia="Calibri" w:hAnsi="Myriad Pro Light" w:cstheme="minorHAnsi"/>
          <w:sz w:val="22"/>
          <w:szCs w:val="22"/>
          <w:lang w:eastAsia="en-US"/>
        </w:rPr>
        <w:t>La Comisión General, en su sesión de 21 de diciembre de 2021, adoptó el Acuerdo para la Gestión de Fondos de Formación en las Administraciones Públicas (en adelante, Acuerdo) en el cual se indica que, Conforme al proyecto de Ley de Presupuestos Generales del Estado para 2022, la cantidad a transferir al INAP por parte del Servicio Público de Empleo Estatal para la financiación de la formación para el empleo de las Administraciones Públicas asciende a 73.868.020 euros.</w:t>
      </w:r>
    </w:p>
    <w:p w14:paraId="088CA455" w14:textId="77777777" w:rsidR="00DE151B" w:rsidRPr="000C6BA2" w:rsidRDefault="00DE151B" w:rsidP="009C1FD7">
      <w:pPr>
        <w:spacing w:line="240" w:lineRule="auto"/>
        <w:rPr>
          <w:rFonts w:ascii="Myriad Pro Light" w:eastAsia="Calibri" w:hAnsi="Myriad Pro Light" w:cstheme="minorHAnsi"/>
          <w:sz w:val="22"/>
          <w:szCs w:val="22"/>
          <w:lang w:eastAsia="en-US"/>
        </w:rPr>
      </w:pPr>
    </w:p>
    <w:p w14:paraId="168916A4" w14:textId="77777777" w:rsidR="00DE151B" w:rsidRPr="000C6BA2" w:rsidRDefault="00DE151B" w:rsidP="009C1FD7">
      <w:pPr>
        <w:spacing w:line="240" w:lineRule="auto"/>
        <w:rPr>
          <w:rFonts w:ascii="Myriad Pro Light" w:eastAsia="Calibri" w:hAnsi="Myriad Pro Light" w:cstheme="minorHAnsi"/>
          <w:sz w:val="22"/>
          <w:szCs w:val="22"/>
          <w:lang w:eastAsia="en-US"/>
        </w:rPr>
      </w:pPr>
      <w:r w:rsidRPr="000C6BA2">
        <w:rPr>
          <w:rFonts w:ascii="Myriad Pro Light" w:eastAsia="Calibri" w:hAnsi="Myriad Pro Light" w:cstheme="minorHAnsi"/>
          <w:sz w:val="22"/>
          <w:szCs w:val="22"/>
          <w:lang w:eastAsia="en-US"/>
        </w:rPr>
        <w:t>En el apartado 1.3.c) del Acuerdo, se establece que el importe para planes de formación en la Administración local asciende a 14.241.360 euros. De dicho importe, 569.650 euros (equivalente al 4% del total), serán destinados a la financiación del plan de formación promovido por la FEMP y le serán transferidos mediante subvención nominativa.</w:t>
      </w:r>
    </w:p>
    <w:p w14:paraId="2436492D" w14:textId="77777777" w:rsidR="00DE151B" w:rsidRPr="000C6BA2" w:rsidRDefault="00DE151B" w:rsidP="009C1FD7">
      <w:pPr>
        <w:spacing w:line="240" w:lineRule="auto"/>
        <w:rPr>
          <w:rFonts w:ascii="Myriad Pro Light" w:eastAsia="Calibri" w:hAnsi="Myriad Pro Light" w:cstheme="minorHAnsi"/>
          <w:sz w:val="22"/>
          <w:szCs w:val="22"/>
          <w:lang w:eastAsia="en-US"/>
        </w:rPr>
      </w:pPr>
    </w:p>
    <w:p w14:paraId="51A214A5" w14:textId="77777777" w:rsidR="00DE151B" w:rsidRPr="000C6BA2" w:rsidRDefault="00DE151B" w:rsidP="009C1FD7">
      <w:pPr>
        <w:spacing w:line="240" w:lineRule="auto"/>
        <w:rPr>
          <w:rFonts w:ascii="Myriad Pro Light" w:eastAsia="Calibri" w:hAnsi="Myriad Pro Light" w:cstheme="minorHAnsi"/>
          <w:sz w:val="22"/>
          <w:szCs w:val="22"/>
          <w:lang w:eastAsia="en-US"/>
        </w:rPr>
      </w:pPr>
      <w:r w:rsidRPr="000C6BA2">
        <w:rPr>
          <w:rFonts w:ascii="Myriad Pro Light" w:eastAsia="Calibri" w:hAnsi="Myriad Pro Light" w:cstheme="minorHAnsi"/>
          <w:sz w:val="22"/>
          <w:szCs w:val="22"/>
          <w:lang w:eastAsia="en-US"/>
        </w:rPr>
        <w:t>La FEMP presentó al INAP el Plan de formación por el importe asignado en el referido Acuerdo de Gestión el día 9 de febrero de 2022, que fue aprobado por la Comisión Permanente de la Comisión General de Formación para el Empleo en las Administraciones Públicas en su reunión del 23 de febrero de 2022. Y, finalmente, mediante Resolución de 15 de marzo de 2022, el INAP concedió a la FEMP la cantidad de 569.650 euros.</w:t>
      </w:r>
    </w:p>
    <w:p w14:paraId="51FEDADA" w14:textId="77777777" w:rsidR="00DE151B" w:rsidRPr="000C6BA2" w:rsidRDefault="00DE151B" w:rsidP="009C1FD7">
      <w:pPr>
        <w:spacing w:line="240" w:lineRule="auto"/>
        <w:rPr>
          <w:rFonts w:ascii="Myriad Pro Light" w:eastAsia="Calibri" w:hAnsi="Myriad Pro Light" w:cstheme="minorHAnsi"/>
          <w:sz w:val="22"/>
          <w:szCs w:val="22"/>
          <w:lang w:eastAsia="en-US"/>
        </w:rPr>
      </w:pPr>
    </w:p>
    <w:p w14:paraId="391EC007" w14:textId="77777777" w:rsidR="00DE151B" w:rsidRPr="000C6BA2" w:rsidRDefault="00DE151B" w:rsidP="009C1FD7">
      <w:pPr>
        <w:spacing w:line="240" w:lineRule="auto"/>
        <w:rPr>
          <w:rFonts w:ascii="Myriad Pro Light" w:eastAsia="Calibri" w:hAnsi="Myriad Pro Light" w:cstheme="minorHAnsi"/>
          <w:sz w:val="22"/>
          <w:szCs w:val="22"/>
          <w:lang w:eastAsia="en-US"/>
        </w:rPr>
      </w:pPr>
      <w:r w:rsidRPr="000C6BA2">
        <w:rPr>
          <w:rFonts w:ascii="Myriad Pro Light" w:eastAsia="Calibri" w:hAnsi="Myriad Pro Light" w:cstheme="minorHAnsi"/>
          <w:sz w:val="22"/>
          <w:szCs w:val="22"/>
          <w:lang w:eastAsia="en-US"/>
        </w:rPr>
        <w:t xml:space="preserve">En el Plan Interadministrativo de la FEMP aprobado para este año por la Comisión Permanente de la Comisión General de Formación para el Empleo en las Administraciones Públicas figuran las siguientes acciones formativas: </w:t>
      </w:r>
    </w:p>
    <w:p w14:paraId="6BB9966C" w14:textId="77777777" w:rsidR="00DE151B" w:rsidRPr="000C6BA2" w:rsidRDefault="00DE151B" w:rsidP="009C1FD7">
      <w:pPr>
        <w:spacing w:line="240" w:lineRule="auto"/>
        <w:rPr>
          <w:rFonts w:ascii="Myriad Pro Light" w:eastAsia="Calibri" w:hAnsi="Myriad Pro Light" w:cstheme="minorHAnsi"/>
          <w:sz w:val="22"/>
          <w:szCs w:val="22"/>
          <w:lang w:eastAsia="en-US"/>
        </w:rPr>
      </w:pPr>
    </w:p>
    <w:p w14:paraId="43A4979B" w14:textId="77777777" w:rsidR="00A91684" w:rsidRPr="000C6BA2" w:rsidRDefault="00A91684" w:rsidP="009C1FD7">
      <w:pPr>
        <w:pStyle w:val="Prrafodelista"/>
        <w:widowControl/>
        <w:numPr>
          <w:ilvl w:val="0"/>
          <w:numId w:val="24"/>
        </w:numPr>
        <w:adjustRightInd/>
        <w:spacing w:line="240" w:lineRule="auto"/>
        <w:rPr>
          <w:rFonts w:ascii="Myriad Pro Light" w:eastAsia="Calibri" w:hAnsi="Myriad Pro Light" w:cstheme="minorHAnsi"/>
          <w:sz w:val="22"/>
          <w:szCs w:val="22"/>
          <w:lang w:eastAsia="en-US"/>
        </w:rPr>
      </w:pPr>
      <w:r w:rsidRPr="000C6BA2">
        <w:rPr>
          <w:rFonts w:ascii="Myriad Pro Light" w:eastAsia="Calibri" w:hAnsi="Myriad Pro Light" w:cstheme="minorHAnsi"/>
          <w:sz w:val="22"/>
          <w:szCs w:val="22"/>
          <w:lang w:eastAsia="en-US"/>
        </w:rPr>
        <w:t>Acción formativa número 34. Informes de Impacto de Género en los presupuestos municipales.</w:t>
      </w:r>
    </w:p>
    <w:p w14:paraId="1C58F6CB" w14:textId="77777777" w:rsidR="00A91684" w:rsidRPr="000C6BA2" w:rsidRDefault="00A91684" w:rsidP="009C1FD7">
      <w:pPr>
        <w:pStyle w:val="Prrafodelista"/>
        <w:widowControl/>
        <w:numPr>
          <w:ilvl w:val="0"/>
          <w:numId w:val="24"/>
        </w:numPr>
        <w:adjustRightInd/>
        <w:spacing w:line="240" w:lineRule="auto"/>
        <w:rPr>
          <w:rFonts w:ascii="Myriad Pro Light" w:eastAsia="Calibri" w:hAnsi="Myriad Pro Light" w:cstheme="minorHAnsi"/>
          <w:sz w:val="22"/>
          <w:szCs w:val="22"/>
          <w:lang w:eastAsia="en-US"/>
        </w:rPr>
      </w:pPr>
      <w:r w:rsidRPr="000C6BA2">
        <w:rPr>
          <w:rFonts w:ascii="Myriad Pro Light" w:eastAsia="Calibri" w:hAnsi="Myriad Pro Light" w:cstheme="minorHAnsi"/>
          <w:sz w:val="22"/>
          <w:szCs w:val="22"/>
          <w:lang w:eastAsia="en-US"/>
        </w:rPr>
        <w:t>Acción formativa número 35. Implementación local del Pacto de Estado contra la violencia de género.</w:t>
      </w:r>
    </w:p>
    <w:p w14:paraId="1C00894A" w14:textId="77777777" w:rsidR="00A91684" w:rsidRPr="000C6BA2" w:rsidRDefault="00A91684" w:rsidP="009C1FD7">
      <w:pPr>
        <w:pStyle w:val="Prrafodelista"/>
        <w:widowControl/>
        <w:numPr>
          <w:ilvl w:val="0"/>
          <w:numId w:val="24"/>
        </w:numPr>
        <w:adjustRightInd/>
        <w:spacing w:line="240" w:lineRule="auto"/>
        <w:rPr>
          <w:rFonts w:ascii="Myriad Pro Light" w:hAnsi="Myriad Pro Light" w:cstheme="minorHAnsi"/>
          <w:sz w:val="22"/>
          <w:szCs w:val="22"/>
        </w:rPr>
      </w:pPr>
      <w:r w:rsidRPr="000C6BA2">
        <w:rPr>
          <w:rFonts w:ascii="Myriad Pro Light" w:eastAsia="Calibri" w:hAnsi="Myriad Pro Light" w:cstheme="minorHAnsi"/>
          <w:sz w:val="22"/>
          <w:szCs w:val="22"/>
          <w:lang w:eastAsia="en-US"/>
        </w:rPr>
        <w:t>Acción formativa número 36. Metodología para la puesta en marcha de planes de igualdad en la gestión de personal de las administraciones públicas.</w:t>
      </w:r>
    </w:p>
    <w:p w14:paraId="093C6779" w14:textId="77777777" w:rsidR="006D03B1" w:rsidRPr="000C6BA2" w:rsidRDefault="006D03B1" w:rsidP="009C1FD7">
      <w:pPr>
        <w:widowControl/>
        <w:adjustRightInd/>
        <w:spacing w:line="240" w:lineRule="auto"/>
        <w:textAlignment w:val="auto"/>
        <w:rPr>
          <w:rFonts w:ascii="Myriad Pro Light" w:hAnsi="Myriad Pro Light"/>
          <w:sz w:val="22"/>
          <w:szCs w:val="22"/>
          <w:lang w:val="es-ES"/>
        </w:rPr>
      </w:pPr>
    </w:p>
    <w:p w14:paraId="09B11B3B" w14:textId="77777777" w:rsidR="006D03B1" w:rsidRPr="000C6BA2" w:rsidRDefault="006D03B1" w:rsidP="009C1FD7">
      <w:pPr>
        <w:keepNext/>
        <w:widowControl/>
        <w:suppressAutoHyphens/>
        <w:adjustRightInd/>
        <w:spacing w:before="120" w:after="60" w:line="240" w:lineRule="auto"/>
        <w:textAlignment w:val="auto"/>
        <w:rPr>
          <w:rFonts w:ascii="Myriad Pro Light" w:hAnsi="Myriad Pro Light"/>
          <w:b/>
          <w:sz w:val="22"/>
          <w:szCs w:val="22"/>
          <w:lang w:val="es-ES"/>
        </w:rPr>
      </w:pPr>
      <w:bookmarkStart w:id="3" w:name="ANTECEDENTES"/>
      <w:bookmarkStart w:id="4" w:name="_Hlk73952372"/>
      <w:r w:rsidRPr="000C6BA2">
        <w:rPr>
          <w:rFonts w:ascii="Myriad Pro Light" w:hAnsi="Myriad Pro Light"/>
          <w:b/>
          <w:sz w:val="22"/>
          <w:szCs w:val="22"/>
          <w:lang w:val="es-ES"/>
        </w:rPr>
        <w:t xml:space="preserve">1.- </w:t>
      </w:r>
      <w:bookmarkStart w:id="5" w:name="OBJETO"/>
      <w:bookmarkEnd w:id="3"/>
      <w:r w:rsidRPr="000C6BA2">
        <w:rPr>
          <w:rFonts w:ascii="Myriad Pro Light" w:hAnsi="Myriad Pro Light"/>
          <w:b/>
          <w:sz w:val="22"/>
          <w:szCs w:val="22"/>
          <w:lang w:val="es-ES"/>
        </w:rPr>
        <w:t>OBJETO</w:t>
      </w:r>
      <w:bookmarkEnd w:id="5"/>
    </w:p>
    <w:p w14:paraId="1C0AFFF7" w14:textId="23F4B881" w:rsidR="007568A4" w:rsidRPr="000C6BA2" w:rsidRDefault="006D03B1" w:rsidP="009C1FD7">
      <w:pPr>
        <w:widowControl/>
        <w:adjustRightInd/>
        <w:spacing w:line="240" w:lineRule="auto"/>
        <w:ind w:right="-2"/>
        <w:textAlignment w:val="auto"/>
        <w:rPr>
          <w:rFonts w:ascii="Myriad Pro Light" w:hAnsi="Myriad Pro Light"/>
          <w:sz w:val="22"/>
          <w:szCs w:val="22"/>
          <w:lang w:val="es-ES"/>
        </w:rPr>
      </w:pPr>
      <w:bookmarkStart w:id="6" w:name="_Hlk73952661"/>
      <w:r w:rsidRPr="000C6BA2">
        <w:rPr>
          <w:rFonts w:ascii="Myriad Pro Light" w:hAnsi="Myriad Pro Light"/>
          <w:sz w:val="22"/>
          <w:szCs w:val="22"/>
          <w:lang w:val="es-ES"/>
        </w:rPr>
        <w:t xml:space="preserve">El objeto del contrato </w:t>
      </w:r>
      <w:r w:rsidR="00504E51" w:rsidRPr="000C6BA2">
        <w:rPr>
          <w:rFonts w:ascii="Myriad Pro Light" w:hAnsi="Myriad Pro Light"/>
          <w:sz w:val="22"/>
          <w:szCs w:val="22"/>
        </w:rPr>
        <w:t>estará</w:t>
      </w:r>
      <w:r w:rsidRPr="000C6BA2">
        <w:rPr>
          <w:rFonts w:ascii="Myriad Pro Light" w:hAnsi="Myriad Pro Light"/>
          <w:sz w:val="22"/>
          <w:szCs w:val="22"/>
          <w:lang w:val="es-ES"/>
        </w:rPr>
        <w:t xml:space="preserve"> constituido por la prestación, por parte </w:t>
      </w:r>
      <w:r w:rsidR="00504E51" w:rsidRPr="000C6BA2">
        <w:rPr>
          <w:rFonts w:ascii="Myriad Pro Light" w:hAnsi="Myriad Pro Light"/>
          <w:sz w:val="22"/>
          <w:szCs w:val="22"/>
        </w:rPr>
        <w:t>del adjudicatario</w:t>
      </w:r>
      <w:r w:rsidRPr="000C6BA2">
        <w:rPr>
          <w:rFonts w:ascii="Myriad Pro Light" w:hAnsi="Myriad Pro Light"/>
          <w:sz w:val="22"/>
          <w:szCs w:val="22"/>
          <w:lang w:val="es-ES"/>
        </w:rPr>
        <w:t xml:space="preserve">, </w:t>
      </w:r>
      <w:bookmarkEnd w:id="4"/>
      <w:bookmarkEnd w:id="6"/>
      <w:r w:rsidR="007568A4" w:rsidRPr="000C6BA2">
        <w:rPr>
          <w:rFonts w:ascii="Myriad Pro Light" w:hAnsi="Myriad Pro Light"/>
          <w:sz w:val="22"/>
          <w:szCs w:val="22"/>
          <w:lang w:val="es-ES"/>
        </w:rPr>
        <w:t xml:space="preserve">de los servicios para la </w:t>
      </w:r>
      <w:r w:rsidR="007568A4" w:rsidRPr="000C6BA2">
        <w:rPr>
          <w:rFonts w:ascii="Myriad Pro Light" w:hAnsi="Myriad Pro Light" w:cstheme="minorHAnsi"/>
          <w:sz w:val="22"/>
          <w:szCs w:val="22"/>
          <w:lang w:val="es-ES"/>
        </w:rPr>
        <w:t xml:space="preserve">impartición de una </w:t>
      </w:r>
      <w:r w:rsidR="007568A4" w:rsidRPr="000C6BA2">
        <w:rPr>
          <w:rFonts w:ascii="Myriad Pro Light" w:hAnsi="Myriad Pro Light"/>
          <w:sz w:val="22"/>
          <w:szCs w:val="22"/>
          <w:lang w:val="es-ES"/>
        </w:rPr>
        <w:t xml:space="preserve">edición de las </w:t>
      </w:r>
      <w:r w:rsidR="007568A4" w:rsidRPr="000C6BA2">
        <w:rPr>
          <w:rFonts w:ascii="Myriad Pro Light" w:hAnsi="Myriad Pro Light" w:cstheme="minorHAnsi"/>
          <w:sz w:val="22"/>
          <w:szCs w:val="22"/>
          <w:lang w:val="es-ES"/>
        </w:rPr>
        <w:t>acciones formativas:</w:t>
      </w:r>
    </w:p>
    <w:p w14:paraId="14E5C252" w14:textId="77777777" w:rsidR="00A91684" w:rsidRPr="000C6BA2" w:rsidRDefault="00A91684" w:rsidP="009C1FD7">
      <w:pPr>
        <w:pStyle w:val="Prrafodelista"/>
        <w:widowControl/>
        <w:numPr>
          <w:ilvl w:val="0"/>
          <w:numId w:val="24"/>
        </w:numPr>
        <w:adjustRightInd/>
        <w:spacing w:line="240" w:lineRule="auto"/>
        <w:rPr>
          <w:rFonts w:ascii="Myriad Pro Light" w:eastAsia="Calibri" w:hAnsi="Myriad Pro Light" w:cstheme="minorHAnsi"/>
          <w:sz w:val="22"/>
          <w:szCs w:val="22"/>
          <w:lang w:eastAsia="en-US"/>
        </w:rPr>
      </w:pPr>
      <w:r w:rsidRPr="000C6BA2">
        <w:rPr>
          <w:rFonts w:ascii="Myriad Pro Light" w:eastAsia="Calibri" w:hAnsi="Myriad Pro Light" w:cstheme="minorHAnsi"/>
          <w:sz w:val="22"/>
          <w:szCs w:val="22"/>
          <w:lang w:eastAsia="en-US"/>
        </w:rPr>
        <w:t>Acción formativa número 34. Informes de Impacto de Género en los presupuestos municipales.</w:t>
      </w:r>
    </w:p>
    <w:p w14:paraId="4D5C7371" w14:textId="77777777" w:rsidR="00A91684" w:rsidRPr="000C6BA2" w:rsidRDefault="00A91684" w:rsidP="009C1FD7">
      <w:pPr>
        <w:pStyle w:val="Prrafodelista"/>
        <w:widowControl/>
        <w:numPr>
          <w:ilvl w:val="0"/>
          <w:numId w:val="24"/>
        </w:numPr>
        <w:adjustRightInd/>
        <w:spacing w:line="240" w:lineRule="auto"/>
        <w:rPr>
          <w:rFonts w:ascii="Myriad Pro Light" w:eastAsia="Calibri" w:hAnsi="Myriad Pro Light" w:cstheme="minorHAnsi"/>
          <w:sz w:val="22"/>
          <w:szCs w:val="22"/>
          <w:lang w:eastAsia="en-US"/>
        </w:rPr>
      </w:pPr>
      <w:r w:rsidRPr="000C6BA2">
        <w:rPr>
          <w:rFonts w:ascii="Myriad Pro Light" w:eastAsia="Calibri" w:hAnsi="Myriad Pro Light" w:cstheme="minorHAnsi"/>
          <w:sz w:val="22"/>
          <w:szCs w:val="22"/>
          <w:lang w:eastAsia="en-US"/>
        </w:rPr>
        <w:t>Acción formativa número 35. Implementación local del Pacto de Estado contra la violencia de género.</w:t>
      </w:r>
    </w:p>
    <w:p w14:paraId="6EC5A3F8" w14:textId="77777777" w:rsidR="00A91684" w:rsidRPr="000C6BA2" w:rsidRDefault="00A91684" w:rsidP="009C1FD7">
      <w:pPr>
        <w:pStyle w:val="Prrafodelista"/>
        <w:widowControl/>
        <w:numPr>
          <w:ilvl w:val="0"/>
          <w:numId w:val="24"/>
        </w:numPr>
        <w:adjustRightInd/>
        <w:spacing w:line="240" w:lineRule="auto"/>
        <w:rPr>
          <w:rFonts w:ascii="Myriad Pro Light" w:hAnsi="Myriad Pro Light" w:cstheme="minorHAnsi"/>
          <w:sz w:val="22"/>
          <w:szCs w:val="22"/>
        </w:rPr>
      </w:pPr>
      <w:r w:rsidRPr="000C6BA2">
        <w:rPr>
          <w:rFonts w:ascii="Myriad Pro Light" w:eastAsia="Calibri" w:hAnsi="Myriad Pro Light" w:cstheme="minorHAnsi"/>
          <w:sz w:val="22"/>
          <w:szCs w:val="22"/>
          <w:lang w:eastAsia="en-US"/>
        </w:rPr>
        <w:t>Acción formativa número 36. Metodología para la puesta en marcha de planes de igualdad en la gestión de personal de las administraciones públicas.</w:t>
      </w:r>
    </w:p>
    <w:p w14:paraId="757A84FF" w14:textId="77777777" w:rsidR="001A37C2" w:rsidRPr="000C6BA2" w:rsidRDefault="001A37C2" w:rsidP="009C1FD7">
      <w:pPr>
        <w:widowControl/>
        <w:adjustRightInd/>
        <w:spacing w:line="240" w:lineRule="auto"/>
        <w:ind w:right="-2"/>
        <w:textAlignment w:val="auto"/>
        <w:rPr>
          <w:rFonts w:ascii="Myriad Pro Light" w:hAnsi="Myriad Pro Light" w:cstheme="minorHAnsi"/>
          <w:sz w:val="22"/>
          <w:szCs w:val="22"/>
          <w:lang w:val="es-ES"/>
        </w:rPr>
      </w:pPr>
    </w:p>
    <w:p w14:paraId="728D809D" w14:textId="26868D52" w:rsidR="002D5A09" w:rsidRDefault="00F22DA5" w:rsidP="009C1FD7">
      <w:pPr>
        <w:widowControl/>
        <w:adjustRightInd/>
        <w:spacing w:line="240" w:lineRule="auto"/>
        <w:ind w:right="-2"/>
        <w:textAlignment w:val="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Cada acción formativa contará con </w:t>
      </w:r>
      <w:r w:rsidR="007568A4" w:rsidRPr="000C6BA2">
        <w:rPr>
          <w:rFonts w:ascii="Myriad Pro Light" w:hAnsi="Myriad Pro Light" w:cstheme="minorHAnsi"/>
          <w:sz w:val="22"/>
          <w:szCs w:val="22"/>
          <w:lang w:val="es-ES"/>
        </w:rPr>
        <w:t xml:space="preserve">una duración de </w:t>
      </w:r>
      <w:r w:rsidRPr="000C6BA2">
        <w:rPr>
          <w:rFonts w:ascii="Myriad Pro Light" w:hAnsi="Myriad Pro Light" w:cstheme="minorHAnsi"/>
          <w:sz w:val="22"/>
          <w:szCs w:val="22"/>
          <w:lang w:val="es-ES"/>
        </w:rPr>
        <w:t>2</w:t>
      </w:r>
      <w:r w:rsidR="00A91684" w:rsidRPr="000C6BA2">
        <w:rPr>
          <w:rFonts w:ascii="Myriad Pro Light" w:hAnsi="Myriad Pro Light" w:cstheme="minorHAnsi"/>
          <w:sz w:val="22"/>
          <w:szCs w:val="22"/>
          <w:lang w:val="es-ES"/>
        </w:rPr>
        <w:t>5</w:t>
      </w:r>
      <w:r w:rsidR="007568A4" w:rsidRPr="000C6BA2">
        <w:rPr>
          <w:rFonts w:ascii="Myriad Pro Light" w:hAnsi="Myriad Pro Light" w:cstheme="minorHAnsi"/>
          <w:sz w:val="22"/>
          <w:szCs w:val="22"/>
          <w:lang w:val="es-ES"/>
        </w:rPr>
        <w:t xml:space="preserve"> horas</w:t>
      </w:r>
      <w:r w:rsidR="006567CA" w:rsidRPr="000C6BA2">
        <w:rPr>
          <w:rFonts w:ascii="Myriad Pro Light" w:hAnsi="Myriad Pro Light" w:cstheme="minorHAnsi"/>
          <w:sz w:val="22"/>
          <w:szCs w:val="22"/>
          <w:lang w:val="es-ES"/>
        </w:rPr>
        <w:t xml:space="preserve">, </w:t>
      </w:r>
      <w:r w:rsidR="002D5A09" w:rsidRPr="000C6BA2">
        <w:rPr>
          <w:rFonts w:ascii="Myriad Pro Light" w:hAnsi="Myriad Pro Light" w:cstheme="minorHAnsi"/>
          <w:sz w:val="22"/>
          <w:szCs w:val="22"/>
          <w:lang w:val="es-ES"/>
        </w:rPr>
        <w:t xml:space="preserve">destinadas a 40 participantes, </w:t>
      </w:r>
      <w:r w:rsidR="006567CA" w:rsidRPr="000C6BA2">
        <w:rPr>
          <w:rFonts w:ascii="Myriad Pro Light" w:hAnsi="Myriad Pro Light" w:cstheme="minorHAnsi"/>
          <w:sz w:val="22"/>
          <w:szCs w:val="22"/>
          <w:lang w:val="es-ES"/>
        </w:rPr>
        <w:t xml:space="preserve">distribuidas de la siguiente forma: </w:t>
      </w:r>
    </w:p>
    <w:p w14:paraId="12E85750" w14:textId="77777777" w:rsidR="009C1FD7" w:rsidRPr="000C6BA2" w:rsidRDefault="009C1FD7" w:rsidP="009C1FD7">
      <w:pPr>
        <w:widowControl/>
        <w:adjustRightInd/>
        <w:spacing w:line="240" w:lineRule="auto"/>
        <w:ind w:right="-2"/>
        <w:textAlignment w:val="auto"/>
        <w:rPr>
          <w:rFonts w:ascii="Myriad Pro Light" w:hAnsi="Myriad Pro Light" w:cstheme="minorHAnsi"/>
          <w:sz w:val="22"/>
          <w:szCs w:val="22"/>
          <w:lang w:val="es-ES"/>
        </w:rPr>
      </w:pPr>
    </w:p>
    <w:p w14:paraId="29FD3EA0" w14:textId="6165C293" w:rsidR="002D5A09" w:rsidRPr="000C6BA2" w:rsidRDefault="00A91684" w:rsidP="009C1FD7">
      <w:pPr>
        <w:pStyle w:val="Prrafodelista"/>
        <w:widowControl/>
        <w:numPr>
          <w:ilvl w:val="0"/>
          <w:numId w:val="14"/>
        </w:numPr>
        <w:adjustRightInd/>
        <w:spacing w:line="240" w:lineRule="auto"/>
        <w:ind w:right="-2"/>
        <w:rPr>
          <w:rFonts w:ascii="Myriad Pro Light" w:hAnsi="Myriad Pro Light" w:cstheme="minorHAnsi"/>
          <w:sz w:val="22"/>
          <w:szCs w:val="22"/>
          <w:lang w:val="es-ES"/>
        </w:rPr>
      </w:pPr>
      <w:r w:rsidRPr="000C6BA2">
        <w:rPr>
          <w:rFonts w:ascii="Myriad Pro Light" w:hAnsi="Myriad Pro Light" w:cstheme="minorHAnsi"/>
          <w:sz w:val="22"/>
          <w:szCs w:val="22"/>
          <w:lang w:val="es-ES"/>
        </w:rPr>
        <w:t>2</w:t>
      </w:r>
      <w:r w:rsidR="006567CA" w:rsidRPr="000C6BA2">
        <w:rPr>
          <w:rFonts w:ascii="Myriad Pro Light" w:hAnsi="Myriad Pro Light" w:cstheme="minorHAnsi"/>
          <w:sz w:val="22"/>
          <w:szCs w:val="22"/>
          <w:lang w:val="es-ES"/>
        </w:rPr>
        <w:t xml:space="preserve"> sesiones online </w:t>
      </w:r>
      <w:r w:rsidR="00F22DA5" w:rsidRPr="000C6BA2">
        <w:rPr>
          <w:rFonts w:ascii="Myriad Pro Light" w:hAnsi="Myriad Pro Light" w:cstheme="minorHAnsi"/>
          <w:sz w:val="22"/>
          <w:szCs w:val="22"/>
          <w:lang w:val="es-ES"/>
        </w:rPr>
        <w:t xml:space="preserve">de </w:t>
      </w:r>
      <w:r w:rsidRPr="000C6BA2">
        <w:rPr>
          <w:rFonts w:ascii="Myriad Pro Light" w:hAnsi="Myriad Pro Light" w:cstheme="minorHAnsi"/>
          <w:sz w:val="22"/>
          <w:szCs w:val="22"/>
          <w:lang w:val="es-ES"/>
        </w:rPr>
        <w:t>5</w:t>
      </w:r>
      <w:r w:rsidR="00F22DA5" w:rsidRPr="000C6BA2">
        <w:rPr>
          <w:rFonts w:ascii="Myriad Pro Light" w:hAnsi="Myriad Pro Light" w:cstheme="minorHAnsi"/>
          <w:sz w:val="22"/>
          <w:szCs w:val="22"/>
          <w:lang w:val="es-ES"/>
        </w:rPr>
        <w:t xml:space="preserve"> horas de duración total</w:t>
      </w:r>
      <w:r w:rsidR="006567CA" w:rsidRPr="000C6BA2">
        <w:rPr>
          <w:rFonts w:ascii="Myriad Pro Light" w:hAnsi="Myriad Pro Light" w:cstheme="minorHAnsi"/>
          <w:sz w:val="22"/>
          <w:szCs w:val="22"/>
          <w:lang w:val="es-ES"/>
        </w:rPr>
        <w:t>, que incluye</w:t>
      </w:r>
      <w:r w:rsidR="002D5A09" w:rsidRPr="000C6BA2">
        <w:rPr>
          <w:rFonts w:ascii="Myriad Pro Light" w:hAnsi="Myriad Pro Light" w:cstheme="minorHAnsi"/>
          <w:sz w:val="22"/>
          <w:szCs w:val="22"/>
          <w:lang w:val="es-ES"/>
        </w:rPr>
        <w:t>n:</w:t>
      </w:r>
    </w:p>
    <w:p w14:paraId="22568C70" w14:textId="1B6B848C" w:rsidR="002D5A09" w:rsidRPr="000C6BA2" w:rsidRDefault="006567CA" w:rsidP="009C1FD7">
      <w:pPr>
        <w:pStyle w:val="Prrafodelista"/>
        <w:widowControl/>
        <w:numPr>
          <w:ilvl w:val="1"/>
          <w:numId w:val="14"/>
        </w:numPr>
        <w:adjustRightInd/>
        <w:spacing w:line="240" w:lineRule="auto"/>
        <w:ind w:right="-2"/>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una primera sesión de presentación el primer día de formación de </w:t>
      </w:r>
      <w:r w:rsidR="002013C8" w:rsidRPr="000C6BA2">
        <w:rPr>
          <w:rFonts w:ascii="Myriad Pro Light" w:hAnsi="Myriad Pro Light" w:cstheme="minorHAnsi"/>
          <w:sz w:val="22"/>
          <w:szCs w:val="22"/>
          <w:lang w:val="es-ES"/>
        </w:rPr>
        <w:t>2,5</w:t>
      </w:r>
      <w:r w:rsidRPr="000C6BA2">
        <w:rPr>
          <w:rFonts w:ascii="Myriad Pro Light" w:hAnsi="Myriad Pro Light" w:cstheme="minorHAnsi"/>
          <w:sz w:val="22"/>
          <w:szCs w:val="22"/>
          <w:lang w:val="es-ES"/>
        </w:rPr>
        <w:t xml:space="preserve"> hora</w:t>
      </w:r>
      <w:r w:rsidR="002013C8" w:rsidRPr="000C6BA2">
        <w:rPr>
          <w:rFonts w:ascii="Myriad Pro Light" w:hAnsi="Myriad Pro Light" w:cstheme="minorHAnsi"/>
          <w:sz w:val="22"/>
          <w:szCs w:val="22"/>
          <w:lang w:val="es-ES"/>
        </w:rPr>
        <w:t>s</w:t>
      </w:r>
      <w:r w:rsidRPr="000C6BA2">
        <w:rPr>
          <w:rFonts w:ascii="Myriad Pro Light" w:hAnsi="Myriad Pro Light" w:cstheme="minorHAnsi"/>
          <w:sz w:val="22"/>
          <w:szCs w:val="22"/>
          <w:lang w:val="es-ES"/>
        </w:rPr>
        <w:t xml:space="preserve">; </w:t>
      </w:r>
    </w:p>
    <w:p w14:paraId="44820D70" w14:textId="0BDEDEE7" w:rsidR="002D5A09" w:rsidRPr="000C6BA2" w:rsidRDefault="001A37C2" w:rsidP="009C1FD7">
      <w:pPr>
        <w:pStyle w:val="Prrafodelista"/>
        <w:widowControl/>
        <w:numPr>
          <w:ilvl w:val="1"/>
          <w:numId w:val="14"/>
        </w:numPr>
        <w:adjustRightInd/>
        <w:spacing w:line="240" w:lineRule="auto"/>
        <w:ind w:right="-2"/>
        <w:rPr>
          <w:rFonts w:ascii="Myriad Pro Light" w:hAnsi="Myriad Pro Light" w:cstheme="minorHAnsi"/>
          <w:sz w:val="22"/>
          <w:szCs w:val="22"/>
          <w:lang w:val="es-ES"/>
        </w:rPr>
      </w:pPr>
      <w:r w:rsidRPr="000C6BA2">
        <w:rPr>
          <w:rFonts w:ascii="Myriad Pro Light" w:hAnsi="Myriad Pro Light"/>
          <w:sz w:val="22"/>
          <w:szCs w:val="22"/>
        </w:rPr>
        <w:t xml:space="preserve">un foro de intercambio de buenas prácticas de 2,5 horas </w:t>
      </w:r>
      <w:r w:rsidRPr="000C6BA2">
        <w:rPr>
          <w:rFonts w:ascii="Myriad Pro Light" w:hAnsi="Myriad Pro Light" w:cstheme="minorHAnsi"/>
          <w:sz w:val="22"/>
          <w:szCs w:val="22"/>
          <w:lang w:val="es-ES"/>
        </w:rPr>
        <w:t xml:space="preserve">consistente en la presentación de experiencias de las entidades locales participantes y en el intercambio de información y resolución de dudas de las personas participantes. </w:t>
      </w:r>
    </w:p>
    <w:p w14:paraId="68B0ACDD" w14:textId="225324AF" w:rsidR="00F22DA5" w:rsidRPr="000C6BA2" w:rsidRDefault="001A37C2" w:rsidP="009C1FD7">
      <w:pPr>
        <w:pStyle w:val="Prrafodelista"/>
        <w:widowControl/>
        <w:numPr>
          <w:ilvl w:val="0"/>
          <w:numId w:val="14"/>
        </w:numPr>
        <w:adjustRightInd/>
        <w:spacing w:line="240" w:lineRule="auto"/>
        <w:ind w:right="-2"/>
        <w:rPr>
          <w:rFonts w:ascii="Myriad Pro Light" w:hAnsi="Myriad Pro Light" w:cstheme="minorHAnsi"/>
          <w:sz w:val="22"/>
          <w:szCs w:val="22"/>
          <w:lang w:val="es-ES"/>
        </w:rPr>
      </w:pPr>
      <w:r w:rsidRPr="000C6BA2">
        <w:rPr>
          <w:rFonts w:ascii="Myriad Pro Light" w:hAnsi="Myriad Pro Light" w:cstheme="minorHAnsi"/>
          <w:sz w:val="22"/>
          <w:szCs w:val="22"/>
          <w:lang w:val="es-ES"/>
        </w:rPr>
        <w:t>Cada curso se certifica por 25 horas (20 horas de formación on line y 2 sesiones de 2,5 horas cada una de encuentros virtuales)</w:t>
      </w:r>
      <w:r w:rsidR="007568A4" w:rsidRPr="000C6BA2">
        <w:rPr>
          <w:rFonts w:ascii="Myriad Pro Light" w:hAnsi="Myriad Pro Light" w:cstheme="minorHAnsi"/>
          <w:sz w:val="22"/>
          <w:szCs w:val="22"/>
          <w:lang w:val="es-ES"/>
        </w:rPr>
        <w:t xml:space="preserve">. </w:t>
      </w:r>
    </w:p>
    <w:p w14:paraId="27428521" w14:textId="77777777" w:rsidR="00CE76E1" w:rsidRPr="000C6BA2" w:rsidRDefault="00CE76E1" w:rsidP="009C1FD7">
      <w:pPr>
        <w:pStyle w:val="Prrafodelista"/>
        <w:widowControl/>
        <w:autoSpaceDE w:val="0"/>
        <w:autoSpaceDN w:val="0"/>
        <w:adjustRightInd/>
        <w:spacing w:after="120" w:line="240" w:lineRule="auto"/>
        <w:rPr>
          <w:rFonts w:ascii="Myriad Pro Light" w:hAnsi="Myriad Pro Light"/>
          <w:sz w:val="22"/>
          <w:szCs w:val="22"/>
          <w:lang w:val="es-ES"/>
        </w:rPr>
      </w:pPr>
    </w:p>
    <w:p w14:paraId="36791627" w14:textId="7BEBFC7F" w:rsidR="007568A4" w:rsidRPr="000C6BA2" w:rsidRDefault="007568A4" w:rsidP="009C1FD7">
      <w:pPr>
        <w:widowControl/>
        <w:autoSpaceDE w:val="0"/>
        <w:autoSpaceDN w:val="0"/>
        <w:adjustRightInd/>
        <w:spacing w:after="120" w:line="240" w:lineRule="auto"/>
        <w:rPr>
          <w:rFonts w:ascii="Myriad Pro Light" w:hAnsi="Myriad Pro Light"/>
          <w:sz w:val="22"/>
          <w:szCs w:val="22"/>
          <w:lang w:val="es-ES"/>
        </w:rPr>
      </w:pPr>
      <w:r w:rsidRPr="000C6BA2">
        <w:rPr>
          <w:rFonts w:ascii="Myriad Pro Light" w:hAnsi="Myriad Pro Light"/>
          <w:sz w:val="22"/>
          <w:szCs w:val="22"/>
          <w:lang w:val="es-ES"/>
        </w:rPr>
        <w:t xml:space="preserve">El contrato se ajustará al presente documento, cuyo contenido se considerará parte integrante de aquel y cuyas cláusulas y prescripciones deben regir la ejecución y condiciones de la prestación. </w:t>
      </w:r>
    </w:p>
    <w:p w14:paraId="2C93D610" w14:textId="77777777" w:rsidR="001D34E4" w:rsidRDefault="001D34E4" w:rsidP="009C1FD7">
      <w:pPr>
        <w:widowControl/>
        <w:adjustRightInd/>
        <w:spacing w:line="240" w:lineRule="auto"/>
        <w:textAlignment w:val="auto"/>
        <w:rPr>
          <w:rFonts w:ascii="Myriad Pro Light" w:hAnsi="Myriad Pro Light"/>
          <w:b/>
          <w:sz w:val="22"/>
          <w:szCs w:val="22"/>
          <w:lang w:val="es-ES"/>
        </w:rPr>
      </w:pPr>
    </w:p>
    <w:p w14:paraId="72EB192D" w14:textId="554E0147" w:rsidR="006D03B1" w:rsidRPr="000C6BA2" w:rsidRDefault="006D03B1" w:rsidP="009C1FD7">
      <w:pPr>
        <w:widowControl/>
        <w:adjustRightInd/>
        <w:spacing w:line="240" w:lineRule="auto"/>
        <w:textAlignment w:val="auto"/>
        <w:rPr>
          <w:rFonts w:ascii="Myriad Pro Light" w:hAnsi="Myriad Pro Light"/>
          <w:b/>
          <w:sz w:val="22"/>
          <w:szCs w:val="22"/>
          <w:lang w:val="es-ES"/>
        </w:rPr>
      </w:pPr>
      <w:r w:rsidRPr="000C6BA2">
        <w:rPr>
          <w:rFonts w:ascii="Myriad Pro Light" w:hAnsi="Myriad Pro Light"/>
          <w:b/>
          <w:sz w:val="22"/>
          <w:szCs w:val="22"/>
          <w:lang w:val="es-ES"/>
        </w:rPr>
        <w:t>2. – ACTUACIONES</w:t>
      </w:r>
    </w:p>
    <w:p w14:paraId="1D986DD2" w14:textId="51DED0EC" w:rsidR="00504E51" w:rsidRPr="000C6BA2" w:rsidRDefault="00504E51" w:rsidP="009C1FD7">
      <w:pPr>
        <w:spacing w:line="240" w:lineRule="auto"/>
        <w:rPr>
          <w:rFonts w:ascii="Myriad Pro Light" w:hAnsi="Myriad Pro Light"/>
          <w:sz w:val="22"/>
          <w:szCs w:val="22"/>
        </w:rPr>
      </w:pPr>
      <w:r w:rsidRPr="000C6BA2">
        <w:rPr>
          <w:rFonts w:ascii="Myriad Pro Light" w:hAnsi="Myriad Pro Light"/>
          <w:sz w:val="22"/>
          <w:szCs w:val="22"/>
        </w:rPr>
        <w:t xml:space="preserve">Las actuaciones </w:t>
      </w:r>
      <w:r w:rsidR="008A6BFF">
        <w:rPr>
          <w:rFonts w:ascii="Myriad Pro Light" w:hAnsi="Myriad Pro Light"/>
          <w:sz w:val="22"/>
          <w:szCs w:val="22"/>
        </w:rPr>
        <w:t>para</w:t>
      </w:r>
      <w:r w:rsidRPr="000C6BA2">
        <w:rPr>
          <w:rFonts w:ascii="Myriad Pro Light" w:hAnsi="Myriad Pro Light"/>
          <w:sz w:val="22"/>
          <w:szCs w:val="22"/>
        </w:rPr>
        <w:t xml:space="preserve"> realizar por el adjudicatario serán:</w:t>
      </w:r>
    </w:p>
    <w:p w14:paraId="7BB9DC24" w14:textId="4BC1BD5D" w:rsidR="00504E51" w:rsidRPr="009C1FD7" w:rsidRDefault="00504E51" w:rsidP="009C1FD7">
      <w:pPr>
        <w:spacing w:line="240" w:lineRule="auto"/>
        <w:rPr>
          <w:rFonts w:ascii="Myriad Pro Light" w:hAnsi="Myriad Pro Light"/>
          <w:sz w:val="22"/>
          <w:szCs w:val="22"/>
        </w:rPr>
      </w:pPr>
    </w:p>
    <w:p w14:paraId="36FDFC89" w14:textId="77777777" w:rsidR="00905B2F" w:rsidRPr="000C6BA2" w:rsidRDefault="00905B2F" w:rsidP="009C1FD7">
      <w:pPr>
        <w:pStyle w:val="Prrafodelista"/>
        <w:widowControl/>
        <w:numPr>
          <w:ilvl w:val="0"/>
          <w:numId w:val="15"/>
        </w:numPr>
        <w:adjustRightInd/>
        <w:spacing w:line="240" w:lineRule="auto"/>
        <w:ind w:right="-2"/>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Puesta a disposición de la FEMP de los materiales correspondientes a los contenidos. </w:t>
      </w:r>
    </w:p>
    <w:p w14:paraId="48CDE823" w14:textId="77777777" w:rsidR="00905B2F" w:rsidRPr="000C6BA2" w:rsidRDefault="00905B2F" w:rsidP="009C1FD7">
      <w:pPr>
        <w:pStyle w:val="Prrafodelista"/>
        <w:widowControl/>
        <w:numPr>
          <w:ilvl w:val="0"/>
          <w:numId w:val="15"/>
        </w:numPr>
        <w:adjustRightInd/>
        <w:spacing w:line="240" w:lineRule="auto"/>
        <w:ind w:right="-2"/>
        <w:rPr>
          <w:rFonts w:ascii="Myriad Pro Light" w:hAnsi="Myriad Pro Light" w:cstheme="minorHAnsi"/>
          <w:sz w:val="22"/>
          <w:szCs w:val="22"/>
          <w:lang w:val="es-ES"/>
        </w:rPr>
      </w:pPr>
      <w:r w:rsidRPr="000C6BA2">
        <w:rPr>
          <w:rFonts w:ascii="Myriad Pro Light" w:hAnsi="Myriad Pro Light" w:cstheme="minorHAnsi"/>
          <w:sz w:val="22"/>
          <w:szCs w:val="22"/>
          <w:lang w:val="es-ES"/>
        </w:rPr>
        <w:t>La tutoría y resolución de dudas de los participantes.</w:t>
      </w:r>
    </w:p>
    <w:p w14:paraId="1E4F74C9" w14:textId="77777777" w:rsidR="00905B2F" w:rsidRPr="000C6BA2" w:rsidRDefault="00905B2F" w:rsidP="009C1FD7">
      <w:pPr>
        <w:pStyle w:val="Prrafodelista"/>
        <w:widowControl/>
        <w:numPr>
          <w:ilvl w:val="0"/>
          <w:numId w:val="15"/>
        </w:numPr>
        <w:adjustRightInd/>
        <w:spacing w:line="240" w:lineRule="auto"/>
        <w:ind w:right="-2"/>
        <w:rPr>
          <w:rFonts w:ascii="Myriad Pro Light" w:hAnsi="Myriad Pro Light" w:cstheme="minorHAnsi"/>
          <w:sz w:val="22"/>
          <w:szCs w:val="22"/>
          <w:lang w:val="es-ES"/>
        </w:rPr>
      </w:pPr>
      <w:r w:rsidRPr="000C6BA2">
        <w:rPr>
          <w:rFonts w:ascii="Myriad Pro Light" w:hAnsi="Myriad Pro Light" w:cstheme="minorHAnsi"/>
          <w:sz w:val="22"/>
          <w:szCs w:val="22"/>
          <w:lang w:val="es-ES"/>
        </w:rPr>
        <w:t>La dinamización de los foros y otras herramientas de participación y debate de los participantes.</w:t>
      </w:r>
    </w:p>
    <w:p w14:paraId="69401656" w14:textId="77777777" w:rsidR="00905B2F" w:rsidRPr="000C6BA2" w:rsidRDefault="00905B2F" w:rsidP="009C1FD7">
      <w:pPr>
        <w:pStyle w:val="Prrafodelista"/>
        <w:widowControl/>
        <w:numPr>
          <w:ilvl w:val="0"/>
          <w:numId w:val="15"/>
        </w:numPr>
        <w:adjustRightInd/>
        <w:spacing w:line="240" w:lineRule="auto"/>
        <w:ind w:right="-2"/>
        <w:rPr>
          <w:rFonts w:ascii="Myriad Pro Light" w:hAnsi="Myriad Pro Light" w:cstheme="minorHAnsi"/>
          <w:sz w:val="22"/>
          <w:szCs w:val="22"/>
          <w:lang w:val="es-ES"/>
        </w:rPr>
      </w:pPr>
      <w:r w:rsidRPr="000C6BA2">
        <w:rPr>
          <w:rFonts w:ascii="Myriad Pro Light" w:hAnsi="Myriad Pro Light" w:cstheme="minorHAnsi"/>
          <w:sz w:val="22"/>
          <w:szCs w:val="22"/>
          <w:lang w:val="es-ES"/>
        </w:rPr>
        <w:t>El seguimiento de la participación de los participantes incluyendo las acciones necesarias para garantizar su mantenimiento en el curso y la realización de las tareas.</w:t>
      </w:r>
    </w:p>
    <w:p w14:paraId="5AA5E0D8" w14:textId="77777777" w:rsidR="00905B2F" w:rsidRPr="000C6BA2" w:rsidRDefault="00905B2F" w:rsidP="009C1FD7">
      <w:pPr>
        <w:pStyle w:val="Prrafodelista"/>
        <w:widowControl/>
        <w:numPr>
          <w:ilvl w:val="0"/>
          <w:numId w:val="15"/>
        </w:numPr>
        <w:adjustRightInd/>
        <w:spacing w:line="240" w:lineRule="auto"/>
        <w:ind w:right="-2"/>
        <w:rPr>
          <w:rFonts w:ascii="Myriad Pro Light" w:hAnsi="Myriad Pro Light" w:cstheme="minorHAnsi"/>
          <w:sz w:val="22"/>
          <w:szCs w:val="22"/>
          <w:lang w:val="es-ES"/>
        </w:rPr>
      </w:pPr>
      <w:r w:rsidRPr="000C6BA2">
        <w:rPr>
          <w:rFonts w:ascii="Myriad Pro Light" w:hAnsi="Myriad Pro Light" w:cstheme="minorHAnsi"/>
          <w:sz w:val="22"/>
          <w:szCs w:val="22"/>
          <w:lang w:val="es-ES"/>
        </w:rPr>
        <w:t>Corrección de los ejercicios de evaluación y retroalimentación a los participantes.</w:t>
      </w:r>
    </w:p>
    <w:p w14:paraId="28AFA51F" w14:textId="77777777" w:rsidR="00905B2F" w:rsidRPr="000C6BA2" w:rsidRDefault="00905B2F" w:rsidP="009C1FD7">
      <w:pPr>
        <w:pStyle w:val="Prrafodelista"/>
        <w:widowControl/>
        <w:numPr>
          <w:ilvl w:val="0"/>
          <w:numId w:val="15"/>
        </w:numPr>
        <w:adjustRightInd/>
        <w:spacing w:line="240" w:lineRule="auto"/>
        <w:ind w:right="-2"/>
        <w:rPr>
          <w:rFonts w:ascii="Myriad Pro Light" w:hAnsi="Myriad Pro Light" w:cstheme="minorHAnsi"/>
          <w:sz w:val="22"/>
          <w:szCs w:val="22"/>
          <w:lang w:val="es-ES"/>
        </w:rPr>
      </w:pPr>
      <w:r w:rsidRPr="000C6BA2">
        <w:rPr>
          <w:rFonts w:ascii="Myriad Pro Light" w:hAnsi="Myriad Pro Light" w:cstheme="minorHAnsi"/>
          <w:sz w:val="22"/>
          <w:szCs w:val="22"/>
          <w:lang w:val="es-ES"/>
        </w:rPr>
        <w:t>Redacción de informes de finalización, seguimiento y evaluación de las acciones formativas.</w:t>
      </w:r>
    </w:p>
    <w:p w14:paraId="755E6A41" w14:textId="77777777" w:rsidR="00905B2F" w:rsidRPr="000C6BA2" w:rsidRDefault="00905B2F" w:rsidP="009C1FD7">
      <w:pPr>
        <w:pStyle w:val="Prrafodelista"/>
        <w:widowControl/>
        <w:numPr>
          <w:ilvl w:val="0"/>
          <w:numId w:val="15"/>
        </w:numPr>
        <w:adjustRightInd/>
        <w:spacing w:line="240" w:lineRule="auto"/>
        <w:ind w:right="-2"/>
        <w:rPr>
          <w:rFonts w:ascii="Myriad Pro Light" w:hAnsi="Myriad Pro Light" w:cstheme="minorHAnsi"/>
          <w:sz w:val="22"/>
          <w:szCs w:val="22"/>
          <w:lang w:val="es-ES"/>
        </w:rPr>
      </w:pPr>
      <w:r w:rsidRPr="000C6BA2">
        <w:rPr>
          <w:rFonts w:ascii="Myriad Pro Light" w:hAnsi="Myriad Pro Light" w:cstheme="minorHAnsi"/>
          <w:sz w:val="22"/>
          <w:szCs w:val="22"/>
          <w:lang w:val="es-ES"/>
        </w:rPr>
        <w:t>Implementación de un formulario de evaluación de aprendizajes en base al cuestionario de evaluación de satisfacción de la FEMP en formato electrónico y entrega de los resultados del mismo tabulados para su explotación.</w:t>
      </w:r>
    </w:p>
    <w:p w14:paraId="421F3134" w14:textId="77777777" w:rsidR="00905B2F" w:rsidRPr="000C6BA2" w:rsidRDefault="00905B2F" w:rsidP="009C1FD7">
      <w:pPr>
        <w:pStyle w:val="Prrafodelista"/>
        <w:widowControl/>
        <w:numPr>
          <w:ilvl w:val="0"/>
          <w:numId w:val="10"/>
        </w:numPr>
        <w:suppressAutoHyphens/>
        <w:adjustRightInd/>
        <w:spacing w:line="240" w:lineRule="auto"/>
        <w:ind w:right="-2"/>
        <w:rPr>
          <w:rFonts w:ascii="Myriad Pro Light" w:hAnsi="Myriad Pro Light" w:cstheme="minorHAnsi"/>
          <w:sz w:val="22"/>
          <w:szCs w:val="22"/>
          <w:lang w:val="es-ES"/>
        </w:rPr>
      </w:pPr>
      <w:r w:rsidRPr="000C6BA2">
        <w:rPr>
          <w:rFonts w:ascii="Myriad Pro Light" w:hAnsi="Myriad Pro Light" w:cstheme="minorHAnsi"/>
          <w:sz w:val="22"/>
          <w:szCs w:val="22"/>
          <w:lang w:val="es-ES"/>
        </w:rPr>
        <w:t>Puesta a disposición de una plataforma e-learning para la impartición del curso y gestión de altas, bajas y/o modificaciones de los participantes, incluyendo alumnos/as, formadores/as y coordinadores/as o supervisores/as de la FEMP.</w:t>
      </w:r>
    </w:p>
    <w:p w14:paraId="41AF7FD1" w14:textId="77777777" w:rsidR="00905B2F" w:rsidRPr="000C6BA2" w:rsidRDefault="00905B2F" w:rsidP="009C1FD7">
      <w:pPr>
        <w:pStyle w:val="Prrafodelista"/>
        <w:widowControl/>
        <w:numPr>
          <w:ilvl w:val="0"/>
          <w:numId w:val="10"/>
        </w:numPr>
        <w:suppressAutoHyphens/>
        <w:adjustRightInd/>
        <w:spacing w:line="240" w:lineRule="auto"/>
        <w:ind w:right="-2"/>
        <w:rPr>
          <w:rFonts w:ascii="Myriad Pro Light" w:hAnsi="Myriad Pro Light" w:cstheme="minorHAnsi"/>
          <w:sz w:val="22"/>
          <w:szCs w:val="22"/>
          <w:lang w:val="es-ES"/>
        </w:rPr>
      </w:pPr>
      <w:r w:rsidRPr="000C6BA2">
        <w:rPr>
          <w:rFonts w:ascii="Myriad Pro Light" w:hAnsi="Myriad Pro Light" w:cstheme="minorHAnsi"/>
          <w:sz w:val="22"/>
          <w:szCs w:val="22"/>
          <w:lang w:val="es-ES"/>
        </w:rPr>
        <w:t>Adaptación gráfica de la plataforma e-learning a la imagen de la FEMP y de su Plan de Formación destinado a los empleados públicos.</w:t>
      </w:r>
    </w:p>
    <w:p w14:paraId="04C74C4C" w14:textId="77777777" w:rsidR="00905B2F" w:rsidRPr="000C6BA2" w:rsidRDefault="00905B2F" w:rsidP="009C1FD7">
      <w:pPr>
        <w:pStyle w:val="Prrafodelista"/>
        <w:widowControl/>
        <w:numPr>
          <w:ilvl w:val="0"/>
          <w:numId w:val="10"/>
        </w:numPr>
        <w:suppressAutoHyphens/>
        <w:adjustRightInd/>
        <w:spacing w:line="240" w:lineRule="auto"/>
        <w:ind w:right="-2"/>
        <w:rPr>
          <w:rFonts w:ascii="Myriad Pro Light" w:hAnsi="Myriad Pro Light" w:cstheme="minorHAnsi"/>
          <w:sz w:val="22"/>
          <w:szCs w:val="22"/>
          <w:lang w:val="es-ES"/>
        </w:rPr>
      </w:pPr>
      <w:r w:rsidRPr="000C6BA2">
        <w:rPr>
          <w:rFonts w:ascii="Myriad Pro Light" w:hAnsi="Myriad Pro Light" w:cstheme="minorHAnsi"/>
          <w:sz w:val="22"/>
          <w:szCs w:val="22"/>
          <w:lang w:val="es-ES"/>
        </w:rPr>
        <w:lastRenderedPageBreak/>
        <w:t>Asistencia técnica a todos los usuarios de la plataforma telefónicamente y a través de e-mail.</w:t>
      </w:r>
    </w:p>
    <w:p w14:paraId="6CC6AB24" w14:textId="77777777" w:rsidR="00905B2F" w:rsidRPr="000C6BA2" w:rsidRDefault="00905B2F" w:rsidP="009C1FD7">
      <w:pPr>
        <w:widowControl/>
        <w:numPr>
          <w:ilvl w:val="0"/>
          <w:numId w:val="10"/>
        </w:numPr>
        <w:suppressAutoHyphens/>
        <w:adjustRightInd/>
        <w:spacing w:after="120" w:line="240" w:lineRule="auto"/>
        <w:ind w:right="-2"/>
        <w:jc w:val="left"/>
        <w:textAlignment w:val="auto"/>
        <w:rPr>
          <w:rFonts w:ascii="Myriad Pro Light" w:hAnsi="Myriad Pro Light" w:cstheme="minorHAnsi"/>
          <w:sz w:val="22"/>
          <w:szCs w:val="22"/>
          <w:lang w:val="es-ES"/>
        </w:rPr>
      </w:pPr>
      <w:r w:rsidRPr="000C6BA2">
        <w:rPr>
          <w:rFonts w:ascii="Myriad Pro Light" w:hAnsi="Myriad Pro Light" w:cstheme="minorHAnsi"/>
          <w:sz w:val="22"/>
          <w:szCs w:val="22"/>
          <w:lang w:val="es-ES"/>
        </w:rPr>
        <w:t>Puesta a disposición de una plataforma de aula virtual para la impartición de los encuentros virtuales, así como la gestión del acceso de los alumnos al aula virtual y dinamización y seguimiento del alumnado.</w:t>
      </w:r>
    </w:p>
    <w:p w14:paraId="1CA07260" w14:textId="77777777" w:rsidR="00905B2F" w:rsidRPr="000C6BA2" w:rsidRDefault="00905B2F" w:rsidP="009C1FD7">
      <w:pPr>
        <w:widowControl/>
        <w:suppressAutoHyphens/>
        <w:adjustRightInd/>
        <w:spacing w:after="120" w:line="240" w:lineRule="auto"/>
        <w:ind w:right="-2"/>
        <w:jc w:val="left"/>
        <w:textAlignment w:val="auto"/>
        <w:rPr>
          <w:rFonts w:ascii="Myriad Pro Light" w:hAnsi="Myriad Pro Light" w:cstheme="minorHAnsi"/>
          <w:sz w:val="22"/>
          <w:szCs w:val="22"/>
          <w:lang w:val="es-ES"/>
        </w:rPr>
      </w:pPr>
      <w:r w:rsidRPr="000C6BA2">
        <w:rPr>
          <w:rFonts w:ascii="Myriad Pro Light" w:hAnsi="Myriad Pro Light" w:cstheme="minorHAnsi"/>
          <w:sz w:val="22"/>
          <w:szCs w:val="22"/>
          <w:lang w:val="es-ES"/>
        </w:rPr>
        <w:t>Los contenidos formativos mínimos a impartir en las diversas acciones formativas serán los siguientes:</w:t>
      </w:r>
    </w:p>
    <w:p w14:paraId="52508EBC" w14:textId="77777777" w:rsidR="00905B2F" w:rsidRPr="000C6BA2" w:rsidRDefault="00905B2F" w:rsidP="009C1FD7">
      <w:pPr>
        <w:widowControl/>
        <w:adjustRightInd/>
        <w:spacing w:after="120" w:line="240" w:lineRule="auto"/>
        <w:rPr>
          <w:rFonts w:ascii="Myriad Pro Light" w:hAnsi="Myriad Pro Light" w:cstheme="minorHAnsi"/>
          <w:sz w:val="22"/>
          <w:szCs w:val="22"/>
          <w:u w:val="single"/>
          <w:lang w:val="es-ES"/>
        </w:rPr>
      </w:pPr>
      <w:r w:rsidRPr="000C6BA2">
        <w:rPr>
          <w:rFonts w:ascii="Myriad Pro Light" w:hAnsi="Myriad Pro Light" w:cstheme="minorHAnsi"/>
          <w:sz w:val="22"/>
          <w:szCs w:val="22"/>
          <w:u w:val="single"/>
          <w:lang w:val="es-ES"/>
        </w:rPr>
        <w:t>Acción formativa número 34</w:t>
      </w:r>
      <w:r w:rsidRPr="000C6BA2">
        <w:rPr>
          <w:rFonts w:ascii="Myriad Pro Light" w:hAnsi="Myriad Pro Light"/>
          <w:sz w:val="22"/>
          <w:szCs w:val="22"/>
        </w:rPr>
        <w:t xml:space="preserve"> </w:t>
      </w:r>
      <w:r w:rsidRPr="000C6BA2">
        <w:rPr>
          <w:rFonts w:ascii="Myriad Pro Light" w:hAnsi="Myriad Pro Light" w:cstheme="minorHAnsi"/>
          <w:sz w:val="22"/>
          <w:szCs w:val="22"/>
          <w:u w:val="single"/>
          <w:lang w:val="es-ES"/>
        </w:rPr>
        <w:t>LOS INFORMES DE IMPACTO DE GÉNERO. PRESUPUESTOS DE GÉNERO MUNICIPALES:</w:t>
      </w:r>
    </w:p>
    <w:p w14:paraId="7780B589" w14:textId="77777777" w:rsidR="00905B2F" w:rsidRPr="000C6BA2" w:rsidRDefault="00905B2F" w:rsidP="009C1FD7">
      <w:pPr>
        <w:pStyle w:val="Prrafodelista"/>
        <w:widowControl/>
        <w:numPr>
          <w:ilvl w:val="2"/>
          <w:numId w:val="14"/>
        </w:numPr>
        <w:autoSpaceDE w:val="0"/>
        <w:autoSpaceDN w:val="0"/>
        <w:spacing w:line="240" w:lineRule="auto"/>
        <w:ind w:left="567"/>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Introducción a las responsabilidades, estrategias y herramientas de las Administraciones Públicas en materia de igualdad </w:t>
      </w:r>
    </w:p>
    <w:p w14:paraId="1FC1308C" w14:textId="77777777" w:rsidR="00905B2F" w:rsidRPr="000C6BA2" w:rsidRDefault="00905B2F" w:rsidP="009C1FD7">
      <w:pPr>
        <w:pStyle w:val="Prrafodelista"/>
        <w:widowControl/>
        <w:numPr>
          <w:ilvl w:val="0"/>
          <w:numId w:val="26"/>
        </w:numPr>
        <w:autoSpaceDE w:val="0"/>
        <w:autoSpaceDN w:val="0"/>
        <w:spacing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Nuevas responsabilidades en materia de igualdad: criterios de actuación de los Poderes Públicos </w:t>
      </w:r>
    </w:p>
    <w:p w14:paraId="5170345D" w14:textId="77777777" w:rsidR="00905B2F" w:rsidRPr="000C6BA2" w:rsidRDefault="00905B2F" w:rsidP="009C1FD7">
      <w:pPr>
        <w:pStyle w:val="Prrafodelista"/>
        <w:widowControl/>
        <w:numPr>
          <w:ilvl w:val="0"/>
          <w:numId w:val="26"/>
        </w:numPr>
        <w:autoSpaceDE w:val="0"/>
        <w:autoSpaceDN w:val="0"/>
        <w:spacing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Nuevas estrategias en materia de igualdad: la transversalidad de género en la elaboración de políticas públicas </w:t>
      </w:r>
    </w:p>
    <w:p w14:paraId="5895B4E4" w14:textId="77777777" w:rsidR="00905B2F" w:rsidRPr="000C6BA2" w:rsidRDefault="00905B2F" w:rsidP="009C1FD7">
      <w:pPr>
        <w:pStyle w:val="Prrafodelista"/>
        <w:widowControl/>
        <w:numPr>
          <w:ilvl w:val="0"/>
          <w:numId w:val="26"/>
        </w:numPr>
        <w:autoSpaceDE w:val="0"/>
        <w:autoSpaceDN w:val="0"/>
        <w:spacing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Nuevas herramientas en materia de igualdad: evaluación del impacto de género </w:t>
      </w:r>
    </w:p>
    <w:p w14:paraId="02497842" w14:textId="77777777" w:rsidR="00905B2F" w:rsidRPr="000C6BA2" w:rsidRDefault="00905B2F" w:rsidP="009C1FD7">
      <w:pPr>
        <w:widowControl/>
        <w:autoSpaceDE w:val="0"/>
        <w:autoSpaceDN w:val="0"/>
        <w:spacing w:line="240" w:lineRule="auto"/>
        <w:textAlignment w:val="auto"/>
        <w:rPr>
          <w:rFonts w:ascii="Myriad Pro Light" w:hAnsi="Myriad Pro Light" w:cstheme="minorHAnsi"/>
          <w:sz w:val="22"/>
          <w:szCs w:val="22"/>
          <w:lang w:val="es-ES"/>
        </w:rPr>
      </w:pPr>
    </w:p>
    <w:p w14:paraId="57971EE4" w14:textId="77777777" w:rsidR="00905B2F" w:rsidRPr="000C6BA2" w:rsidRDefault="00905B2F" w:rsidP="009C1FD7">
      <w:pPr>
        <w:pStyle w:val="Prrafodelista"/>
        <w:widowControl/>
        <w:numPr>
          <w:ilvl w:val="2"/>
          <w:numId w:val="14"/>
        </w:numPr>
        <w:autoSpaceDE w:val="0"/>
        <w:autoSpaceDN w:val="0"/>
        <w:spacing w:line="240" w:lineRule="auto"/>
        <w:ind w:left="567"/>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Los informes de impacto de género como herramienta para incorporar el principio de igualdad en las políticas públicas </w:t>
      </w:r>
    </w:p>
    <w:p w14:paraId="5B890365" w14:textId="77777777" w:rsidR="00905B2F" w:rsidRPr="000C6BA2" w:rsidRDefault="00905B2F" w:rsidP="009C1FD7">
      <w:pPr>
        <w:pStyle w:val="Prrafodelista"/>
        <w:widowControl/>
        <w:numPr>
          <w:ilvl w:val="0"/>
          <w:numId w:val="26"/>
        </w:numPr>
        <w:autoSpaceDE w:val="0"/>
        <w:autoSpaceDN w:val="0"/>
        <w:spacing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Definición y utilidad de los informes de impacto de género </w:t>
      </w:r>
    </w:p>
    <w:p w14:paraId="3254201F" w14:textId="77777777" w:rsidR="00905B2F" w:rsidRPr="000C6BA2" w:rsidRDefault="00905B2F" w:rsidP="009C1FD7">
      <w:pPr>
        <w:pStyle w:val="Prrafodelista"/>
        <w:widowControl/>
        <w:numPr>
          <w:ilvl w:val="0"/>
          <w:numId w:val="26"/>
        </w:numPr>
        <w:autoSpaceDE w:val="0"/>
        <w:autoSpaceDN w:val="0"/>
        <w:spacing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Elementos básicos de un informe de impacto de género </w:t>
      </w:r>
    </w:p>
    <w:p w14:paraId="6061045A" w14:textId="77777777" w:rsidR="00905B2F" w:rsidRPr="000C6BA2" w:rsidRDefault="00905B2F" w:rsidP="009C1FD7">
      <w:pPr>
        <w:pStyle w:val="Prrafodelista"/>
        <w:widowControl/>
        <w:numPr>
          <w:ilvl w:val="0"/>
          <w:numId w:val="26"/>
        </w:numPr>
        <w:autoSpaceDE w:val="0"/>
        <w:autoSpaceDN w:val="0"/>
        <w:spacing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Pasos para la elaboración de un impacto de género </w:t>
      </w:r>
    </w:p>
    <w:p w14:paraId="04F0C84A" w14:textId="77777777" w:rsidR="00905B2F" w:rsidRPr="000C6BA2" w:rsidRDefault="00905B2F" w:rsidP="009C1FD7">
      <w:pPr>
        <w:widowControl/>
        <w:autoSpaceDE w:val="0"/>
        <w:autoSpaceDN w:val="0"/>
        <w:spacing w:line="240" w:lineRule="auto"/>
        <w:textAlignment w:val="auto"/>
        <w:rPr>
          <w:rFonts w:ascii="Myriad Pro Light" w:hAnsi="Myriad Pro Light" w:cstheme="minorHAnsi"/>
          <w:sz w:val="22"/>
          <w:szCs w:val="22"/>
          <w:lang w:val="es-ES"/>
        </w:rPr>
      </w:pPr>
    </w:p>
    <w:p w14:paraId="24407F53" w14:textId="77777777" w:rsidR="00905B2F" w:rsidRPr="000C6BA2" w:rsidRDefault="00905B2F" w:rsidP="009C1FD7">
      <w:pPr>
        <w:pStyle w:val="Prrafodelista"/>
        <w:widowControl/>
        <w:numPr>
          <w:ilvl w:val="2"/>
          <w:numId w:val="14"/>
        </w:numPr>
        <w:autoSpaceDE w:val="0"/>
        <w:autoSpaceDN w:val="0"/>
        <w:spacing w:line="240" w:lineRule="auto"/>
        <w:ind w:left="567"/>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Los presupuestos de género </w:t>
      </w:r>
    </w:p>
    <w:p w14:paraId="59614EB8" w14:textId="77777777" w:rsidR="00905B2F" w:rsidRPr="000C6BA2" w:rsidRDefault="00905B2F" w:rsidP="009C1FD7">
      <w:pPr>
        <w:pStyle w:val="Prrafodelista"/>
        <w:widowControl/>
        <w:numPr>
          <w:ilvl w:val="0"/>
          <w:numId w:val="26"/>
        </w:numPr>
        <w:autoSpaceDE w:val="0"/>
        <w:autoSpaceDN w:val="0"/>
        <w:spacing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Definición y utilidad de los informes de los presupuestos de género </w:t>
      </w:r>
    </w:p>
    <w:p w14:paraId="0515D232" w14:textId="77777777" w:rsidR="00905B2F" w:rsidRPr="000C6BA2" w:rsidRDefault="00905B2F" w:rsidP="009C1FD7">
      <w:pPr>
        <w:pStyle w:val="Prrafodelista"/>
        <w:widowControl/>
        <w:numPr>
          <w:ilvl w:val="0"/>
          <w:numId w:val="26"/>
        </w:numPr>
        <w:autoSpaceDE w:val="0"/>
        <w:autoSpaceDN w:val="0"/>
        <w:spacing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Elementos básicos de los informes de impacto de género de los presupuestos públicos. </w:t>
      </w:r>
    </w:p>
    <w:p w14:paraId="312D8A7A" w14:textId="77777777" w:rsidR="00905B2F" w:rsidRPr="000C6BA2" w:rsidRDefault="00905B2F" w:rsidP="009C1FD7">
      <w:pPr>
        <w:pStyle w:val="Prrafodelista"/>
        <w:widowControl/>
        <w:numPr>
          <w:ilvl w:val="0"/>
          <w:numId w:val="26"/>
        </w:numPr>
        <w:autoSpaceDE w:val="0"/>
        <w:autoSpaceDN w:val="0"/>
        <w:spacing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Informes de impacto de género de cada uno de los programas presupuestarios. </w:t>
      </w:r>
    </w:p>
    <w:p w14:paraId="3B263AA5" w14:textId="77777777" w:rsidR="00905B2F" w:rsidRPr="000C6BA2" w:rsidRDefault="00905B2F" w:rsidP="009C1FD7">
      <w:pPr>
        <w:pStyle w:val="Prrafodelista"/>
        <w:widowControl/>
        <w:numPr>
          <w:ilvl w:val="0"/>
          <w:numId w:val="26"/>
        </w:numPr>
        <w:autoSpaceDE w:val="0"/>
        <w:autoSpaceDN w:val="0"/>
        <w:spacing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Contenidos del informe de impacto de género de los presupuestos públicos. </w:t>
      </w:r>
    </w:p>
    <w:p w14:paraId="44A49AFE" w14:textId="77777777" w:rsidR="00905B2F" w:rsidRPr="000C6BA2" w:rsidRDefault="00905B2F" w:rsidP="009C1FD7">
      <w:pPr>
        <w:pStyle w:val="Prrafodelista"/>
        <w:widowControl/>
        <w:numPr>
          <w:ilvl w:val="0"/>
          <w:numId w:val="26"/>
        </w:numPr>
        <w:autoSpaceDE w:val="0"/>
        <w:autoSpaceDN w:val="0"/>
        <w:spacing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Experiencias sobre la implantación de los presupuestos de género en España. </w:t>
      </w:r>
    </w:p>
    <w:p w14:paraId="79DACDF3" w14:textId="77777777" w:rsidR="00905B2F" w:rsidRPr="000C6BA2" w:rsidRDefault="00905B2F" w:rsidP="009C1FD7">
      <w:pPr>
        <w:pStyle w:val="Prrafodelista"/>
        <w:widowControl/>
        <w:adjustRightInd/>
        <w:spacing w:after="120" w:line="240" w:lineRule="auto"/>
        <w:rPr>
          <w:rFonts w:ascii="Myriad Pro Light" w:hAnsi="Myriad Pro Light" w:cstheme="minorHAnsi"/>
          <w:sz w:val="22"/>
          <w:szCs w:val="22"/>
          <w:lang w:val="es-ES"/>
        </w:rPr>
      </w:pPr>
    </w:p>
    <w:p w14:paraId="5A1BCEA6" w14:textId="77777777" w:rsidR="00905B2F" w:rsidRPr="000C6BA2" w:rsidRDefault="00905B2F" w:rsidP="009C1FD7">
      <w:pPr>
        <w:widowControl/>
        <w:adjustRightInd/>
        <w:spacing w:after="120" w:line="240" w:lineRule="auto"/>
        <w:rPr>
          <w:rFonts w:ascii="Myriad Pro Light" w:hAnsi="Myriad Pro Light" w:cstheme="minorHAnsi"/>
          <w:sz w:val="22"/>
          <w:szCs w:val="22"/>
          <w:u w:val="single"/>
          <w:lang w:val="es-ES"/>
        </w:rPr>
      </w:pPr>
      <w:r w:rsidRPr="000C6BA2">
        <w:rPr>
          <w:rFonts w:ascii="Myriad Pro Light" w:hAnsi="Myriad Pro Light" w:cstheme="minorHAnsi"/>
          <w:sz w:val="22"/>
          <w:szCs w:val="22"/>
          <w:u w:val="single"/>
          <w:lang w:val="es-ES"/>
        </w:rPr>
        <w:t>Acción formativa número 35. LA PREVENCIÓN Y ERRADICACIÓN DE LA VIOLENCIA DE GÉNERO EN LA POLÍTICA LOCAL:</w:t>
      </w:r>
    </w:p>
    <w:p w14:paraId="77D39B61" w14:textId="77777777" w:rsidR="00905B2F" w:rsidRPr="000C6BA2" w:rsidRDefault="00905B2F" w:rsidP="009C1FD7">
      <w:pPr>
        <w:pStyle w:val="Prrafodelista"/>
        <w:widowControl/>
        <w:numPr>
          <w:ilvl w:val="0"/>
          <w:numId w:val="31"/>
        </w:numPr>
        <w:adjustRightInd/>
        <w:spacing w:after="120"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Unidad 1: Conceptos básicos sobre violencia contra las mujeres.</w:t>
      </w:r>
    </w:p>
    <w:p w14:paraId="0BFCD9B8" w14:textId="77777777" w:rsidR="00905B2F" w:rsidRPr="000C6BA2" w:rsidRDefault="00905B2F" w:rsidP="009C1FD7">
      <w:pPr>
        <w:pStyle w:val="Prrafodelista"/>
        <w:widowControl/>
        <w:numPr>
          <w:ilvl w:val="0"/>
          <w:numId w:val="26"/>
        </w:numPr>
        <w:adjustRightInd/>
        <w:spacing w:after="120"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Desigualdad y violencia de género.</w:t>
      </w:r>
    </w:p>
    <w:p w14:paraId="7E391685" w14:textId="77777777" w:rsidR="00905B2F" w:rsidRPr="000C6BA2" w:rsidRDefault="00905B2F" w:rsidP="009C1FD7">
      <w:pPr>
        <w:pStyle w:val="Prrafodelista"/>
        <w:widowControl/>
        <w:numPr>
          <w:ilvl w:val="0"/>
          <w:numId w:val="26"/>
        </w:numPr>
        <w:adjustRightInd/>
        <w:spacing w:after="120"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Tipología de la violencia de género. Diferentes formas de violencia contra las mujeres.</w:t>
      </w:r>
    </w:p>
    <w:p w14:paraId="6F21F2BC" w14:textId="77777777" w:rsidR="00905B2F" w:rsidRPr="000C6BA2" w:rsidRDefault="00905B2F" w:rsidP="009C1FD7">
      <w:pPr>
        <w:pStyle w:val="Prrafodelista"/>
        <w:widowControl/>
        <w:numPr>
          <w:ilvl w:val="0"/>
          <w:numId w:val="26"/>
        </w:numPr>
        <w:adjustRightInd/>
        <w:spacing w:after="120"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Consecuencias de la violencia de género: Daño en las victimas y en la convivencia social.</w:t>
      </w:r>
    </w:p>
    <w:p w14:paraId="046A1168" w14:textId="77777777" w:rsidR="00905B2F" w:rsidRPr="000C6BA2" w:rsidRDefault="00905B2F" w:rsidP="009C1FD7">
      <w:pPr>
        <w:pStyle w:val="Prrafodelista"/>
        <w:widowControl/>
        <w:adjustRightInd/>
        <w:spacing w:after="120" w:line="240" w:lineRule="auto"/>
        <w:rPr>
          <w:rFonts w:ascii="Myriad Pro Light" w:hAnsi="Myriad Pro Light" w:cstheme="minorHAnsi"/>
          <w:sz w:val="22"/>
          <w:szCs w:val="22"/>
          <w:lang w:val="es-ES"/>
        </w:rPr>
      </w:pPr>
    </w:p>
    <w:p w14:paraId="742A870A" w14:textId="77777777" w:rsidR="00905B2F" w:rsidRPr="000C6BA2" w:rsidRDefault="00905B2F" w:rsidP="009C1FD7">
      <w:pPr>
        <w:pStyle w:val="Prrafodelista"/>
        <w:widowControl/>
        <w:numPr>
          <w:ilvl w:val="0"/>
          <w:numId w:val="31"/>
        </w:numPr>
        <w:adjustRightInd/>
        <w:spacing w:after="120"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Unidad 2: Breve recorrido sobre la normativa en materia de violencia contra las mujeres en el ámbito internacional, nacional y autonómico:</w:t>
      </w:r>
    </w:p>
    <w:p w14:paraId="1E8B76AF" w14:textId="77777777" w:rsidR="00905B2F" w:rsidRPr="000C6BA2" w:rsidRDefault="00905B2F" w:rsidP="009C1FD7">
      <w:pPr>
        <w:pStyle w:val="Prrafodelista"/>
        <w:widowControl/>
        <w:numPr>
          <w:ilvl w:val="0"/>
          <w:numId w:val="26"/>
        </w:numPr>
        <w:adjustRightInd/>
        <w:spacing w:after="120"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Legislación en el ámbito europeo. Especial mención al convenio de Estambul.</w:t>
      </w:r>
    </w:p>
    <w:p w14:paraId="6754C85A" w14:textId="77777777" w:rsidR="00905B2F" w:rsidRPr="000C6BA2" w:rsidRDefault="00905B2F" w:rsidP="009C1FD7">
      <w:pPr>
        <w:pStyle w:val="Prrafodelista"/>
        <w:widowControl/>
        <w:numPr>
          <w:ilvl w:val="0"/>
          <w:numId w:val="26"/>
        </w:numPr>
        <w:adjustRightInd/>
        <w:spacing w:after="120"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Legislación española: LO 1/2004 de medidas integrales contra la violencia de género.</w:t>
      </w:r>
    </w:p>
    <w:p w14:paraId="3A97080D" w14:textId="77777777" w:rsidR="00905B2F" w:rsidRPr="000C6BA2" w:rsidRDefault="00905B2F" w:rsidP="009C1FD7">
      <w:pPr>
        <w:pStyle w:val="Prrafodelista"/>
        <w:widowControl/>
        <w:numPr>
          <w:ilvl w:val="0"/>
          <w:numId w:val="26"/>
        </w:numPr>
        <w:adjustRightInd/>
        <w:spacing w:after="120"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La violencia contra las mujeres en el código penal.</w:t>
      </w:r>
    </w:p>
    <w:p w14:paraId="4F1CAF04" w14:textId="77777777" w:rsidR="00905B2F" w:rsidRPr="000C6BA2" w:rsidRDefault="00905B2F" w:rsidP="009C1FD7">
      <w:pPr>
        <w:pStyle w:val="Prrafodelista"/>
        <w:widowControl/>
        <w:numPr>
          <w:ilvl w:val="0"/>
          <w:numId w:val="26"/>
        </w:numPr>
        <w:adjustRightInd/>
        <w:spacing w:after="120"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Pacto de Estado contra la violencia de género (áreas de intervención)</w:t>
      </w:r>
    </w:p>
    <w:p w14:paraId="1A73138F" w14:textId="77777777" w:rsidR="00905B2F" w:rsidRPr="000C6BA2" w:rsidRDefault="00905B2F" w:rsidP="009C1FD7">
      <w:pPr>
        <w:pStyle w:val="Prrafodelista"/>
        <w:widowControl/>
        <w:adjustRightInd/>
        <w:spacing w:after="120" w:line="240" w:lineRule="auto"/>
        <w:rPr>
          <w:rFonts w:ascii="Myriad Pro Light" w:hAnsi="Myriad Pro Light" w:cstheme="minorHAnsi"/>
          <w:sz w:val="22"/>
          <w:szCs w:val="22"/>
          <w:lang w:val="es-ES"/>
        </w:rPr>
      </w:pPr>
    </w:p>
    <w:p w14:paraId="4BC20607" w14:textId="77777777" w:rsidR="00905B2F" w:rsidRPr="000C6BA2" w:rsidRDefault="00905B2F" w:rsidP="009C1FD7">
      <w:pPr>
        <w:pStyle w:val="Prrafodelista"/>
        <w:widowControl/>
        <w:numPr>
          <w:ilvl w:val="0"/>
          <w:numId w:val="31"/>
        </w:numPr>
        <w:adjustRightInd/>
        <w:spacing w:after="120"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Unidad 3: ámbitos y estrategias de intervención para la erradicación y la prevención de la violencia de género</w:t>
      </w:r>
    </w:p>
    <w:p w14:paraId="6D6E1368" w14:textId="77777777" w:rsidR="00905B2F" w:rsidRPr="000C6BA2" w:rsidRDefault="00905B2F" w:rsidP="009C1FD7">
      <w:pPr>
        <w:pStyle w:val="Prrafodelista"/>
        <w:widowControl/>
        <w:numPr>
          <w:ilvl w:val="0"/>
          <w:numId w:val="26"/>
        </w:numPr>
        <w:adjustRightInd/>
        <w:spacing w:after="120"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Sensibilización y prevención. Especial atención al ámbito educativo.</w:t>
      </w:r>
    </w:p>
    <w:p w14:paraId="32EB66F5" w14:textId="77777777" w:rsidR="00905B2F" w:rsidRPr="000C6BA2" w:rsidRDefault="00905B2F" w:rsidP="009C1FD7">
      <w:pPr>
        <w:pStyle w:val="Prrafodelista"/>
        <w:widowControl/>
        <w:numPr>
          <w:ilvl w:val="0"/>
          <w:numId w:val="26"/>
        </w:numPr>
        <w:adjustRightInd/>
        <w:spacing w:after="120"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Atención y asistencia a las víctimas. Derechos de las víctimas.</w:t>
      </w:r>
    </w:p>
    <w:p w14:paraId="0BD98752" w14:textId="77777777" w:rsidR="00905B2F" w:rsidRPr="000C6BA2" w:rsidRDefault="00905B2F" w:rsidP="009C1FD7">
      <w:pPr>
        <w:pStyle w:val="Prrafodelista"/>
        <w:widowControl/>
        <w:numPr>
          <w:ilvl w:val="0"/>
          <w:numId w:val="26"/>
        </w:numPr>
        <w:adjustRightInd/>
        <w:spacing w:after="120"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Reparación del daño.</w:t>
      </w:r>
    </w:p>
    <w:p w14:paraId="3328FEC0" w14:textId="77777777" w:rsidR="00905B2F" w:rsidRPr="000C6BA2" w:rsidRDefault="00905B2F" w:rsidP="009C1FD7">
      <w:pPr>
        <w:pStyle w:val="Prrafodelista"/>
        <w:widowControl/>
        <w:adjustRightInd/>
        <w:spacing w:after="120" w:line="240" w:lineRule="auto"/>
        <w:rPr>
          <w:rFonts w:ascii="Myriad Pro Light" w:hAnsi="Myriad Pro Light" w:cstheme="minorHAnsi"/>
          <w:sz w:val="22"/>
          <w:szCs w:val="22"/>
          <w:lang w:val="es-ES"/>
        </w:rPr>
      </w:pPr>
    </w:p>
    <w:p w14:paraId="46C1DACD" w14:textId="77777777" w:rsidR="00905B2F" w:rsidRPr="000C6BA2" w:rsidRDefault="00905B2F" w:rsidP="009C1FD7">
      <w:pPr>
        <w:pStyle w:val="Prrafodelista"/>
        <w:widowControl/>
        <w:numPr>
          <w:ilvl w:val="0"/>
          <w:numId w:val="31"/>
        </w:numPr>
        <w:adjustRightInd/>
        <w:spacing w:after="120"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Unidad 4: Ámbito local y violencia de género.</w:t>
      </w:r>
    </w:p>
    <w:p w14:paraId="15F3B627" w14:textId="77777777" w:rsidR="00905B2F" w:rsidRPr="000C6BA2" w:rsidRDefault="00905B2F" w:rsidP="009C1FD7">
      <w:pPr>
        <w:pStyle w:val="Prrafodelista"/>
        <w:widowControl/>
        <w:numPr>
          <w:ilvl w:val="0"/>
          <w:numId w:val="26"/>
        </w:numPr>
        <w:adjustRightInd/>
        <w:spacing w:after="120"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lastRenderedPageBreak/>
        <w:t>Participación del ámbito local en las políticas para la prevención y erradicación de la violencia de género en el Pacto de Estado.</w:t>
      </w:r>
    </w:p>
    <w:p w14:paraId="419FBB2D" w14:textId="77777777" w:rsidR="00905B2F" w:rsidRPr="000C6BA2" w:rsidRDefault="00905B2F" w:rsidP="009C1FD7">
      <w:pPr>
        <w:pStyle w:val="Prrafodelista"/>
        <w:widowControl/>
        <w:numPr>
          <w:ilvl w:val="0"/>
          <w:numId w:val="26"/>
        </w:numPr>
        <w:adjustRightInd/>
        <w:spacing w:after="120"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Competencias locales en materia de igualdad y violencia contra las mujeres.</w:t>
      </w:r>
    </w:p>
    <w:p w14:paraId="27DC925A" w14:textId="77777777" w:rsidR="00905B2F" w:rsidRPr="000C6BA2" w:rsidRDefault="00905B2F" w:rsidP="009C1FD7">
      <w:pPr>
        <w:pStyle w:val="Prrafodelista"/>
        <w:widowControl/>
        <w:numPr>
          <w:ilvl w:val="0"/>
          <w:numId w:val="26"/>
        </w:numPr>
        <w:adjustRightInd/>
        <w:spacing w:after="120"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Buenas Prácticas desde las entidades locales en materia de prevención de violencia de género y aplicación del Pacto de Estado.</w:t>
      </w:r>
    </w:p>
    <w:p w14:paraId="53E75AD7" w14:textId="77777777" w:rsidR="00905B2F" w:rsidRPr="000C6BA2" w:rsidRDefault="00905B2F" w:rsidP="009C1FD7">
      <w:pPr>
        <w:widowControl/>
        <w:adjustRightInd/>
        <w:spacing w:after="120" w:line="240" w:lineRule="auto"/>
        <w:rPr>
          <w:rFonts w:ascii="Myriad Pro Light" w:hAnsi="Myriad Pro Light" w:cstheme="minorHAnsi"/>
          <w:sz w:val="22"/>
          <w:szCs w:val="22"/>
          <w:lang w:val="es-ES"/>
        </w:rPr>
      </w:pPr>
    </w:p>
    <w:p w14:paraId="6D94C345" w14:textId="77777777" w:rsidR="00905B2F" w:rsidRPr="000C6BA2" w:rsidRDefault="00905B2F" w:rsidP="009C1FD7">
      <w:pPr>
        <w:widowControl/>
        <w:adjustRightInd/>
        <w:spacing w:after="120" w:line="240" w:lineRule="auto"/>
        <w:rPr>
          <w:rFonts w:ascii="Myriad Pro Light" w:hAnsi="Myriad Pro Light" w:cstheme="minorHAnsi"/>
          <w:sz w:val="22"/>
          <w:szCs w:val="22"/>
          <w:u w:val="single"/>
          <w:lang w:val="es-ES"/>
        </w:rPr>
      </w:pPr>
      <w:r w:rsidRPr="000C6BA2">
        <w:rPr>
          <w:rFonts w:ascii="Myriad Pro Light" w:hAnsi="Myriad Pro Light" w:cstheme="minorHAnsi"/>
          <w:sz w:val="22"/>
          <w:szCs w:val="22"/>
          <w:u w:val="single"/>
          <w:lang w:val="es-ES"/>
        </w:rPr>
        <w:t xml:space="preserve">Acción formativa número 36. METODOLOGÍA PARA LA PUESTA EN MARCHA DE PLANES DE IGUALDAD EN LA GESTIÓN DE PERSONAL DE LAS ADMINISTRACIONES PÚBLICAS. </w:t>
      </w:r>
    </w:p>
    <w:p w14:paraId="7F140DBF" w14:textId="77777777" w:rsidR="00905B2F" w:rsidRPr="000C6BA2" w:rsidRDefault="00905B2F" w:rsidP="009C1FD7">
      <w:pPr>
        <w:pStyle w:val="Prrafodelista"/>
        <w:widowControl/>
        <w:numPr>
          <w:ilvl w:val="0"/>
          <w:numId w:val="36"/>
        </w:numPr>
        <w:autoSpaceDE w:val="0"/>
        <w:autoSpaceDN w:val="0"/>
        <w:spacing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Unidad 1. Obligaciones en materia de igualdad y conceptos básicos. </w:t>
      </w:r>
    </w:p>
    <w:p w14:paraId="3F6056F1" w14:textId="77777777" w:rsidR="00905B2F" w:rsidRPr="000C6BA2" w:rsidRDefault="00905B2F" w:rsidP="009C1FD7">
      <w:pPr>
        <w:pStyle w:val="Prrafodelista"/>
        <w:widowControl/>
        <w:numPr>
          <w:ilvl w:val="0"/>
          <w:numId w:val="26"/>
        </w:numPr>
        <w:autoSpaceDE w:val="0"/>
        <w:autoSpaceDN w:val="0"/>
        <w:spacing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Responsabilidades de las administraciones públicas en materia de igualdad en la gestión de personal: La igualdad como valor central en las Administraciones Públicas y el principio de igualdad en el empleo público y la obligación de puesta en marcha de planes de igualdad </w:t>
      </w:r>
    </w:p>
    <w:p w14:paraId="6DF42D72" w14:textId="77777777" w:rsidR="00905B2F" w:rsidRPr="000C6BA2" w:rsidRDefault="00905B2F" w:rsidP="009C1FD7">
      <w:pPr>
        <w:pStyle w:val="Prrafodelista"/>
        <w:widowControl/>
        <w:numPr>
          <w:ilvl w:val="0"/>
          <w:numId w:val="26"/>
        </w:numPr>
        <w:autoSpaceDE w:val="0"/>
        <w:autoSpaceDN w:val="0"/>
        <w:spacing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Conceptos básicos para la promoción de la igualdad: Brechas de género. Discriminación directa e indirecta. Acciones positivas. Definición y finalidad de los planes de igualdad </w:t>
      </w:r>
    </w:p>
    <w:p w14:paraId="4B805CB5" w14:textId="77777777" w:rsidR="00905B2F" w:rsidRPr="000C6BA2" w:rsidRDefault="00905B2F" w:rsidP="009C1FD7">
      <w:pPr>
        <w:pStyle w:val="Prrafodelista"/>
        <w:widowControl/>
        <w:autoSpaceDE w:val="0"/>
        <w:autoSpaceDN w:val="0"/>
        <w:spacing w:line="240" w:lineRule="auto"/>
        <w:rPr>
          <w:rFonts w:ascii="Myriad Pro Light" w:hAnsi="Myriad Pro Light" w:cstheme="minorHAnsi"/>
          <w:sz w:val="22"/>
          <w:szCs w:val="22"/>
          <w:lang w:val="es-ES"/>
        </w:rPr>
      </w:pPr>
    </w:p>
    <w:p w14:paraId="167173FB" w14:textId="77777777" w:rsidR="00905B2F" w:rsidRPr="000C6BA2" w:rsidRDefault="00905B2F" w:rsidP="009C1FD7">
      <w:pPr>
        <w:pStyle w:val="Prrafodelista"/>
        <w:widowControl/>
        <w:numPr>
          <w:ilvl w:val="0"/>
          <w:numId w:val="36"/>
        </w:numPr>
        <w:autoSpaceDE w:val="0"/>
        <w:autoSpaceDN w:val="0"/>
        <w:spacing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Unidad 2. Procesos para la elaboración de planes de igualdad en las Administraciones Públicas. </w:t>
      </w:r>
    </w:p>
    <w:p w14:paraId="197B3110" w14:textId="77777777" w:rsidR="00905B2F" w:rsidRPr="000C6BA2" w:rsidRDefault="00905B2F" w:rsidP="009C1FD7">
      <w:pPr>
        <w:pStyle w:val="Prrafodelista"/>
        <w:widowControl/>
        <w:numPr>
          <w:ilvl w:val="0"/>
          <w:numId w:val="41"/>
        </w:numPr>
        <w:autoSpaceDE w:val="0"/>
        <w:autoSpaceDN w:val="0"/>
        <w:spacing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Consideraciones previas: Agentes, fases y metodología de elaboración de planes de igualdad. </w:t>
      </w:r>
    </w:p>
    <w:p w14:paraId="2615F43A" w14:textId="77777777" w:rsidR="00905B2F" w:rsidRPr="000C6BA2" w:rsidRDefault="00905B2F" w:rsidP="009C1FD7">
      <w:pPr>
        <w:pStyle w:val="Prrafodelista"/>
        <w:widowControl/>
        <w:numPr>
          <w:ilvl w:val="0"/>
          <w:numId w:val="41"/>
        </w:numPr>
        <w:autoSpaceDE w:val="0"/>
        <w:autoSpaceDN w:val="0"/>
        <w:spacing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Diagnóstico: Definición del diagnóstico de igualdad y elaboración del diagnóstico: materias a analizar y fórmulas de recogida y análisis de información. </w:t>
      </w:r>
    </w:p>
    <w:p w14:paraId="33471E80" w14:textId="77777777" w:rsidR="00905B2F" w:rsidRPr="000C6BA2" w:rsidRDefault="00905B2F" w:rsidP="009C1FD7">
      <w:pPr>
        <w:pStyle w:val="Prrafodelista"/>
        <w:widowControl/>
        <w:numPr>
          <w:ilvl w:val="0"/>
          <w:numId w:val="41"/>
        </w:numPr>
        <w:autoSpaceDE w:val="0"/>
        <w:autoSpaceDN w:val="0"/>
        <w:spacing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Elaboración del Plan de igualdad: Diseño del Plan de Igualdad: Características, objetivos y actuaciones del Plan de Igualdad. Diseño del seguimiento y evaluación del plan de igualdad. Indicadores. </w:t>
      </w:r>
    </w:p>
    <w:p w14:paraId="4A69EEA3" w14:textId="77777777" w:rsidR="00905B2F" w:rsidRPr="000C6BA2" w:rsidRDefault="00905B2F" w:rsidP="009C1FD7">
      <w:pPr>
        <w:pStyle w:val="Prrafodelista"/>
        <w:widowControl/>
        <w:numPr>
          <w:ilvl w:val="0"/>
          <w:numId w:val="41"/>
        </w:numPr>
        <w:autoSpaceDE w:val="0"/>
        <w:autoSpaceDN w:val="0"/>
        <w:spacing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Implantación del Plan de Igualdad: Información y comunicación. Programación del trabajo. Seguimiento y Evaluación </w:t>
      </w:r>
    </w:p>
    <w:p w14:paraId="5CF4D0C2" w14:textId="76636FF7" w:rsidR="00905B2F" w:rsidRDefault="00905B2F" w:rsidP="009C1FD7">
      <w:pPr>
        <w:pStyle w:val="Prrafodelista"/>
        <w:widowControl/>
        <w:numPr>
          <w:ilvl w:val="0"/>
          <w:numId w:val="41"/>
        </w:numPr>
        <w:autoSpaceDE w:val="0"/>
        <w:autoSpaceDN w:val="0"/>
        <w:adjustRightInd/>
        <w:spacing w:after="120" w:line="240" w:lineRule="auto"/>
        <w:rPr>
          <w:rFonts w:ascii="Myriad Pro Light" w:hAnsi="Myriad Pro Light" w:cstheme="minorHAnsi"/>
          <w:sz w:val="22"/>
          <w:szCs w:val="22"/>
          <w:lang w:val="es-ES"/>
        </w:rPr>
      </w:pPr>
      <w:r w:rsidRPr="000C6BA2">
        <w:rPr>
          <w:rFonts w:ascii="Myriad Pro Light" w:hAnsi="Myriad Pro Light" w:cstheme="minorHAnsi"/>
          <w:sz w:val="22"/>
          <w:szCs w:val="22"/>
          <w:lang w:val="es-ES"/>
        </w:rPr>
        <w:t xml:space="preserve">Recomendaciones y buenas prácticas: Pautas para un desarrollo exitoso del proceso y ejemplos. </w:t>
      </w:r>
    </w:p>
    <w:p w14:paraId="5FCB5907" w14:textId="77777777" w:rsidR="00FF05AB" w:rsidRPr="000C6BA2" w:rsidRDefault="00FF05AB" w:rsidP="009C1FD7">
      <w:pPr>
        <w:pStyle w:val="Prrafodelista"/>
        <w:widowControl/>
        <w:autoSpaceDE w:val="0"/>
        <w:autoSpaceDN w:val="0"/>
        <w:adjustRightInd/>
        <w:spacing w:after="120" w:line="240" w:lineRule="auto"/>
        <w:rPr>
          <w:rFonts w:ascii="Myriad Pro Light" w:hAnsi="Myriad Pro Light" w:cstheme="minorHAnsi"/>
          <w:sz w:val="22"/>
          <w:szCs w:val="22"/>
          <w:lang w:val="es-ES"/>
        </w:rPr>
      </w:pPr>
    </w:p>
    <w:bookmarkEnd w:id="2"/>
    <w:p w14:paraId="50258E0B" w14:textId="77777777" w:rsidR="006D03B1" w:rsidRPr="000C6BA2" w:rsidRDefault="006D03B1" w:rsidP="009C1FD7">
      <w:pPr>
        <w:keepNext/>
        <w:suppressAutoHyphens/>
        <w:adjustRightInd/>
        <w:spacing w:before="120" w:after="60" w:line="240" w:lineRule="auto"/>
        <w:rPr>
          <w:rFonts w:ascii="Myriad Pro Light" w:hAnsi="Myriad Pro Light"/>
          <w:b/>
          <w:sz w:val="22"/>
          <w:szCs w:val="22"/>
          <w:lang w:val="es-ES"/>
        </w:rPr>
      </w:pPr>
      <w:r w:rsidRPr="000C6BA2">
        <w:rPr>
          <w:rFonts w:ascii="Myriad Pro Light" w:hAnsi="Myriad Pro Light"/>
          <w:b/>
          <w:sz w:val="22"/>
          <w:szCs w:val="22"/>
        </w:rPr>
        <w:t xml:space="preserve">3.- PLAZO DE EJECUCIÓN </w:t>
      </w:r>
    </w:p>
    <w:p w14:paraId="409D972F" w14:textId="2E721AB6" w:rsidR="007568A4" w:rsidRPr="000C6BA2" w:rsidRDefault="007568A4" w:rsidP="009C1FD7">
      <w:pPr>
        <w:widowControl/>
        <w:autoSpaceDE w:val="0"/>
        <w:adjustRightInd/>
        <w:spacing w:after="120" w:line="240" w:lineRule="auto"/>
        <w:textAlignment w:val="auto"/>
        <w:rPr>
          <w:rFonts w:ascii="Myriad Pro Light" w:hAnsi="Myriad Pro Light"/>
          <w:sz w:val="22"/>
          <w:szCs w:val="22"/>
          <w:lang w:val="es-ES"/>
        </w:rPr>
      </w:pPr>
      <w:r w:rsidRPr="000C6BA2">
        <w:rPr>
          <w:rFonts w:ascii="Myriad Pro Light" w:hAnsi="Myriad Pro Light"/>
          <w:sz w:val="22"/>
          <w:szCs w:val="22"/>
          <w:lang w:val="es-ES"/>
        </w:rPr>
        <w:t xml:space="preserve">El plazo máximo de ejecución de </w:t>
      </w:r>
      <w:r w:rsidR="00504E51" w:rsidRPr="000C6BA2">
        <w:rPr>
          <w:rFonts w:ascii="Myriad Pro Light" w:hAnsi="Myriad Pro Light"/>
          <w:sz w:val="22"/>
          <w:szCs w:val="22"/>
        </w:rPr>
        <w:t>las prestaciones</w:t>
      </w:r>
      <w:r w:rsidRPr="000C6BA2">
        <w:rPr>
          <w:rFonts w:ascii="Myriad Pro Light" w:hAnsi="Myriad Pro Light"/>
          <w:sz w:val="22"/>
          <w:szCs w:val="22"/>
          <w:lang w:val="es-ES"/>
        </w:rPr>
        <w:t xml:space="preserve"> objeto </w:t>
      </w:r>
      <w:r w:rsidR="00504E51" w:rsidRPr="000C6BA2">
        <w:rPr>
          <w:rFonts w:ascii="Myriad Pro Light" w:hAnsi="Myriad Pro Light"/>
          <w:sz w:val="22"/>
          <w:szCs w:val="22"/>
        </w:rPr>
        <w:t>del contrato</w:t>
      </w:r>
      <w:r w:rsidRPr="000C6BA2">
        <w:rPr>
          <w:rFonts w:ascii="Myriad Pro Light" w:hAnsi="Myriad Pro Light"/>
          <w:sz w:val="22"/>
          <w:szCs w:val="22"/>
          <w:lang w:val="es-ES"/>
        </w:rPr>
        <w:t xml:space="preserve"> será desde </w:t>
      </w:r>
      <w:r w:rsidR="00CB002B" w:rsidRPr="000C6BA2">
        <w:rPr>
          <w:rFonts w:ascii="Myriad Pro Light" w:hAnsi="Myriad Pro Light"/>
          <w:sz w:val="22"/>
          <w:szCs w:val="22"/>
          <w:lang w:val="es-ES"/>
        </w:rPr>
        <w:t>su</w:t>
      </w:r>
      <w:r w:rsidRPr="000C6BA2">
        <w:rPr>
          <w:rFonts w:ascii="Myriad Pro Light" w:hAnsi="Myriad Pro Light"/>
          <w:sz w:val="22"/>
          <w:szCs w:val="22"/>
          <w:lang w:val="es-ES"/>
        </w:rPr>
        <w:t xml:space="preserve"> </w:t>
      </w:r>
      <w:r w:rsidR="008A6BFF">
        <w:rPr>
          <w:rFonts w:ascii="Myriad Pro Light" w:hAnsi="Myriad Pro Light"/>
          <w:sz w:val="22"/>
          <w:szCs w:val="22"/>
        </w:rPr>
        <w:t>adjudicación</w:t>
      </w:r>
      <w:r w:rsidRPr="000C6BA2">
        <w:rPr>
          <w:rFonts w:ascii="Myriad Pro Light" w:hAnsi="Myriad Pro Light"/>
          <w:sz w:val="22"/>
          <w:szCs w:val="22"/>
          <w:lang w:val="es-ES"/>
        </w:rPr>
        <w:t xml:space="preserve"> hasta el </w:t>
      </w:r>
      <w:r w:rsidRPr="000C6BA2">
        <w:rPr>
          <w:rFonts w:ascii="Myriad Pro Light" w:hAnsi="Myriad Pro Light" w:cstheme="minorHAnsi"/>
          <w:sz w:val="22"/>
          <w:szCs w:val="22"/>
          <w:lang w:val="es-ES"/>
        </w:rPr>
        <w:t>31</w:t>
      </w:r>
      <w:r w:rsidRPr="000C6BA2">
        <w:rPr>
          <w:rFonts w:ascii="Myriad Pro Light" w:hAnsi="Myriad Pro Light"/>
          <w:sz w:val="22"/>
          <w:szCs w:val="22"/>
          <w:lang w:val="es-ES"/>
        </w:rPr>
        <w:t xml:space="preserve"> de </w:t>
      </w:r>
      <w:r w:rsidRPr="000C6BA2">
        <w:rPr>
          <w:rFonts w:ascii="Myriad Pro Light" w:hAnsi="Myriad Pro Light" w:cstheme="minorHAnsi"/>
          <w:sz w:val="22"/>
          <w:szCs w:val="22"/>
          <w:lang w:val="es-ES"/>
        </w:rPr>
        <w:t>diciembre</w:t>
      </w:r>
      <w:r w:rsidRPr="000C6BA2">
        <w:rPr>
          <w:rFonts w:ascii="Myriad Pro Light" w:hAnsi="Myriad Pro Light"/>
          <w:sz w:val="22"/>
          <w:szCs w:val="22"/>
          <w:lang w:val="es-ES"/>
        </w:rPr>
        <w:t xml:space="preserve"> de 2022.</w:t>
      </w:r>
      <w:r w:rsidRPr="000C6BA2">
        <w:rPr>
          <w:rFonts w:ascii="Myriad Pro Light" w:hAnsi="Myriad Pro Light" w:cstheme="minorHAnsi"/>
          <w:sz w:val="22"/>
          <w:szCs w:val="22"/>
          <w:lang w:val="es-ES"/>
        </w:rPr>
        <w:t xml:space="preserve">  </w:t>
      </w:r>
    </w:p>
    <w:p w14:paraId="4A9659BF" w14:textId="77777777" w:rsidR="006D03B1" w:rsidRPr="000C6BA2" w:rsidRDefault="006D03B1" w:rsidP="009C1FD7">
      <w:pPr>
        <w:widowControl/>
        <w:autoSpaceDE w:val="0"/>
        <w:adjustRightInd/>
        <w:spacing w:line="240" w:lineRule="auto"/>
        <w:textAlignment w:val="auto"/>
        <w:rPr>
          <w:rFonts w:ascii="Myriad Pro Light" w:hAnsi="Myriad Pro Light"/>
          <w:sz w:val="22"/>
          <w:szCs w:val="22"/>
          <w:lang w:val="es-ES"/>
        </w:rPr>
      </w:pPr>
    </w:p>
    <w:p w14:paraId="04FDDA71" w14:textId="77777777" w:rsidR="006D03B1" w:rsidRPr="000C6BA2" w:rsidRDefault="006D03B1" w:rsidP="009C1FD7">
      <w:pPr>
        <w:keepNext/>
        <w:suppressAutoHyphens/>
        <w:adjustRightInd/>
        <w:spacing w:before="120" w:after="60" w:line="240" w:lineRule="auto"/>
        <w:rPr>
          <w:rFonts w:ascii="Myriad Pro Light" w:hAnsi="Myriad Pro Light"/>
          <w:b/>
          <w:sz w:val="22"/>
          <w:szCs w:val="22"/>
          <w:lang w:val="es-ES"/>
        </w:rPr>
      </w:pPr>
      <w:r w:rsidRPr="000C6BA2">
        <w:rPr>
          <w:rFonts w:ascii="Myriad Pro Light" w:hAnsi="Myriad Pro Light"/>
          <w:b/>
          <w:sz w:val="22"/>
          <w:szCs w:val="22"/>
        </w:rPr>
        <w:t>4.- REQUISITOS DE</w:t>
      </w:r>
      <w:r w:rsidRPr="000C6BA2">
        <w:rPr>
          <w:rFonts w:ascii="Myriad Pro Light" w:hAnsi="Myriad Pro Light"/>
          <w:b/>
          <w:color w:val="8496B0" w:themeColor="text2" w:themeTint="99"/>
          <w:sz w:val="22"/>
          <w:szCs w:val="22"/>
        </w:rPr>
        <w:t xml:space="preserve"> </w:t>
      </w:r>
      <w:r w:rsidRPr="000C6BA2">
        <w:rPr>
          <w:rFonts w:ascii="Myriad Pro Light" w:hAnsi="Myriad Pro Light"/>
          <w:b/>
          <w:sz w:val="22"/>
          <w:szCs w:val="22"/>
        </w:rPr>
        <w:t>PERSONAL</w:t>
      </w:r>
    </w:p>
    <w:p w14:paraId="5877B697" w14:textId="3AC73653" w:rsidR="006D03B1" w:rsidRPr="000C6BA2" w:rsidRDefault="006D03B1" w:rsidP="009C1FD7">
      <w:pPr>
        <w:widowControl/>
        <w:autoSpaceDE w:val="0"/>
        <w:adjustRightInd/>
        <w:spacing w:line="240" w:lineRule="auto"/>
        <w:textAlignment w:val="auto"/>
        <w:rPr>
          <w:rFonts w:ascii="Myriad Pro Light" w:hAnsi="Myriad Pro Light"/>
          <w:sz w:val="22"/>
          <w:szCs w:val="22"/>
          <w:lang w:val="es-ES"/>
        </w:rPr>
      </w:pPr>
      <w:r w:rsidRPr="000C6BA2">
        <w:rPr>
          <w:rFonts w:ascii="Myriad Pro Light" w:hAnsi="Myriad Pro Light"/>
          <w:sz w:val="22"/>
          <w:szCs w:val="22"/>
          <w:lang w:val="es-ES"/>
        </w:rPr>
        <w:t xml:space="preserve">Para la realización </w:t>
      </w:r>
      <w:r w:rsidR="008A6BFF">
        <w:rPr>
          <w:rFonts w:ascii="Myriad Pro Light" w:hAnsi="Myriad Pro Light"/>
          <w:sz w:val="22"/>
          <w:szCs w:val="22"/>
          <w:lang w:val="es-ES"/>
        </w:rPr>
        <w:t xml:space="preserve">de las prestaciones objeto </w:t>
      </w:r>
      <w:r w:rsidRPr="000C6BA2">
        <w:rPr>
          <w:rFonts w:ascii="Myriad Pro Light" w:hAnsi="Myriad Pro Light"/>
          <w:sz w:val="22"/>
          <w:szCs w:val="22"/>
          <w:lang w:val="es-ES"/>
        </w:rPr>
        <w:t xml:space="preserve">del contrato </w:t>
      </w:r>
      <w:r w:rsidR="00504E51" w:rsidRPr="009C1FD7">
        <w:rPr>
          <w:rFonts w:ascii="Myriad Pro Light" w:hAnsi="Myriad Pro Light"/>
          <w:sz w:val="22"/>
          <w:szCs w:val="22"/>
        </w:rPr>
        <w:t>el adjudicatario</w:t>
      </w:r>
      <w:r w:rsidRPr="000C6BA2">
        <w:rPr>
          <w:rFonts w:ascii="Myriad Pro Light" w:hAnsi="Myriad Pro Light"/>
          <w:sz w:val="22"/>
          <w:szCs w:val="22"/>
          <w:lang w:val="es-ES"/>
        </w:rPr>
        <w:t xml:space="preserve"> deberá aportar profesionales con la formación adecuada y con experiencia en proyectos similares. </w:t>
      </w:r>
    </w:p>
    <w:p w14:paraId="03A4A3CA" w14:textId="77777777" w:rsidR="006D03B1" w:rsidRPr="000C6BA2" w:rsidRDefault="006D03B1" w:rsidP="009C1FD7">
      <w:pPr>
        <w:widowControl/>
        <w:autoSpaceDE w:val="0"/>
        <w:adjustRightInd/>
        <w:spacing w:line="240" w:lineRule="auto"/>
        <w:textAlignment w:val="auto"/>
        <w:rPr>
          <w:rFonts w:ascii="Myriad Pro Light" w:hAnsi="Myriad Pro Light"/>
          <w:sz w:val="22"/>
          <w:szCs w:val="22"/>
          <w:lang w:val="es-ES"/>
        </w:rPr>
      </w:pPr>
    </w:p>
    <w:p w14:paraId="5E2C2332" w14:textId="295AD642" w:rsidR="006D03B1" w:rsidRPr="000C6BA2" w:rsidRDefault="006D03B1" w:rsidP="009C1FD7">
      <w:pPr>
        <w:widowControl/>
        <w:autoSpaceDE w:val="0"/>
        <w:adjustRightInd/>
        <w:spacing w:line="240" w:lineRule="auto"/>
        <w:textAlignment w:val="auto"/>
        <w:rPr>
          <w:rFonts w:ascii="Myriad Pro Light" w:hAnsi="Myriad Pro Light"/>
          <w:sz w:val="22"/>
          <w:szCs w:val="22"/>
          <w:lang w:val="es-ES"/>
        </w:rPr>
      </w:pPr>
      <w:r w:rsidRPr="000C6BA2">
        <w:rPr>
          <w:rFonts w:ascii="Myriad Pro Light" w:hAnsi="Myriad Pro Light"/>
          <w:sz w:val="22"/>
          <w:szCs w:val="22"/>
          <w:lang w:val="es-ES"/>
        </w:rPr>
        <w:t xml:space="preserve">Se presentarán referencias curriculares de </w:t>
      </w:r>
      <w:r w:rsidRPr="000C6BA2">
        <w:rPr>
          <w:rFonts w:ascii="Myriad Pro Light" w:hAnsi="Myriad Pro Light" w:cstheme="minorHAnsi"/>
          <w:sz w:val="22"/>
          <w:szCs w:val="22"/>
          <w:lang w:val="es-ES"/>
        </w:rPr>
        <w:t>l</w:t>
      </w:r>
      <w:r w:rsidR="00CB002B" w:rsidRPr="000C6BA2">
        <w:rPr>
          <w:rFonts w:ascii="Myriad Pro Light" w:hAnsi="Myriad Pro Light" w:cstheme="minorHAnsi"/>
          <w:sz w:val="22"/>
          <w:szCs w:val="22"/>
          <w:lang w:val="es-ES"/>
        </w:rPr>
        <w:t>a</w:t>
      </w:r>
      <w:r w:rsidRPr="000C6BA2">
        <w:rPr>
          <w:rFonts w:ascii="Myriad Pro Light" w:hAnsi="Myriad Pro Light" w:cstheme="minorHAnsi"/>
          <w:sz w:val="22"/>
          <w:szCs w:val="22"/>
          <w:lang w:val="es-ES"/>
        </w:rPr>
        <w:t>s</w:t>
      </w:r>
      <w:r w:rsidR="00CB002B" w:rsidRPr="000C6BA2">
        <w:rPr>
          <w:rFonts w:ascii="Myriad Pro Light" w:hAnsi="Myriad Pro Light" w:cstheme="minorHAnsi"/>
          <w:sz w:val="22"/>
          <w:szCs w:val="22"/>
          <w:lang w:val="es-ES"/>
        </w:rPr>
        <w:t xml:space="preserve"> personas</w:t>
      </w:r>
      <w:r w:rsidRPr="000C6BA2">
        <w:rPr>
          <w:rFonts w:ascii="Myriad Pro Light" w:hAnsi="Myriad Pro Light"/>
          <w:sz w:val="22"/>
          <w:szCs w:val="22"/>
          <w:lang w:val="es-ES"/>
        </w:rPr>
        <w:t xml:space="preserve"> integrantes del equipo que va a efectuar el proyecto y se acreditará su experiencia en la realización de proyectos similares, así como el organigrama de dicho equipo. </w:t>
      </w:r>
    </w:p>
    <w:p w14:paraId="5E4F1273" w14:textId="77777777" w:rsidR="006D03B1" w:rsidRPr="000C6BA2" w:rsidRDefault="006D03B1" w:rsidP="009C1FD7">
      <w:pPr>
        <w:widowControl/>
        <w:autoSpaceDE w:val="0"/>
        <w:adjustRightInd/>
        <w:spacing w:line="240" w:lineRule="auto"/>
        <w:textAlignment w:val="auto"/>
        <w:rPr>
          <w:rFonts w:ascii="Myriad Pro Light" w:hAnsi="Myriad Pro Light"/>
          <w:sz w:val="22"/>
          <w:szCs w:val="22"/>
          <w:lang w:val="es-ES"/>
        </w:rPr>
      </w:pPr>
    </w:p>
    <w:p w14:paraId="1A83A517" w14:textId="1806DB0B" w:rsidR="006D03B1" w:rsidRPr="000C6BA2" w:rsidRDefault="00504E51" w:rsidP="009C1FD7">
      <w:pPr>
        <w:widowControl/>
        <w:autoSpaceDE w:val="0"/>
        <w:adjustRightInd/>
        <w:spacing w:line="240" w:lineRule="auto"/>
        <w:textAlignment w:val="auto"/>
        <w:rPr>
          <w:rFonts w:ascii="Myriad Pro Light" w:hAnsi="Myriad Pro Light"/>
          <w:sz w:val="22"/>
          <w:szCs w:val="22"/>
          <w:lang w:val="es-ES"/>
        </w:rPr>
      </w:pPr>
      <w:r w:rsidRPr="009C1FD7">
        <w:rPr>
          <w:rFonts w:ascii="Myriad Pro Light" w:hAnsi="Myriad Pro Light"/>
          <w:sz w:val="22"/>
          <w:szCs w:val="22"/>
        </w:rPr>
        <w:t>El adjudicatario</w:t>
      </w:r>
      <w:r w:rsidR="006D03B1" w:rsidRPr="000C6BA2">
        <w:rPr>
          <w:rFonts w:ascii="Myriad Pro Light" w:hAnsi="Myriad Pro Light"/>
          <w:sz w:val="22"/>
          <w:szCs w:val="22"/>
          <w:lang w:val="es-ES"/>
        </w:rPr>
        <w:t xml:space="preserve"> deberá identificar a la persona que ejercerá las tareas de control de calidad y dirección de los trabajos desarrollados ( </w:t>
      </w:r>
      <w:r w:rsidR="008A6BFF">
        <w:rPr>
          <w:rFonts w:ascii="Myriad Pro Light" w:hAnsi="Myriad Pro Light"/>
          <w:sz w:val="22"/>
          <w:szCs w:val="22"/>
          <w:lang w:val="es-ES"/>
        </w:rPr>
        <w:t xml:space="preserve">director </w:t>
      </w:r>
      <w:r w:rsidR="006D03B1" w:rsidRPr="000C6BA2">
        <w:rPr>
          <w:rFonts w:ascii="Myriad Pro Light" w:hAnsi="Myriad Pro Light"/>
          <w:sz w:val="22"/>
          <w:szCs w:val="22"/>
          <w:lang w:val="es-ES"/>
        </w:rPr>
        <w:t>de Proyecto).</w:t>
      </w:r>
    </w:p>
    <w:p w14:paraId="476118A1" w14:textId="77777777" w:rsidR="006D03B1" w:rsidRPr="000C6BA2" w:rsidRDefault="006D03B1" w:rsidP="009C1FD7">
      <w:pPr>
        <w:widowControl/>
        <w:autoSpaceDE w:val="0"/>
        <w:adjustRightInd/>
        <w:spacing w:line="240" w:lineRule="auto"/>
        <w:textAlignment w:val="auto"/>
        <w:rPr>
          <w:rFonts w:ascii="Myriad Pro Light" w:hAnsi="Myriad Pro Light"/>
          <w:b/>
          <w:color w:val="009933"/>
          <w:sz w:val="22"/>
          <w:szCs w:val="22"/>
          <w:u w:val="single"/>
          <w:lang w:val="es-ES"/>
        </w:rPr>
      </w:pPr>
    </w:p>
    <w:p w14:paraId="72FAB7F2" w14:textId="751CEEC5" w:rsidR="006D03B1" w:rsidRPr="000C6BA2" w:rsidRDefault="006D03B1" w:rsidP="009C1FD7">
      <w:pPr>
        <w:keepNext/>
        <w:suppressAutoHyphens/>
        <w:adjustRightInd/>
        <w:spacing w:before="120" w:after="60" w:line="240" w:lineRule="auto"/>
        <w:rPr>
          <w:rFonts w:ascii="Myriad Pro Light" w:hAnsi="Myriad Pro Light"/>
          <w:b/>
          <w:sz w:val="22"/>
          <w:szCs w:val="22"/>
          <w:lang w:val="es-ES"/>
        </w:rPr>
      </w:pPr>
      <w:r w:rsidRPr="000C6BA2">
        <w:rPr>
          <w:rFonts w:ascii="Myriad Pro Light" w:hAnsi="Myriad Pro Light"/>
          <w:b/>
          <w:sz w:val="22"/>
          <w:szCs w:val="22"/>
        </w:rPr>
        <w:t xml:space="preserve">5.- PRESUPUESTO </w:t>
      </w:r>
      <w:r w:rsidR="00504E51" w:rsidRPr="000C6BA2">
        <w:rPr>
          <w:rFonts w:ascii="Myriad Pro Light" w:hAnsi="Myriad Pro Light"/>
          <w:b/>
          <w:bCs/>
          <w:sz w:val="22"/>
          <w:szCs w:val="22"/>
        </w:rPr>
        <w:t>BASE</w:t>
      </w:r>
      <w:r w:rsidRPr="000C6BA2">
        <w:rPr>
          <w:rFonts w:ascii="Myriad Pro Light" w:hAnsi="Myriad Pro Light"/>
          <w:b/>
          <w:sz w:val="22"/>
          <w:szCs w:val="22"/>
        </w:rPr>
        <w:t xml:space="preserve"> DE LICITACIÓN</w:t>
      </w:r>
    </w:p>
    <w:p w14:paraId="6240B5FF" w14:textId="1A27157D" w:rsidR="007568A4" w:rsidRPr="000C6BA2" w:rsidRDefault="007568A4" w:rsidP="009C1FD7">
      <w:pPr>
        <w:widowControl/>
        <w:adjustRightInd/>
        <w:spacing w:after="120" w:line="240" w:lineRule="auto"/>
        <w:textAlignment w:val="auto"/>
        <w:rPr>
          <w:rFonts w:ascii="Myriad Pro Light" w:hAnsi="Myriad Pro Light"/>
          <w:sz w:val="22"/>
          <w:szCs w:val="22"/>
          <w:lang w:val="es-ES"/>
        </w:rPr>
      </w:pPr>
      <w:r w:rsidRPr="000C6BA2">
        <w:rPr>
          <w:rFonts w:ascii="Myriad Pro Light" w:hAnsi="Myriad Pro Light"/>
          <w:sz w:val="22"/>
          <w:szCs w:val="22"/>
          <w:lang w:val="es-ES"/>
        </w:rPr>
        <w:t xml:space="preserve">El </w:t>
      </w:r>
      <w:r w:rsidR="00504E51" w:rsidRPr="000C6BA2">
        <w:rPr>
          <w:rFonts w:ascii="Myriad Pro Light" w:hAnsi="Myriad Pro Light"/>
          <w:sz w:val="22"/>
          <w:szCs w:val="22"/>
        </w:rPr>
        <w:t>presupuesto base</w:t>
      </w:r>
      <w:r w:rsidRPr="000C6BA2">
        <w:rPr>
          <w:rFonts w:ascii="Myriad Pro Light" w:hAnsi="Myriad Pro Light"/>
          <w:sz w:val="22"/>
          <w:szCs w:val="22"/>
          <w:lang w:val="es-ES"/>
        </w:rPr>
        <w:t xml:space="preserve"> de </w:t>
      </w:r>
      <w:bookmarkStart w:id="7" w:name="_Hlk79499454"/>
      <w:r w:rsidR="00504E51" w:rsidRPr="000C6BA2">
        <w:rPr>
          <w:rFonts w:ascii="Myriad Pro Light" w:hAnsi="Myriad Pro Light"/>
          <w:sz w:val="22"/>
          <w:szCs w:val="22"/>
        </w:rPr>
        <w:t>licitación asciende a la cantidad de</w:t>
      </w:r>
      <w:r w:rsidR="00905B2F" w:rsidRPr="000C6BA2">
        <w:rPr>
          <w:rFonts w:ascii="Myriad Pro Light" w:hAnsi="Myriad Pro Light"/>
          <w:sz w:val="22"/>
          <w:szCs w:val="22"/>
        </w:rPr>
        <w:t xml:space="preserve"> DIECIOCHO MIL CIENTO TREINTA Y SIETE EUROS CON NOVENTA CÉNTIMOS DE EURO</w:t>
      </w:r>
      <w:r w:rsidR="00504E51" w:rsidRPr="000C6BA2">
        <w:rPr>
          <w:rFonts w:ascii="Myriad Pro Light" w:hAnsi="Myriad Pro Light"/>
          <w:sz w:val="22"/>
          <w:szCs w:val="22"/>
        </w:rPr>
        <w:t xml:space="preserve"> </w:t>
      </w:r>
      <w:r w:rsidR="00905B2F" w:rsidRPr="000C6BA2">
        <w:rPr>
          <w:rFonts w:ascii="Myriad Pro Light" w:hAnsi="Myriad Pro Light"/>
          <w:sz w:val="22"/>
          <w:szCs w:val="22"/>
        </w:rPr>
        <w:t>(</w:t>
      </w:r>
      <w:r w:rsidR="00905B2F" w:rsidRPr="000C6BA2">
        <w:rPr>
          <w:rFonts w:ascii="Myriad Pro Light" w:hAnsi="Myriad Pro Light"/>
          <w:sz w:val="22"/>
          <w:szCs w:val="22"/>
          <w:lang w:val="es-ES"/>
        </w:rPr>
        <w:t>18.137,90 euros)</w:t>
      </w:r>
      <w:r w:rsidRPr="000C6BA2">
        <w:rPr>
          <w:rFonts w:ascii="Myriad Pro Light" w:hAnsi="Myriad Pro Light"/>
          <w:sz w:val="22"/>
          <w:szCs w:val="22"/>
          <w:lang w:val="es-ES"/>
        </w:rPr>
        <w:t xml:space="preserve">. </w:t>
      </w:r>
    </w:p>
    <w:bookmarkEnd w:id="7"/>
    <w:p w14:paraId="6792D9CA" w14:textId="6F391C63" w:rsidR="007568A4" w:rsidRPr="000C6BA2" w:rsidRDefault="007568A4" w:rsidP="009C1FD7">
      <w:pPr>
        <w:widowControl/>
        <w:adjustRightInd/>
        <w:spacing w:after="120" w:line="240" w:lineRule="auto"/>
        <w:textAlignment w:val="auto"/>
        <w:rPr>
          <w:rFonts w:ascii="Myriad Pro Light" w:hAnsi="Myriad Pro Light"/>
          <w:sz w:val="22"/>
          <w:szCs w:val="22"/>
          <w:lang w:val="es-ES"/>
        </w:rPr>
      </w:pPr>
      <w:r w:rsidRPr="000C6BA2">
        <w:rPr>
          <w:rFonts w:ascii="Myriad Pro Light" w:hAnsi="Myriad Pro Light"/>
          <w:sz w:val="22"/>
          <w:szCs w:val="22"/>
          <w:lang w:val="es-ES"/>
        </w:rPr>
        <w:t>El presupuesto señalado tiene la consideración de presupuesto global y, por tanto, en el mismo se entienden incluidos toda clase de gastos y tributos</w:t>
      </w:r>
      <w:r w:rsidR="00504E51" w:rsidRPr="000C6BA2">
        <w:rPr>
          <w:rFonts w:ascii="Myriad Pro Light" w:hAnsi="Myriad Pro Light"/>
          <w:sz w:val="22"/>
          <w:szCs w:val="22"/>
        </w:rPr>
        <w:t xml:space="preserve">, incluido el IVA. A todos los efectos se entenderá </w:t>
      </w:r>
      <w:r w:rsidR="00504E51" w:rsidRPr="000C6BA2">
        <w:rPr>
          <w:rFonts w:ascii="Myriad Pro Light" w:hAnsi="Myriad Pro Light"/>
          <w:sz w:val="22"/>
          <w:szCs w:val="22"/>
        </w:rPr>
        <w:lastRenderedPageBreak/>
        <w:t xml:space="preserve">que en las ofertas económicas que se presenten, y en el precio ofertado en ellas, estarán incluidos la totalidad de los gastos que deba realizar el contratista para el cumplimiento de la asistencia contratada, como son los generales, financieros, beneficios, seguros, honorarios de personal técnico a su cargo, sueldos y seguros sociales de los trabajadores a su servicio, etc. </w:t>
      </w:r>
      <w:r w:rsidRPr="000C6BA2">
        <w:rPr>
          <w:rFonts w:ascii="Myriad Pro Light" w:hAnsi="Myriad Pro Light" w:cstheme="minorHAnsi"/>
          <w:sz w:val="22"/>
          <w:szCs w:val="22"/>
          <w:lang w:val="es-ES"/>
        </w:rPr>
        <w:t>.</w:t>
      </w:r>
    </w:p>
    <w:p w14:paraId="006B94BE" w14:textId="77777777" w:rsidR="001D34E4" w:rsidRDefault="001D34E4" w:rsidP="009C1FD7">
      <w:pPr>
        <w:keepNext/>
        <w:suppressAutoHyphens/>
        <w:adjustRightInd/>
        <w:spacing w:before="120" w:after="60" w:line="240" w:lineRule="auto"/>
        <w:rPr>
          <w:rFonts w:ascii="Myriad Pro Light" w:hAnsi="Myriad Pro Light"/>
          <w:b/>
          <w:sz w:val="22"/>
          <w:szCs w:val="22"/>
          <w:lang w:val="es-ES"/>
        </w:rPr>
      </w:pPr>
    </w:p>
    <w:p w14:paraId="428BD567" w14:textId="3E87F26A" w:rsidR="006D03B1" w:rsidRPr="000C6BA2" w:rsidRDefault="006D03B1" w:rsidP="009C1FD7">
      <w:pPr>
        <w:keepNext/>
        <w:suppressAutoHyphens/>
        <w:adjustRightInd/>
        <w:spacing w:before="120" w:after="60" w:line="240" w:lineRule="auto"/>
        <w:rPr>
          <w:rFonts w:ascii="Myriad Pro Light" w:hAnsi="Myriad Pro Light"/>
          <w:b/>
          <w:sz w:val="22"/>
          <w:szCs w:val="22"/>
          <w:lang w:val="es-ES"/>
        </w:rPr>
      </w:pPr>
      <w:r w:rsidRPr="000C6BA2">
        <w:rPr>
          <w:rFonts w:ascii="Myriad Pro Light" w:hAnsi="Myriad Pro Light"/>
          <w:b/>
          <w:sz w:val="22"/>
          <w:szCs w:val="22"/>
          <w:lang w:val="es-ES"/>
        </w:rPr>
        <w:t xml:space="preserve">6.- REQUISITOS DE CAPACIDAD Y SOLVENCIA DE LOS </w:t>
      </w:r>
      <w:r w:rsidR="00504E51" w:rsidRPr="000C6BA2">
        <w:rPr>
          <w:rFonts w:ascii="Myriad Pro Light" w:hAnsi="Myriad Pro Light"/>
          <w:b/>
          <w:bCs/>
          <w:sz w:val="22"/>
          <w:szCs w:val="22"/>
        </w:rPr>
        <w:t>OFERTANTES</w:t>
      </w:r>
    </w:p>
    <w:p w14:paraId="0DABDE3F" w14:textId="67EC148F" w:rsidR="006D03B1" w:rsidRPr="000C6BA2" w:rsidRDefault="006D03B1" w:rsidP="009C1FD7">
      <w:pPr>
        <w:widowControl/>
        <w:adjustRightInd/>
        <w:spacing w:line="240" w:lineRule="auto"/>
        <w:textAlignment w:val="auto"/>
        <w:rPr>
          <w:rFonts w:ascii="Myriad Pro Light" w:hAnsi="Myriad Pro Light"/>
          <w:sz w:val="22"/>
          <w:szCs w:val="22"/>
          <w:lang w:val="es-ES"/>
        </w:rPr>
      </w:pPr>
      <w:r w:rsidRPr="000C6BA2">
        <w:rPr>
          <w:rFonts w:ascii="Myriad Pro Light" w:hAnsi="Myriad Pro Light"/>
          <w:sz w:val="22"/>
          <w:szCs w:val="22"/>
          <w:lang w:val="es-ES"/>
        </w:rPr>
        <w:t>Conforme a lo establecido en el artículo 318,a) de la Ley 9/2017, de 8 de noviembre, de Contratos del Sector Público, por la que se transpone al ordenamiento jurídico español las Directivas del Parlamento Europeo y del Consejo 2014/23/UE y 2014/24/UE, de 26</w:t>
      </w:r>
      <w:r w:rsidR="008A6BFF">
        <w:rPr>
          <w:rFonts w:ascii="Myriad Pro Light" w:hAnsi="Myriad Pro Light"/>
          <w:sz w:val="22"/>
          <w:szCs w:val="22"/>
          <w:lang w:val="es-ES"/>
        </w:rPr>
        <w:t xml:space="preserve"> de febrero</w:t>
      </w:r>
      <w:r w:rsidRPr="000C6BA2">
        <w:rPr>
          <w:rFonts w:ascii="Myriad Pro Light" w:hAnsi="Myriad Pro Light"/>
          <w:sz w:val="22"/>
          <w:szCs w:val="22"/>
          <w:lang w:val="es-ES"/>
        </w:rPr>
        <w:t>,  podrán presentar ofertas las personas naturales o jurídicas, españolas o extranjeras, que tengan plena capacidad de obrar y no estén incursas en una prohibición de contratar con el Sector Público</w:t>
      </w:r>
      <w:r w:rsidR="000C6BA2" w:rsidRPr="000C6BA2">
        <w:rPr>
          <w:rFonts w:ascii="Myriad Pro Light" w:hAnsi="Myriad Pro Light"/>
          <w:sz w:val="22"/>
          <w:szCs w:val="22"/>
          <w:lang w:val="es-ES"/>
        </w:rPr>
        <w:t>.</w:t>
      </w:r>
    </w:p>
    <w:p w14:paraId="42EDA973" w14:textId="77777777" w:rsidR="001D34E4" w:rsidRDefault="001D34E4" w:rsidP="009C1FD7">
      <w:pPr>
        <w:keepNext/>
        <w:suppressAutoHyphens/>
        <w:adjustRightInd/>
        <w:spacing w:before="120" w:after="60" w:line="240" w:lineRule="auto"/>
        <w:rPr>
          <w:rFonts w:ascii="Myriad Pro Light" w:hAnsi="Myriad Pro Light"/>
          <w:b/>
          <w:sz w:val="22"/>
          <w:szCs w:val="22"/>
          <w:lang w:val="es-ES"/>
        </w:rPr>
      </w:pPr>
    </w:p>
    <w:p w14:paraId="7F04248B" w14:textId="3A35F465" w:rsidR="006D03B1" w:rsidRPr="000C6BA2" w:rsidRDefault="006D03B1" w:rsidP="009C1FD7">
      <w:pPr>
        <w:keepNext/>
        <w:suppressAutoHyphens/>
        <w:adjustRightInd/>
        <w:spacing w:before="120" w:after="60" w:line="240" w:lineRule="auto"/>
        <w:rPr>
          <w:rFonts w:ascii="Myriad Pro Light" w:hAnsi="Myriad Pro Light"/>
          <w:b/>
          <w:sz w:val="22"/>
          <w:szCs w:val="22"/>
          <w:lang w:val="es-ES"/>
        </w:rPr>
      </w:pPr>
      <w:r w:rsidRPr="000C6BA2">
        <w:rPr>
          <w:rFonts w:ascii="Myriad Pro Light" w:hAnsi="Myriad Pro Light"/>
          <w:b/>
          <w:sz w:val="22"/>
          <w:szCs w:val="22"/>
          <w:lang w:val="es-ES"/>
        </w:rPr>
        <w:t xml:space="preserve">7.- VALORACIÓN DE LAS </w:t>
      </w:r>
      <w:r w:rsidR="00504E51" w:rsidRPr="000C6BA2">
        <w:rPr>
          <w:rFonts w:ascii="Myriad Pro Light" w:hAnsi="Myriad Pro Light"/>
          <w:b/>
          <w:bCs/>
          <w:sz w:val="22"/>
          <w:szCs w:val="22"/>
        </w:rPr>
        <w:t>OFERTAS</w:t>
      </w:r>
    </w:p>
    <w:p w14:paraId="33275495" w14:textId="77777777" w:rsidR="00504E51" w:rsidRPr="000C6BA2" w:rsidRDefault="00504E51" w:rsidP="009C1FD7">
      <w:pPr>
        <w:spacing w:line="240" w:lineRule="auto"/>
        <w:rPr>
          <w:rFonts w:ascii="Myriad Pro Light" w:hAnsi="Myriad Pro Light"/>
          <w:color w:val="000000" w:themeColor="text1"/>
          <w:sz w:val="22"/>
          <w:szCs w:val="22"/>
        </w:rPr>
      </w:pPr>
      <w:r w:rsidRPr="000C6BA2">
        <w:rPr>
          <w:rFonts w:ascii="Myriad Pro Light" w:hAnsi="Myriad Pro Light"/>
          <w:sz w:val="22"/>
          <w:szCs w:val="22"/>
        </w:rPr>
        <w:t xml:space="preserve">La adjudicación del contrato, por parte del Órgano de Contratación de la FEMP, recaerá en la empresa cuya oferta sea </w:t>
      </w:r>
      <w:r w:rsidRPr="009C1FD7">
        <w:rPr>
          <w:rFonts w:ascii="Myriad Pro Light" w:hAnsi="Myriad Pro Light"/>
          <w:sz w:val="22"/>
          <w:szCs w:val="22"/>
        </w:rPr>
        <w:t xml:space="preserve">la que técnicamente mejor se ajuste a los contenidos definidos </w:t>
      </w:r>
      <w:r w:rsidRPr="009C1FD7">
        <w:rPr>
          <w:rFonts w:ascii="Myriad Pro Light" w:hAnsi="Myriad Pro Light"/>
          <w:color w:val="000000" w:themeColor="text1"/>
          <w:sz w:val="22"/>
          <w:szCs w:val="22"/>
        </w:rPr>
        <w:t>en los apartados 1 y 2 de este documento</w:t>
      </w:r>
      <w:r w:rsidRPr="000C6BA2">
        <w:rPr>
          <w:rFonts w:ascii="Myriad Pro Light" w:hAnsi="Myriad Pro Light"/>
          <w:color w:val="000000" w:themeColor="text1"/>
          <w:sz w:val="22"/>
          <w:szCs w:val="22"/>
        </w:rPr>
        <w:t xml:space="preserve"> y sea la oferta con la mejor relación calidad-precio.</w:t>
      </w:r>
    </w:p>
    <w:p w14:paraId="03D704DC" w14:textId="77777777" w:rsidR="001D34E4" w:rsidRDefault="001D34E4" w:rsidP="009C1FD7">
      <w:pPr>
        <w:keepNext/>
        <w:suppressAutoHyphens/>
        <w:adjustRightInd/>
        <w:spacing w:before="120" w:after="60" w:line="240" w:lineRule="auto"/>
        <w:rPr>
          <w:rFonts w:ascii="Myriad Pro Light" w:hAnsi="Myriad Pro Light"/>
          <w:b/>
          <w:sz w:val="22"/>
          <w:szCs w:val="22"/>
          <w:lang w:val="es-ES"/>
        </w:rPr>
      </w:pPr>
    </w:p>
    <w:p w14:paraId="6F670FBD" w14:textId="328A6F27" w:rsidR="006D03B1" w:rsidRPr="000C6BA2" w:rsidRDefault="006D03B1" w:rsidP="009C1FD7">
      <w:pPr>
        <w:keepNext/>
        <w:suppressAutoHyphens/>
        <w:adjustRightInd/>
        <w:spacing w:before="120" w:after="60" w:line="240" w:lineRule="auto"/>
        <w:rPr>
          <w:rFonts w:ascii="Myriad Pro Light" w:hAnsi="Myriad Pro Light"/>
          <w:b/>
          <w:sz w:val="22"/>
          <w:szCs w:val="22"/>
          <w:lang w:val="es-ES"/>
        </w:rPr>
      </w:pPr>
      <w:r w:rsidRPr="000C6BA2">
        <w:rPr>
          <w:rFonts w:ascii="Myriad Pro Light" w:hAnsi="Myriad Pro Light"/>
          <w:b/>
          <w:sz w:val="22"/>
          <w:szCs w:val="22"/>
          <w:lang w:val="es-ES"/>
        </w:rPr>
        <w:t>8</w:t>
      </w:r>
      <w:r w:rsidRPr="000C6BA2">
        <w:rPr>
          <w:rFonts w:ascii="Myriad Pro Light" w:hAnsi="Myriad Pro Light" w:cstheme="minorHAnsi"/>
          <w:b/>
          <w:bCs/>
          <w:sz w:val="22"/>
          <w:szCs w:val="22"/>
          <w:lang w:val="es-ES" w:eastAsia="zh-CN"/>
        </w:rPr>
        <w:t>. -</w:t>
      </w:r>
      <w:r w:rsidRPr="000C6BA2">
        <w:rPr>
          <w:rFonts w:ascii="Myriad Pro Light" w:hAnsi="Myriad Pro Light"/>
          <w:b/>
          <w:sz w:val="22"/>
          <w:szCs w:val="22"/>
        </w:rPr>
        <w:t xml:space="preserve"> COLABORACIÓN CON LA FEMP</w:t>
      </w:r>
      <w:r w:rsidR="00504E51" w:rsidRPr="000C6BA2">
        <w:rPr>
          <w:rFonts w:ascii="Myriad Pro Light" w:hAnsi="Myriad Pro Light"/>
          <w:b/>
          <w:bCs/>
          <w:sz w:val="22"/>
          <w:szCs w:val="22"/>
        </w:rPr>
        <w:t xml:space="preserve"> </w:t>
      </w:r>
    </w:p>
    <w:p w14:paraId="5982EAA8" w14:textId="41B33AB4" w:rsidR="006D03B1" w:rsidRPr="000C6BA2" w:rsidRDefault="006D03B1" w:rsidP="009C1FD7">
      <w:pPr>
        <w:widowControl/>
        <w:autoSpaceDE w:val="0"/>
        <w:adjustRightInd/>
        <w:spacing w:line="240" w:lineRule="auto"/>
        <w:textAlignment w:val="auto"/>
        <w:rPr>
          <w:rFonts w:ascii="Myriad Pro Light" w:hAnsi="Myriad Pro Light"/>
          <w:sz w:val="22"/>
          <w:szCs w:val="22"/>
          <w:lang w:val="es-ES"/>
        </w:rPr>
      </w:pPr>
      <w:r w:rsidRPr="000C6BA2">
        <w:rPr>
          <w:rFonts w:ascii="Myriad Pro Light" w:hAnsi="Myriad Pro Light"/>
          <w:sz w:val="22"/>
          <w:szCs w:val="22"/>
          <w:lang w:val="es-ES"/>
        </w:rPr>
        <w:t>El desarrollo de los trabajos se realizará en constante comunicación y colaboración con la FEMP, siguiendo las directrices de esta y asumiendo las posibles modificaciones y/o correcciones que se estimen oportunas.</w:t>
      </w:r>
    </w:p>
    <w:p w14:paraId="024B21AB" w14:textId="77777777" w:rsidR="001D34E4" w:rsidRDefault="001D34E4" w:rsidP="009C1FD7">
      <w:pPr>
        <w:keepNext/>
        <w:suppressAutoHyphens/>
        <w:adjustRightInd/>
        <w:spacing w:before="120" w:after="60" w:line="240" w:lineRule="auto"/>
        <w:rPr>
          <w:rFonts w:ascii="Myriad Pro Light" w:hAnsi="Myriad Pro Light"/>
          <w:b/>
          <w:sz w:val="22"/>
          <w:szCs w:val="22"/>
          <w:lang w:val="es-ES"/>
        </w:rPr>
      </w:pPr>
    </w:p>
    <w:p w14:paraId="21B041B6" w14:textId="6AE22FA8" w:rsidR="006D03B1" w:rsidRPr="000C6BA2" w:rsidRDefault="006D03B1" w:rsidP="009C1FD7">
      <w:pPr>
        <w:keepNext/>
        <w:suppressAutoHyphens/>
        <w:adjustRightInd/>
        <w:spacing w:before="120" w:after="60" w:line="240" w:lineRule="auto"/>
        <w:rPr>
          <w:rFonts w:ascii="Myriad Pro Light" w:hAnsi="Myriad Pro Light"/>
          <w:b/>
          <w:sz w:val="22"/>
          <w:szCs w:val="22"/>
          <w:lang w:val="es-ES"/>
        </w:rPr>
      </w:pPr>
      <w:r w:rsidRPr="000C6BA2">
        <w:rPr>
          <w:rFonts w:ascii="Myriad Pro Light" w:hAnsi="Myriad Pro Light"/>
          <w:b/>
          <w:sz w:val="22"/>
          <w:szCs w:val="22"/>
          <w:lang w:val="es-ES"/>
        </w:rPr>
        <w:t xml:space="preserve">9.- </w:t>
      </w:r>
      <w:r w:rsidR="00504E51" w:rsidRPr="000C6BA2">
        <w:rPr>
          <w:rFonts w:ascii="Myriad Pro Light" w:hAnsi="Myriad Pro Light"/>
          <w:b/>
          <w:bCs/>
          <w:sz w:val="22"/>
          <w:szCs w:val="22"/>
        </w:rPr>
        <w:t xml:space="preserve">CONTENIDO DE LAS OFERTAS, </w:t>
      </w:r>
      <w:r w:rsidRPr="000C6BA2">
        <w:rPr>
          <w:rFonts w:ascii="Myriad Pro Light" w:hAnsi="Myriad Pro Light"/>
          <w:b/>
          <w:sz w:val="22"/>
          <w:szCs w:val="22"/>
          <w:lang w:val="es-ES"/>
        </w:rPr>
        <w:t xml:space="preserve">PLAZO </w:t>
      </w:r>
      <w:r w:rsidR="00504E51" w:rsidRPr="000C6BA2">
        <w:rPr>
          <w:rFonts w:ascii="Myriad Pro Light" w:hAnsi="Myriad Pro Light"/>
          <w:b/>
          <w:bCs/>
          <w:sz w:val="22"/>
          <w:szCs w:val="22"/>
        </w:rPr>
        <w:t>FORMA</w:t>
      </w:r>
      <w:r w:rsidRPr="000C6BA2">
        <w:rPr>
          <w:rFonts w:ascii="Myriad Pro Light" w:hAnsi="Myriad Pro Light"/>
          <w:b/>
          <w:sz w:val="22"/>
          <w:szCs w:val="22"/>
          <w:lang w:val="es-ES"/>
        </w:rPr>
        <w:t xml:space="preserve"> DE PRESENTACIÓN</w:t>
      </w:r>
      <w:r w:rsidR="00504E51" w:rsidRPr="000C6BA2">
        <w:rPr>
          <w:rFonts w:ascii="Myriad Pro Light" w:hAnsi="Myriad Pro Light"/>
          <w:b/>
          <w:bCs/>
          <w:sz w:val="22"/>
          <w:szCs w:val="22"/>
        </w:rPr>
        <w:t xml:space="preserve">. </w:t>
      </w:r>
    </w:p>
    <w:p w14:paraId="32E3BFF6" w14:textId="4C14CC54" w:rsidR="00504E51" w:rsidRPr="000C6BA2" w:rsidRDefault="006D03B1" w:rsidP="009C1FD7">
      <w:pPr>
        <w:spacing w:line="240" w:lineRule="auto"/>
        <w:rPr>
          <w:rFonts w:ascii="Myriad Pro Light" w:hAnsi="Myriad Pro Light"/>
          <w:sz w:val="22"/>
          <w:szCs w:val="22"/>
        </w:rPr>
      </w:pPr>
      <w:r w:rsidRPr="000C6BA2">
        <w:rPr>
          <w:rFonts w:ascii="Myriad Pro Light" w:eastAsia="Myriad Pro Light" w:hAnsi="Myriad Pro Light"/>
          <w:sz w:val="22"/>
          <w:szCs w:val="22"/>
          <w:lang w:val="es-ES"/>
        </w:rPr>
        <w:t xml:space="preserve">Las ofertas se </w:t>
      </w:r>
      <w:r w:rsidR="00504E51" w:rsidRPr="000C6BA2">
        <w:rPr>
          <w:rFonts w:ascii="Myriad Pro Light" w:hAnsi="Myriad Pro Light"/>
          <w:sz w:val="22"/>
          <w:szCs w:val="22"/>
        </w:rPr>
        <w:t>presentarán en castellano y constará al menos</w:t>
      </w:r>
      <w:r w:rsidRPr="000C6BA2">
        <w:rPr>
          <w:rFonts w:ascii="Myriad Pro Light" w:eastAsia="Myriad Pro Light" w:hAnsi="Myriad Pro Light"/>
          <w:sz w:val="22"/>
          <w:szCs w:val="22"/>
          <w:lang w:val="es-ES"/>
        </w:rPr>
        <w:t xml:space="preserve"> de </w:t>
      </w:r>
      <w:r w:rsidR="00504E51" w:rsidRPr="000C6BA2">
        <w:rPr>
          <w:rFonts w:ascii="Myriad Pro Light" w:hAnsi="Myriad Pro Light"/>
          <w:sz w:val="22"/>
          <w:szCs w:val="22"/>
        </w:rPr>
        <w:t>los siguientes contenidos:</w:t>
      </w:r>
    </w:p>
    <w:p w14:paraId="66480958" w14:textId="77777777" w:rsidR="00504E51" w:rsidRPr="000C6BA2" w:rsidRDefault="00504E51" w:rsidP="009C1FD7">
      <w:pPr>
        <w:spacing w:line="240" w:lineRule="auto"/>
        <w:ind w:left="284" w:hanging="284"/>
        <w:rPr>
          <w:rFonts w:ascii="Myriad Pro Light" w:hAnsi="Myriad Pro Light"/>
          <w:sz w:val="22"/>
          <w:szCs w:val="22"/>
        </w:rPr>
      </w:pPr>
      <w:r w:rsidRPr="000C6BA2">
        <w:rPr>
          <w:rFonts w:ascii="Myriad Pro Light" w:hAnsi="Myriad Pro Light"/>
          <w:sz w:val="22"/>
          <w:szCs w:val="22"/>
        </w:rPr>
        <w:t>-</w:t>
      </w:r>
      <w:r w:rsidRPr="000C6BA2">
        <w:rPr>
          <w:rFonts w:ascii="Myriad Pro Light" w:hAnsi="Myriad Pro Light"/>
          <w:sz w:val="22"/>
          <w:szCs w:val="22"/>
        </w:rPr>
        <w:tab/>
        <w:t>Persona de contacto y datos de empresa que presenta la oferta.</w:t>
      </w:r>
    </w:p>
    <w:p w14:paraId="749B7205" w14:textId="77777777" w:rsidR="00504E51" w:rsidRPr="009C1FD7" w:rsidRDefault="00504E51" w:rsidP="009C1FD7">
      <w:pPr>
        <w:spacing w:line="240" w:lineRule="auto"/>
        <w:ind w:left="284" w:hanging="284"/>
        <w:rPr>
          <w:rFonts w:ascii="Myriad Pro Light" w:hAnsi="Myriad Pro Light"/>
          <w:sz w:val="22"/>
          <w:szCs w:val="22"/>
        </w:rPr>
      </w:pPr>
      <w:r w:rsidRPr="000C6BA2">
        <w:rPr>
          <w:rFonts w:ascii="Myriad Pro Light" w:hAnsi="Myriad Pro Light"/>
          <w:sz w:val="22"/>
          <w:szCs w:val="22"/>
        </w:rPr>
        <w:t>-</w:t>
      </w:r>
      <w:r w:rsidRPr="000C6BA2">
        <w:rPr>
          <w:rFonts w:ascii="Myriad Pro Light" w:hAnsi="Myriad Pro Light"/>
          <w:sz w:val="22"/>
          <w:szCs w:val="22"/>
        </w:rPr>
        <w:tab/>
      </w:r>
      <w:r w:rsidRPr="009C1FD7">
        <w:rPr>
          <w:rFonts w:ascii="Myriad Pro Light" w:hAnsi="Myriad Pro Light"/>
          <w:sz w:val="22"/>
          <w:szCs w:val="22"/>
        </w:rPr>
        <w:t xml:space="preserve">Descripción </w:t>
      </w:r>
      <w:r w:rsidRPr="009C1FD7">
        <w:rPr>
          <w:rFonts w:ascii="Myriad Pro Light" w:hAnsi="Myriad Pro Light"/>
          <w:color w:val="000000" w:themeColor="text1"/>
          <w:sz w:val="22"/>
          <w:szCs w:val="22"/>
        </w:rPr>
        <w:t>detallada de los trabajos a realizar y a entregar</w:t>
      </w:r>
    </w:p>
    <w:p w14:paraId="0A723017" w14:textId="77777777" w:rsidR="00504E51" w:rsidRPr="009C1FD7" w:rsidRDefault="00504E51" w:rsidP="009C1FD7">
      <w:pPr>
        <w:spacing w:line="240" w:lineRule="auto"/>
        <w:ind w:left="284" w:hanging="284"/>
        <w:rPr>
          <w:rFonts w:ascii="Myriad Pro Light" w:hAnsi="Myriad Pro Light"/>
          <w:sz w:val="22"/>
          <w:szCs w:val="22"/>
        </w:rPr>
      </w:pPr>
      <w:r w:rsidRPr="009C1FD7">
        <w:rPr>
          <w:rFonts w:ascii="Myriad Pro Light" w:hAnsi="Myriad Pro Light"/>
          <w:sz w:val="22"/>
          <w:szCs w:val="22"/>
        </w:rPr>
        <w:t>-</w:t>
      </w:r>
      <w:r w:rsidRPr="009C1FD7">
        <w:rPr>
          <w:rFonts w:ascii="Myriad Pro Light" w:hAnsi="Myriad Pro Light"/>
          <w:sz w:val="22"/>
          <w:szCs w:val="22"/>
        </w:rPr>
        <w:tab/>
        <w:t>Programa de trabajo.</w:t>
      </w:r>
    </w:p>
    <w:p w14:paraId="59ABA903" w14:textId="77777777" w:rsidR="00504E51" w:rsidRPr="000C6BA2" w:rsidRDefault="00504E51" w:rsidP="009C1FD7">
      <w:pPr>
        <w:spacing w:line="240" w:lineRule="auto"/>
        <w:ind w:left="284" w:hanging="284"/>
        <w:rPr>
          <w:rFonts w:ascii="Myriad Pro Light" w:hAnsi="Myriad Pro Light"/>
          <w:strike/>
          <w:sz w:val="22"/>
          <w:szCs w:val="22"/>
        </w:rPr>
      </w:pPr>
      <w:r w:rsidRPr="009C1FD7">
        <w:rPr>
          <w:rFonts w:ascii="Myriad Pro Light" w:hAnsi="Myriad Pro Light"/>
          <w:sz w:val="22"/>
          <w:szCs w:val="22"/>
        </w:rPr>
        <w:t>-    Equipo de trabajo (organigrama, experiencia y tareas asignadas).</w:t>
      </w:r>
    </w:p>
    <w:p w14:paraId="297FBCF2" w14:textId="77777777" w:rsidR="00504E51" w:rsidRPr="000C6BA2" w:rsidRDefault="00504E51" w:rsidP="009C1FD7">
      <w:pPr>
        <w:spacing w:line="240" w:lineRule="auto"/>
        <w:ind w:left="284" w:hanging="284"/>
        <w:rPr>
          <w:rFonts w:ascii="Myriad Pro Light" w:hAnsi="Myriad Pro Light"/>
          <w:sz w:val="22"/>
          <w:szCs w:val="22"/>
        </w:rPr>
      </w:pPr>
      <w:r w:rsidRPr="000C6BA2">
        <w:rPr>
          <w:rFonts w:ascii="Myriad Pro Light" w:hAnsi="Myriad Pro Light"/>
          <w:sz w:val="22"/>
          <w:szCs w:val="22"/>
        </w:rPr>
        <w:t>-</w:t>
      </w:r>
      <w:r w:rsidRPr="000C6BA2">
        <w:rPr>
          <w:rFonts w:ascii="Myriad Pro Light" w:hAnsi="Myriad Pro Light"/>
          <w:sz w:val="22"/>
          <w:szCs w:val="22"/>
        </w:rPr>
        <w:tab/>
        <w:t>Oferta económica, expresando su valor en euros e incluyendo como partida independiente el importe del IVA.</w:t>
      </w:r>
    </w:p>
    <w:p w14:paraId="24805620" w14:textId="77777777" w:rsidR="00504E51" w:rsidRPr="000C6BA2" w:rsidRDefault="00504E51" w:rsidP="009C1FD7">
      <w:pPr>
        <w:spacing w:line="240" w:lineRule="auto"/>
        <w:rPr>
          <w:rFonts w:ascii="Myriad Pro Light" w:hAnsi="Myriad Pro Light"/>
          <w:sz w:val="22"/>
          <w:szCs w:val="22"/>
        </w:rPr>
      </w:pPr>
    </w:p>
    <w:p w14:paraId="6A74C4AB" w14:textId="77777777" w:rsidR="00504E51" w:rsidRPr="000C6BA2" w:rsidRDefault="00504E51" w:rsidP="009C1FD7">
      <w:pPr>
        <w:spacing w:line="240" w:lineRule="auto"/>
        <w:rPr>
          <w:rFonts w:ascii="Myriad Pro Light" w:hAnsi="Myriad Pro Light"/>
          <w:color w:val="000000" w:themeColor="text1"/>
          <w:sz w:val="22"/>
          <w:szCs w:val="22"/>
        </w:rPr>
      </w:pPr>
      <w:r w:rsidRPr="009C1FD7">
        <w:rPr>
          <w:rFonts w:ascii="Myriad Pro Light" w:hAnsi="Myriad Pro Light"/>
          <w:color w:val="000000" w:themeColor="text1"/>
          <w:sz w:val="22"/>
          <w:szCs w:val="22"/>
        </w:rPr>
        <w:t>La oferta no podrá tener una extensión superior a veinte (20) páginas mecanografiadas en formato Times New Roman, tamaño 12, espaciado 1,5.</w:t>
      </w:r>
    </w:p>
    <w:p w14:paraId="1CA9B30F" w14:textId="77777777" w:rsidR="00504E51" w:rsidRPr="000C6BA2" w:rsidRDefault="00504E51" w:rsidP="009C1FD7">
      <w:pPr>
        <w:spacing w:line="240" w:lineRule="auto"/>
        <w:rPr>
          <w:rFonts w:ascii="Myriad Pro Light" w:hAnsi="Myriad Pro Light"/>
          <w:color w:val="000000" w:themeColor="text1"/>
          <w:sz w:val="22"/>
          <w:szCs w:val="22"/>
        </w:rPr>
      </w:pPr>
    </w:p>
    <w:p w14:paraId="3546FF3F" w14:textId="77777777" w:rsidR="00504E51" w:rsidRPr="000C6BA2" w:rsidRDefault="00504E51" w:rsidP="009C1FD7">
      <w:pPr>
        <w:spacing w:line="240" w:lineRule="auto"/>
        <w:rPr>
          <w:rFonts w:ascii="Myriad Pro Light" w:hAnsi="Myriad Pro Light"/>
          <w:sz w:val="22"/>
          <w:szCs w:val="22"/>
        </w:rPr>
      </w:pPr>
      <w:r w:rsidRPr="000C6BA2">
        <w:rPr>
          <w:rFonts w:ascii="Myriad Pro Light" w:hAnsi="Myriad Pro Light"/>
          <w:sz w:val="22"/>
          <w:szCs w:val="22"/>
        </w:rPr>
        <w:t>Junto a la Oferta los licitadores deberán presentar una Declaración Responsable firmada electrónicamente, conforme al modelo que se publique en el anuncio de licitación.</w:t>
      </w:r>
    </w:p>
    <w:p w14:paraId="7FBAE195" w14:textId="77777777" w:rsidR="00504E51" w:rsidRPr="000C6BA2" w:rsidRDefault="00504E51" w:rsidP="009C1FD7">
      <w:pPr>
        <w:spacing w:line="240" w:lineRule="auto"/>
        <w:rPr>
          <w:rFonts w:ascii="Myriad Pro Light" w:hAnsi="Myriad Pro Light"/>
          <w:sz w:val="22"/>
          <w:szCs w:val="22"/>
        </w:rPr>
      </w:pPr>
    </w:p>
    <w:p w14:paraId="4E3FB1D1" w14:textId="4891BC1A" w:rsidR="006D03B1" w:rsidRPr="000C6BA2" w:rsidRDefault="00504E51" w:rsidP="009C1FD7">
      <w:pPr>
        <w:widowControl/>
        <w:adjustRightInd/>
        <w:spacing w:line="240" w:lineRule="auto"/>
        <w:textAlignment w:val="auto"/>
        <w:rPr>
          <w:rFonts w:ascii="Myriad Pro Light" w:hAnsi="Myriad Pro Light"/>
          <w:sz w:val="22"/>
          <w:szCs w:val="22"/>
        </w:rPr>
      </w:pPr>
      <w:r w:rsidRPr="000C6BA2">
        <w:rPr>
          <w:rFonts w:ascii="Myriad Pro Light" w:hAnsi="Myriad Pro Light"/>
          <w:sz w:val="22"/>
          <w:szCs w:val="22"/>
        </w:rPr>
        <w:t>El plazo y la forma de presentación de las ofertas se fijarán en el anuncio de licitación, el cual se publicará en la página web</w:t>
      </w:r>
      <w:r w:rsidR="006D03B1" w:rsidRPr="000C6BA2">
        <w:rPr>
          <w:rFonts w:ascii="Myriad Pro Light" w:eastAsia="Myriad Pro Light" w:hAnsi="Myriad Pro Light"/>
          <w:sz w:val="22"/>
          <w:szCs w:val="22"/>
          <w:lang w:val="es-ES"/>
        </w:rPr>
        <w:t xml:space="preserve"> de la FEMP</w:t>
      </w:r>
      <w:r w:rsidRPr="000C6BA2">
        <w:rPr>
          <w:rFonts w:ascii="Myriad Pro Light" w:hAnsi="Myriad Pro Light"/>
          <w:sz w:val="22"/>
          <w:szCs w:val="22"/>
        </w:rPr>
        <w:t xml:space="preserve">. </w:t>
      </w:r>
      <w:r w:rsidR="006D03B1" w:rsidRPr="000C6BA2">
        <w:rPr>
          <w:rFonts w:ascii="Myriad Pro Light" w:eastAsia="Myriad Pro Light" w:hAnsi="Myriad Pro Light"/>
          <w:sz w:val="22"/>
          <w:szCs w:val="22"/>
          <w:lang w:val="es-ES"/>
        </w:rPr>
        <w:t xml:space="preserve">No se aceptará ninguna </w:t>
      </w:r>
      <w:r w:rsidRPr="000C6BA2">
        <w:rPr>
          <w:rFonts w:ascii="Myriad Pro Light" w:hAnsi="Myriad Pro Light"/>
          <w:sz w:val="22"/>
          <w:szCs w:val="22"/>
        </w:rPr>
        <w:t>oferta</w:t>
      </w:r>
      <w:r w:rsidR="006D03B1" w:rsidRPr="000C6BA2">
        <w:rPr>
          <w:rFonts w:ascii="Myriad Pro Light" w:eastAsia="Myriad Pro Light" w:hAnsi="Myriad Pro Light"/>
          <w:sz w:val="22"/>
          <w:szCs w:val="22"/>
          <w:lang w:val="es-ES"/>
        </w:rPr>
        <w:t xml:space="preserve"> que se presente después del día y hora </w:t>
      </w:r>
      <w:r w:rsidRPr="000C6BA2">
        <w:rPr>
          <w:rFonts w:ascii="Myriad Pro Light" w:hAnsi="Myriad Pro Light"/>
          <w:sz w:val="22"/>
          <w:szCs w:val="22"/>
        </w:rPr>
        <w:t>que se indique en el anuncio</w:t>
      </w:r>
      <w:r w:rsidR="006D03B1" w:rsidRPr="000C6BA2">
        <w:rPr>
          <w:rFonts w:ascii="Myriad Pro Light" w:eastAsia="Myriad Pro Light" w:hAnsi="Myriad Pro Light"/>
          <w:sz w:val="22"/>
          <w:szCs w:val="22"/>
          <w:lang w:val="es-ES"/>
        </w:rPr>
        <w:t>.</w:t>
      </w:r>
    </w:p>
    <w:p w14:paraId="61B44B6E" w14:textId="77777777" w:rsidR="00504E51" w:rsidRPr="000C6BA2" w:rsidRDefault="00504E51" w:rsidP="009C1FD7">
      <w:pPr>
        <w:spacing w:line="240" w:lineRule="auto"/>
        <w:rPr>
          <w:rFonts w:ascii="Myriad Pro Light" w:hAnsi="Myriad Pro Light"/>
          <w:sz w:val="22"/>
          <w:szCs w:val="22"/>
        </w:rPr>
      </w:pPr>
    </w:p>
    <w:p w14:paraId="5CBEA655" w14:textId="77777777" w:rsidR="00504E51" w:rsidRPr="000C6BA2" w:rsidRDefault="00504E51" w:rsidP="009C1FD7">
      <w:pPr>
        <w:spacing w:line="240" w:lineRule="auto"/>
        <w:rPr>
          <w:rFonts w:ascii="Myriad Pro Light" w:hAnsi="Myriad Pro Light"/>
          <w:sz w:val="22"/>
          <w:szCs w:val="22"/>
        </w:rPr>
      </w:pPr>
      <w:r w:rsidRPr="000C6BA2">
        <w:rPr>
          <w:rFonts w:ascii="Myriad Pro Light" w:hAnsi="Myriad Pro Light"/>
          <w:sz w:val="22"/>
          <w:szCs w:val="22"/>
        </w:rPr>
        <w:t>La presentación de ofertas no genera ningún derecho para los ofertantes.</w:t>
      </w:r>
    </w:p>
    <w:p w14:paraId="18FFEFE3" w14:textId="77777777" w:rsidR="00504E51" w:rsidRPr="000C6BA2" w:rsidRDefault="00504E51" w:rsidP="009C1FD7">
      <w:pPr>
        <w:spacing w:line="240" w:lineRule="auto"/>
        <w:rPr>
          <w:rFonts w:ascii="Myriad Pro Light" w:hAnsi="Myriad Pro Light"/>
          <w:sz w:val="22"/>
          <w:szCs w:val="22"/>
        </w:rPr>
      </w:pPr>
    </w:p>
    <w:p w14:paraId="5D6F9534" w14:textId="77777777" w:rsidR="00F52C8A" w:rsidRPr="000C6BA2" w:rsidRDefault="00F52C8A" w:rsidP="009C1FD7">
      <w:pPr>
        <w:spacing w:line="240" w:lineRule="auto"/>
        <w:rPr>
          <w:rFonts w:ascii="Myriad Pro Light" w:hAnsi="Myriad Pro Light"/>
          <w:sz w:val="22"/>
          <w:szCs w:val="22"/>
        </w:rPr>
      </w:pPr>
    </w:p>
    <w:sectPr w:rsidR="00F52C8A" w:rsidRPr="000C6BA2" w:rsidSect="00D22F07">
      <w:headerReference w:type="default" r:id="rId8"/>
      <w:footerReference w:type="default" r:id="rId9"/>
      <w:headerReference w:type="first" r:id="rId10"/>
      <w:footerReference w:type="first" r:id="rId11"/>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A37D4" w14:textId="77777777" w:rsidR="00140853" w:rsidRDefault="00140853">
      <w:r>
        <w:separator/>
      </w:r>
    </w:p>
  </w:endnote>
  <w:endnote w:type="continuationSeparator" w:id="0">
    <w:p w14:paraId="02F9D5E4" w14:textId="77777777" w:rsidR="00140853" w:rsidRDefault="00140853">
      <w:r>
        <w:continuationSeparator/>
      </w:r>
    </w:p>
  </w:endnote>
  <w:endnote w:type="continuationNotice" w:id="1">
    <w:p w14:paraId="62A25E0A" w14:textId="77777777" w:rsidR="00140853" w:rsidRDefault="001408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altName w:val="Segoe UI Light"/>
    <w:panose1 w:val="020B0403030403020204"/>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altName w:val="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radeGothic Light">
    <w:altName w:val="Courier New"/>
    <w:charset w:val="00"/>
    <w:family w:val="auto"/>
    <w:pitch w:val="variable"/>
    <w:sig w:usb0="03000000" w:usb1="00000000" w:usb2="00000000" w:usb3="00000000" w:csb0="00000001" w:csb1="00000000"/>
  </w:font>
  <w:font w:name="TradeGothic LT Light">
    <w:altName w:val="Trebuchet MS"/>
    <w:charset w:val="00"/>
    <w:family w:val="auto"/>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0032" w14:textId="446FC790" w:rsidR="00181644" w:rsidRDefault="0083100D">
    <w:pPr>
      <w:pStyle w:val="Piedepgina"/>
    </w:pPr>
    <w:r>
      <w:rPr>
        <w:noProof/>
      </w:rPr>
      <mc:AlternateContent>
        <mc:Choice Requires="wps">
          <w:drawing>
            <wp:anchor distT="0" distB="0" distL="114300" distR="114300" simplePos="0" relativeHeight="251660800" behindDoc="0" locked="0" layoutInCell="1" allowOverlap="1" wp14:anchorId="5F0C8093" wp14:editId="0E7D759F">
              <wp:simplePos x="0" y="0"/>
              <wp:positionH relativeFrom="page">
                <wp:posOffset>946150</wp:posOffset>
              </wp:positionH>
              <wp:positionV relativeFrom="page">
                <wp:posOffset>9998710</wp:posOffset>
              </wp:positionV>
              <wp:extent cx="6021070" cy="254000"/>
              <wp:effectExtent l="0" t="0" r="0" b="1270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2338D"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C8093" id="Rectangle 24" o:spid="_x0000_s1028" style="position:absolute;left:0;text-align:left;margin-left:74.5pt;margin-top:787.3pt;width:474.1pt;height:2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" filled="f" fillcolor="#ecebda" stroked="f">
              <v:textbox inset=",0,,0">
                <w:txbxContent>
                  <w:p w14:paraId="7B32338D"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073A896D" wp14:editId="6A504E51">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DBCA"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2259F2FC" wp14:editId="6FCB687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2C7F5"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9F2FC" id="Rectangle 23" o:spid="_x0000_s1031" style="position:absolute;left:0;text-align:left;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d/FVPN0BAACeAwAADgAAAAAAAAAAAAAAAAAuAgAAZHJzL2Uyb0RvYy54bWxQSwECLQAUAAYA&#10;CAAAACEAkTNXx98AAAAOAQAADwAAAAAAAAAAAAAAAAA3BAAAZHJzL2Rvd25yZXYueG1sUEsFBgAA&#10;AAAEAAQA8wAAAEMFAAAAAA==&#10;" filled="f" fillcolor="#ecebda" stroked="f">
              <v:textbox>
                <w:txbxContent>
                  <w:p w14:paraId="3D42C7F5"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6972880C" wp14:editId="69DA1BD5">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751F" w14:textId="77777777" w:rsidR="00140853" w:rsidRDefault="00140853">
      <w:r>
        <w:separator/>
      </w:r>
    </w:p>
  </w:footnote>
  <w:footnote w:type="continuationSeparator" w:id="0">
    <w:p w14:paraId="7219ECEA" w14:textId="77777777" w:rsidR="00140853" w:rsidRDefault="00140853">
      <w:r>
        <w:continuationSeparator/>
      </w:r>
    </w:p>
  </w:footnote>
  <w:footnote w:type="continuationNotice" w:id="1">
    <w:p w14:paraId="4CEF2168" w14:textId="77777777" w:rsidR="00140853" w:rsidRDefault="001408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D80F" w14:textId="104D8739" w:rsidR="00181644" w:rsidRDefault="00140853" w:rsidP="0036795F">
    <w:pPr>
      <w:pStyle w:val="Encabezado"/>
      <w:tabs>
        <w:tab w:val="clear" w:pos="4252"/>
        <w:tab w:val="clear" w:pos="8504"/>
      </w:tabs>
    </w:pPr>
    <w:r>
      <w:rPr>
        <w:noProof/>
      </w:rPr>
      <w:drawing>
        <wp:anchor distT="0" distB="0" distL="114300" distR="114300" simplePos="0" relativeHeight="251658752" behindDoc="1" locked="0" layoutInCell="1" allowOverlap="1" wp14:anchorId="1C8414C3" wp14:editId="42346FC0">
          <wp:simplePos x="0" y="0"/>
          <wp:positionH relativeFrom="page">
            <wp:posOffset>-31750</wp:posOffset>
          </wp:positionH>
          <wp:positionV relativeFrom="page">
            <wp:posOffset>75565</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6D03B1">
      <w:rPr>
        <w:noProof/>
      </w:rPr>
      <mc:AlternateContent>
        <mc:Choice Requires="wps">
          <w:drawing>
            <wp:anchor distT="0" distB="0" distL="114300" distR="114300" simplePos="0" relativeHeight="251656704" behindDoc="0" locked="0" layoutInCell="1" allowOverlap="1" wp14:anchorId="5CAE793F" wp14:editId="6A56A06D">
              <wp:simplePos x="0" y="0"/>
              <wp:positionH relativeFrom="column">
                <wp:posOffset>247650</wp:posOffset>
              </wp:positionH>
              <wp:positionV relativeFrom="page">
                <wp:posOffset>609599</wp:posOffset>
              </wp:positionV>
              <wp:extent cx="5979160" cy="314325"/>
              <wp:effectExtent l="0" t="0" r="0" b="952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160" cy="31432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0842A" w14:textId="77777777" w:rsidR="009C1FD7" w:rsidRDefault="009C1FD7" w:rsidP="009C1FD7">
                          <w:pPr>
                            <w:jc w:val="center"/>
                            <w:rPr>
                              <w:rFonts w:ascii="Verdana" w:hAnsi="Verdana"/>
                              <w:b/>
                              <w:szCs w:val="18"/>
                            </w:rPr>
                          </w:pPr>
                          <w:r>
                            <w:rPr>
                              <w:rFonts w:ascii="Verdana" w:hAnsi="Verdana" w:cs="Akzidenz Grotesk BE"/>
                              <w:b/>
                              <w:color w:val="FFFFFF"/>
                              <w:spacing w:val="10"/>
                              <w:sz w:val="18"/>
                              <w:szCs w:val="18"/>
                            </w:rPr>
                            <w:t>DIRECCIÓN GENERAL DE ORGANIZACIÓN Y RECURSOS</w:t>
                          </w:r>
                        </w:p>
                        <w:p w14:paraId="237B570E"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4C01CDE" wp14:editId="19203B6E">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E793F" id="Rectangle 18" o:spid="_x0000_s1026" style="position:absolute;left:0;text-align:left;margin-left:19.5pt;margin-top:48pt;width:470.8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" filled="f" fillcolor="#ecebda" stroked="f">
              <v:textbox>
                <w:txbxContent>
                  <w:p w14:paraId="7AE0842A" w14:textId="77777777" w:rsidR="009C1FD7" w:rsidRDefault="009C1FD7" w:rsidP="009C1FD7">
                    <w:pPr>
                      <w:jc w:val="center"/>
                      <w:rPr>
                        <w:rFonts w:ascii="Verdana" w:hAnsi="Verdana"/>
                        <w:b/>
                        <w:szCs w:val="18"/>
                      </w:rPr>
                    </w:pPr>
                    <w:r>
                      <w:rPr>
                        <w:rFonts w:ascii="Verdana" w:hAnsi="Verdana" w:cs="Akzidenz Grotesk BE"/>
                        <w:b/>
                        <w:color w:val="FFFFFF"/>
                        <w:spacing w:val="10"/>
                        <w:sz w:val="18"/>
                        <w:szCs w:val="18"/>
                      </w:rPr>
                      <w:t>DIRECCIÓN GENERAL D</w:t>
                    </w:r>
                    <w:r>
                      <w:rPr>
                        <w:rFonts w:ascii="Verdana" w:hAnsi="Verdana" w:cs="Akzidenz Grotesk BE"/>
                        <w:b/>
                        <w:color w:val="FFFFFF"/>
                        <w:spacing w:val="10"/>
                        <w:sz w:val="18"/>
                        <w:szCs w:val="18"/>
                      </w:rPr>
                      <w:t>E ORGANIZACIÓN Y RECURSOS</w:t>
                    </w:r>
                  </w:p>
                  <w:p w14:paraId="237B570E"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4C01CDE" wp14:editId="19203B6E">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2772D8">
      <w:rPr>
        <w:noProof/>
      </w:rPr>
      <mc:AlternateContent>
        <mc:Choice Requires="wps">
          <w:drawing>
            <wp:anchor distT="0" distB="0" distL="114300" distR="114300" simplePos="0" relativeHeight="251663872" behindDoc="0" locked="0" layoutInCell="1" allowOverlap="1" wp14:anchorId="47E3302E" wp14:editId="09494C2F">
              <wp:simplePos x="0" y="0"/>
              <wp:positionH relativeFrom="page">
                <wp:posOffset>1638300</wp:posOffset>
              </wp:positionH>
              <wp:positionV relativeFrom="page">
                <wp:posOffset>885825</wp:posOffset>
              </wp:positionV>
              <wp:extent cx="5100660" cy="340242"/>
              <wp:effectExtent l="0" t="0" r="0" b="317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C1573" w14:textId="77777777" w:rsidR="009C1FD7" w:rsidRPr="007377F6" w:rsidRDefault="009C1FD7" w:rsidP="009C1FD7">
                          <w:pPr>
                            <w:tabs>
                              <w:tab w:val="left" w:pos="5245"/>
                            </w:tabs>
                            <w:jc w:val="center"/>
                            <w:rPr>
                              <w:rFonts w:ascii="Verdana" w:hAnsi="Verdana"/>
                              <w:sz w:val="16"/>
                              <w:szCs w:val="16"/>
                            </w:rPr>
                          </w:pPr>
                          <w:r>
                            <w:rPr>
                              <w:rFonts w:ascii="Verdana" w:hAnsi="Verdana" w:cs="Akzidenz Grotesk BE"/>
                              <w:color w:val="003352"/>
                              <w:spacing w:val="10"/>
                              <w:sz w:val="16"/>
                              <w:szCs w:val="16"/>
                            </w:rPr>
                            <w:t>SUBDIRECCIÓN DE FORMACIÓN, ESTUDIOS Y FUNCIÓN PÚBLICA</w:t>
                          </w:r>
                        </w:p>
                        <w:p w14:paraId="247A316F" w14:textId="77777777" w:rsidR="002772D8" w:rsidRPr="007377F6" w:rsidRDefault="002772D8" w:rsidP="002772D8">
                          <w:pPr>
                            <w:tabs>
                              <w:tab w:val="left" w:pos="5245"/>
                            </w:tabs>
                            <w:jc w:val="cente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3302E" id="Rectangle 17" o:spid="_x0000_s1027" style="position:absolute;left:0;text-align:left;margin-left:129pt;margin-top:69.75pt;width:401.65pt;height:26.8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" filled="f" fillcolor="#ecebda" stroked="f">
              <v:textbox>
                <w:txbxContent>
                  <w:p w14:paraId="5B1C1573" w14:textId="77777777" w:rsidR="009C1FD7" w:rsidRPr="007377F6" w:rsidRDefault="009C1FD7" w:rsidP="009C1FD7">
                    <w:pPr>
                      <w:tabs>
                        <w:tab w:val="left" w:pos="5245"/>
                      </w:tabs>
                      <w:jc w:val="center"/>
                      <w:rPr>
                        <w:rFonts w:ascii="Verdana" w:hAnsi="Verdana"/>
                        <w:sz w:val="16"/>
                        <w:szCs w:val="16"/>
                      </w:rPr>
                    </w:pPr>
                    <w:r>
                      <w:rPr>
                        <w:rFonts w:ascii="Verdana" w:hAnsi="Verdana" w:cs="Akzidenz Grotesk BE"/>
                        <w:color w:val="003352"/>
                        <w:spacing w:val="10"/>
                        <w:sz w:val="16"/>
                        <w:szCs w:val="16"/>
                      </w:rPr>
                      <w:t xml:space="preserve">SUBDIRECCIÓN DE </w:t>
                    </w:r>
                    <w:r>
                      <w:rPr>
                        <w:rFonts w:ascii="Verdana" w:hAnsi="Verdana" w:cs="Akzidenz Grotesk BE"/>
                        <w:color w:val="003352"/>
                        <w:spacing w:val="10"/>
                        <w:sz w:val="16"/>
                        <w:szCs w:val="16"/>
                      </w:rPr>
                      <w:t>FORMACIÓN, ESTUDIOS Y FUNCIÓN PÚBLICA</w:t>
                    </w:r>
                  </w:p>
                  <w:p w14:paraId="247A316F" w14:textId="77777777" w:rsidR="002772D8" w:rsidRPr="007377F6" w:rsidRDefault="002772D8" w:rsidP="002772D8">
                    <w:pPr>
                      <w:tabs>
                        <w:tab w:val="left" w:pos="5245"/>
                      </w:tabs>
                      <w:jc w:val="center"/>
                      <w:rPr>
                        <w:rFonts w:ascii="Verdana" w:hAnsi="Verdana"/>
                        <w:sz w:val="16"/>
                        <w:szCs w:val="16"/>
                      </w:rPr>
                    </w:pPr>
                  </w:p>
                </w:txbxContent>
              </v:textbox>
              <w10:wrap anchorx="page" anchory="page"/>
            </v:rect>
          </w:pict>
        </mc:Fallback>
      </mc:AlternateContent>
    </w:r>
    <w:r w:rsidR="00BF0C8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CDD7"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7F6CD9B6" wp14:editId="0DE90525">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B6ACE" w14:textId="46E0414A" w:rsidR="00181644" w:rsidRDefault="002772D8">
    <w:r>
      <w:rPr>
        <w:noProof/>
      </w:rPr>
      <mc:AlternateContent>
        <mc:Choice Requires="wps">
          <w:drawing>
            <wp:anchor distT="0" distB="0" distL="114300" distR="114300" simplePos="0" relativeHeight="251655680" behindDoc="0" locked="0" layoutInCell="1" allowOverlap="1" wp14:anchorId="3F7710D1" wp14:editId="55CCFA7D">
              <wp:simplePos x="0" y="0"/>
              <wp:positionH relativeFrom="page">
                <wp:posOffset>1664335</wp:posOffset>
              </wp:positionH>
              <wp:positionV relativeFrom="page">
                <wp:posOffset>854075</wp:posOffset>
              </wp:positionV>
              <wp:extent cx="5100320" cy="339725"/>
              <wp:effectExtent l="0" t="0" r="0" b="317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320" cy="33972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391BA" w14:textId="77777777" w:rsidR="00181644" w:rsidRPr="007377F6" w:rsidRDefault="00F379F3" w:rsidP="0058524E">
                          <w:pPr>
                            <w:tabs>
                              <w:tab w:val="left" w:pos="5245"/>
                            </w:tabs>
                            <w:jc w:val="center"/>
                            <w:rPr>
                              <w:rFonts w:ascii="Verdana" w:hAnsi="Verdana"/>
                              <w:sz w:val="16"/>
                              <w:szCs w:val="16"/>
                            </w:rPr>
                          </w:pPr>
                          <w:r>
                            <w:rPr>
                              <w:rFonts w:ascii="Verdana" w:hAnsi="Verdana" w:cs="Akzidenz Grotesk BE"/>
                              <w:color w:val="003352"/>
                              <w:spacing w:val="10"/>
                              <w:sz w:val="16"/>
                              <w:szCs w:val="16"/>
                            </w:rPr>
                            <w:t xml:space="preserve">SUBDIRECCIÓN DE </w:t>
                          </w:r>
                          <w:r w:rsidR="00F04116">
                            <w:rPr>
                              <w:rFonts w:ascii="Verdana" w:hAnsi="Verdana" w:cs="Akzidenz Grotesk BE"/>
                              <w:color w:val="003352"/>
                              <w:spacing w:val="10"/>
                              <w:sz w:val="16"/>
                              <w:szCs w:val="16"/>
                            </w:rPr>
                            <w:t>MODERNIZACIÓN ADMINISTRATIVA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710D1" id="_x0000_s1029" style="position:absolute;left:0;text-align:left;margin-left:131.05pt;margin-top:67.25pt;width:401.6pt;height:2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" filled="f" fillcolor="#ecebda" stroked="f">
              <v:textbox>
                <w:txbxContent>
                  <w:p w14:paraId="5E4391BA" w14:textId="77777777" w:rsidR="00181644" w:rsidRPr="007377F6" w:rsidRDefault="00F379F3" w:rsidP="0058524E">
                    <w:pPr>
                      <w:tabs>
                        <w:tab w:val="left" w:pos="5245"/>
                      </w:tabs>
                      <w:jc w:val="center"/>
                      <w:rPr>
                        <w:rFonts w:ascii="Verdana" w:hAnsi="Verdana"/>
                        <w:sz w:val="16"/>
                        <w:szCs w:val="16"/>
                      </w:rPr>
                    </w:pPr>
                    <w:r>
                      <w:rPr>
                        <w:rFonts w:ascii="Verdana" w:hAnsi="Verdana" w:cs="Akzidenz Grotesk BE"/>
                        <w:color w:val="003352"/>
                        <w:spacing w:val="10"/>
                        <w:sz w:val="16"/>
                        <w:szCs w:val="16"/>
                      </w:rPr>
                      <w:t xml:space="preserve">SUBDIRECCIÓN DE </w:t>
                    </w:r>
                    <w:r w:rsidR="00F04116">
                      <w:rPr>
                        <w:rFonts w:ascii="Verdana" w:hAnsi="Verdana" w:cs="Akzidenz Grotesk BE"/>
                        <w:color w:val="003352"/>
                        <w:spacing w:val="10"/>
                        <w:sz w:val="16"/>
                        <w:szCs w:val="16"/>
                      </w:rPr>
                      <w:t>MODERNIZACIÓN ADMINISTRATIVA</w:t>
                    </w:r>
                  </w:p>
                </w:txbxContent>
              </v:textbox>
              <w10:wrap anchorx="page" anchory="page"/>
            </v:rect>
          </w:pict>
        </mc:Fallback>
      </mc:AlternateContent>
    </w:r>
    <w:r w:rsidR="00F02E4B">
      <w:rPr>
        <w:noProof/>
      </w:rPr>
      <mc:AlternateContent>
        <mc:Choice Requires="wps">
          <w:drawing>
            <wp:anchor distT="0" distB="0" distL="114300" distR="114300" simplePos="0" relativeHeight="251654656" behindDoc="0" locked="0" layoutInCell="1" allowOverlap="1" wp14:anchorId="33B28213" wp14:editId="6234E59F">
              <wp:simplePos x="0" y="0"/>
              <wp:positionH relativeFrom="page">
                <wp:posOffset>1266825</wp:posOffset>
              </wp:positionH>
              <wp:positionV relativeFrom="page">
                <wp:posOffset>581025</wp:posOffset>
              </wp:positionV>
              <wp:extent cx="5972175" cy="254000"/>
              <wp:effectExtent l="0" t="0" r="0"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2B9E1" w14:textId="77777777" w:rsidR="004C28C9" w:rsidRDefault="004C28C9" w:rsidP="004C28C9">
                          <w:pPr>
                            <w:jc w:val="center"/>
                            <w:rPr>
                              <w:rFonts w:ascii="Verdana" w:hAnsi="Verdana"/>
                              <w:b/>
                              <w:szCs w:val="18"/>
                            </w:rPr>
                          </w:pPr>
                          <w:r>
                            <w:rPr>
                              <w:rFonts w:ascii="Verdana" w:hAnsi="Verdana" w:cs="Akzidenz Grotesk BE"/>
                              <w:b/>
                              <w:color w:val="FFFFFF"/>
                              <w:spacing w:val="10"/>
                              <w:sz w:val="18"/>
                              <w:szCs w:val="18"/>
                            </w:rPr>
                            <w:t>DIRECCIÓN GENERAL DE SERVICIOS JURÍDICOS Y COORDINACIÓN</w:t>
                          </w:r>
                          <w:r>
                            <w:rPr>
                              <w:rFonts w:ascii="Verdana" w:hAnsi="Verdana" w:cs="Akzidenz Grotesk BE"/>
                              <w:b/>
                              <w:color w:val="FFFFFF"/>
                              <w:spacing w:val="10"/>
                              <w:sz w:val="20"/>
                            </w:rPr>
                            <w:t xml:space="preserve"> TER</w:t>
                          </w:r>
                          <w:r w:rsidR="00743702">
                            <w:rPr>
                              <w:rFonts w:ascii="Verdana" w:hAnsi="Verdana" w:cs="Akzidenz Grotesk BE"/>
                              <w:b/>
                              <w:color w:val="FFFFFF"/>
                              <w:spacing w:val="10"/>
                              <w:sz w:val="20"/>
                            </w:rPr>
                            <w:t>R</w:t>
                          </w:r>
                          <w:r>
                            <w:rPr>
                              <w:rFonts w:ascii="Verdana" w:hAnsi="Verdana" w:cs="Akzidenz Grotesk BE"/>
                              <w:b/>
                              <w:color w:val="FFFFFF"/>
                              <w:spacing w:val="10"/>
                              <w:sz w:val="20"/>
                            </w:rPr>
                            <w:t>ITORIAL</w:t>
                          </w:r>
                        </w:p>
                        <w:p w14:paraId="35C1AEAD" w14:textId="77777777" w:rsidR="00181644" w:rsidRPr="007377F6" w:rsidRDefault="00181644" w:rsidP="00181644">
                          <w:pPr>
                            <w:jc w:val="center"/>
                            <w:rPr>
                              <w:rFonts w:ascii="Verdana" w:hAnsi="Verdana"/>
                              <w:b/>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28213" id="Rectangle 16" o:spid="_x0000_s1030" style="position:absolute;left:0;text-align:left;margin-left:99.75pt;margin-top:45.75pt;width:470.25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" filled="f" fillcolor="#ecebda" stroked="f">
              <v:textbox>
                <w:txbxContent>
                  <w:p w14:paraId="18A2B9E1" w14:textId="77777777" w:rsidR="004C28C9" w:rsidRDefault="004C28C9" w:rsidP="004C28C9">
                    <w:pPr>
                      <w:jc w:val="center"/>
                      <w:rPr>
                        <w:rFonts w:ascii="Verdana" w:hAnsi="Verdana"/>
                        <w:b/>
                        <w:szCs w:val="18"/>
                      </w:rPr>
                    </w:pPr>
                    <w:r>
                      <w:rPr>
                        <w:rFonts w:ascii="Verdana" w:hAnsi="Verdana" w:cs="Akzidenz Grotesk BE"/>
                        <w:b/>
                        <w:color w:val="FFFFFF"/>
                        <w:spacing w:val="10"/>
                        <w:sz w:val="18"/>
                        <w:szCs w:val="18"/>
                      </w:rPr>
                      <w:t>DIRECCIÓN GENERAL DE SERVICIOS JURÍDICOS Y COORDINACIÓN</w:t>
                    </w:r>
                    <w:r>
                      <w:rPr>
                        <w:rFonts w:ascii="Verdana" w:hAnsi="Verdana" w:cs="Akzidenz Grotesk BE"/>
                        <w:b/>
                        <w:color w:val="FFFFFF"/>
                        <w:spacing w:val="10"/>
                        <w:sz w:val="20"/>
                      </w:rPr>
                      <w:t xml:space="preserve"> TER</w:t>
                    </w:r>
                    <w:r w:rsidR="00743702">
                      <w:rPr>
                        <w:rFonts w:ascii="Verdana" w:hAnsi="Verdana" w:cs="Akzidenz Grotesk BE"/>
                        <w:b/>
                        <w:color w:val="FFFFFF"/>
                        <w:spacing w:val="10"/>
                        <w:sz w:val="20"/>
                      </w:rPr>
                      <w:t>R</w:t>
                    </w:r>
                    <w:r>
                      <w:rPr>
                        <w:rFonts w:ascii="Verdana" w:hAnsi="Verdana" w:cs="Akzidenz Grotesk BE"/>
                        <w:b/>
                        <w:color w:val="FFFFFF"/>
                        <w:spacing w:val="10"/>
                        <w:sz w:val="20"/>
                      </w:rPr>
                      <w:t>ITORIAL</w:t>
                    </w:r>
                  </w:p>
                  <w:p w14:paraId="35C1AEAD" w14:textId="77777777" w:rsidR="00181644" w:rsidRPr="007377F6" w:rsidRDefault="00181644" w:rsidP="00181644">
                    <w:pPr>
                      <w:jc w:val="center"/>
                      <w:rPr>
                        <w:rFonts w:ascii="Verdana" w:hAnsi="Verdana"/>
                        <w:b/>
                        <w:szCs w:val="18"/>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022C77A1"/>
    <w:multiLevelType w:val="multilevel"/>
    <w:tmpl w:val="7856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687A95"/>
    <w:multiLevelType w:val="hybridMultilevel"/>
    <w:tmpl w:val="4B8EDB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7715A0"/>
    <w:multiLevelType w:val="hybridMultilevel"/>
    <w:tmpl w:val="4B8EDB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3A0480C"/>
    <w:multiLevelType w:val="hybridMultilevel"/>
    <w:tmpl w:val="68FE58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4184473"/>
    <w:multiLevelType w:val="hybridMultilevel"/>
    <w:tmpl w:val="47A4AFF8"/>
    <w:lvl w:ilvl="0" w:tplc="00000006">
      <w:start w:val="1"/>
      <w:numFmt w:val="bullet"/>
      <w:lvlText w:val="-"/>
      <w:lvlJc w:val="left"/>
      <w:pPr>
        <w:ind w:left="1428" w:hanging="360"/>
      </w:pPr>
      <w:rPr>
        <w:rFonts w:ascii="Myriad Pro Light" w:hAnsi="Myriad Pro Light" w:cs="Arial" w:hint="default"/>
        <w:sz w:val="22"/>
        <w:szCs w:val="22"/>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054B3B03"/>
    <w:multiLevelType w:val="hybridMultilevel"/>
    <w:tmpl w:val="1116EA4A"/>
    <w:lvl w:ilvl="0" w:tplc="8F5059EC">
      <w:start w:val="1"/>
      <w:numFmt w:val="bullet"/>
      <w:lvlText w:val="-"/>
      <w:lvlJc w:val="left"/>
      <w:pPr>
        <w:ind w:left="720" w:hanging="360"/>
      </w:pPr>
      <w:rPr>
        <w:rFonts w:ascii="Abadi" w:hAnsi="Aba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7A507ED"/>
    <w:multiLevelType w:val="hybridMultilevel"/>
    <w:tmpl w:val="8A60EE76"/>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9" w15:restartNumberingAfterBreak="0">
    <w:nsid w:val="14BE78D2"/>
    <w:multiLevelType w:val="hybridMultilevel"/>
    <w:tmpl w:val="D7987D82"/>
    <w:lvl w:ilvl="0" w:tplc="8F5059EC">
      <w:start w:val="1"/>
      <w:numFmt w:val="bullet"/>
      <w:lvlText w:val="-"/>
      <w:lvlJc w:val="left"/>
      <w:pPr>
        <w:ind w:left="720" w:hanging="360"/>
      </w:pPr>
      <w:rPr>
        <w:rFonts w:ascii="Abadi" w:hAnsi="Aba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6E1702C"/>
    <w:multiLevelType w:val="hybridMultilevel"/>
    <w:tmpl w:val="2E98C5BE"/>
    <w:lvl w:ilvl="0" w:tplc="00000006">
      <w:start w:val="1"/>
      <w:numFmt w:val="bullet"/>
      <w:lvlText w:val="-"/>
      <w:lvlJc w:val="left"/>
      <w:pPr>
        <w:ind w:left="720" w:hanging="360"/>
      </w:pPr>
      <w:rPr>
        <w:rFonts w:ascii="Myriad Pro Light" w:hAnsi="Myriad Pro Light" w:cs="Aria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551B65"/>
    <w:multiLevelType w:val="hybridMultilevel"/>
    <w:tmpl w:val="421CB086"/>
    <w:lvl w:ilvl="0" w:tplc="5E38FB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5F109E"/>
    <w:multiLevelType w:val="hybridMultilevel"/>
    <w:tmpl w:val="50D09786"/>
    <w:lvl w:ilvl="0" w:tplc="00000006">
      <w:start w:val="1"/>
      <w:numFmt w:val="bullet"/>
      <w:lvlText w:val="-"/>
      <w:lvlJc w:val="left"/>
      <w:pPr>
        <w:ind w:left="720" w:hanging="360"/>
      </w:pPr>
      <w:rPr>
        <w:rFonts w:ascii="Myriad Pro Light" w:hAnsi="Myriad Pro Light" w:cs="Aria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23E58EA"/>
    <w:multiLevelType w:val="hybridMultilevel"/>
    <w:tmpl w:val="99003F12"/>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7AD5CAA"/>
    <w:multiLevelType w:val="hybridMultilevel"/>
    <w:tmpl w:val="CB981F54"/>
    <w:lvl w:ilvl="0" w:tplc="00000006">
      <w:start w:val="1"/>
      <w:numFmt w:val="bullet"/>
      <w:lvlText w:val="-"/>
      <w:lvlJc w:val="left"/>
      <w:pPr>
        <w:ind w:left="720" w:hanging="360"/>
      </w:pPr>
      <w:rPr>
        <w:rFonts w:ascii="Myriad Pro Light" w:hAnsi="Myriad Pro Light" w:cs="Arial" w:hint="default"/>
        <w:sz w:val="22"/>
        <w:szCs w:val="22"/>
      </w:rPr>
    </w:lvl>
    <w:lvl w:ilvl="1" w:tplc="568490C4">
      <w:numFmt w:val="bullet"/>
      <w:lvlText w:val="•"/>
      <w:lvlJc w:val="left"/>
      <w:pPr>
        <w:ind w:left="1440" w:hanging="360"/>
      </w:pPr>
      <w:rPr>
        <w:rFonts w:ascii="Myriad Pro Light" w:eastAsia="Times New Roman" w:hAnsi="Myriad Pro Light" w:cs="Myriad Pro Ligh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A194EF1"/>
    <w:multiLevelType w:val="hybridMultilevel"/>
    <w:tmpl w:val="78027E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C492196"/>
    <w:multiLevelType w:val="hybridMultilevel"/>
    <w:tmpl w:val="41FA7E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D207369"/>
    <w:multiLevelType w:val="hybridMultilevel"/>
    <w:tmpl w:val="BBF405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2E68EE"/>
    <w:multiLevelType w:val="hybridMultilevel"/>
    <w:tmpl w:val="BE10FD16"/>
    <w:lvl w:ilvl="0" w:tplc="00000006">
      <w:start w:val="1"/>
      <w:numFmt w:val="bullet"/>
      <w:lvlText w:val="-"/>
      <w:lvlJc w:val="left"/>
      <w:pPr>
        <w:ind w:left="720" w:hanging="360"/>
      </w:pPr>
      <w:rPr>
        <w:rFonts w:ascii="Myriad Pro Light" w:hAnsi="Myriad Pro Light" w:cs="Aria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20" w15:restartNumberingAfterBreak="0">
    <w:nsid w:val="307A682D"/>
    <w:multiLevelType w:val="hybridMultilevel"/>
    <w:tmpl w:val="BE1A8FDC"/>
    <w:lvl w:ilvl="0" w:tplc="8F5059EC">
      <w:start w:val="1"/>
      <w:numFmt w:val="bullet"/>
      <w:lvlText w:val="-"/>
      <w:lvlJc w:val="left"/>
      <w:pPr>
        <w:ind w:left="720" w:hanging="360"/>
      </w:pPr>
      <w:rPr>
        <w:rFonts w:ascii="Abadi" w:hAnsi="Aba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4322324"/>
    <w:multiLevelType w:val="hybridMultilevel"/>
    <w:tmpl w:val="87A2B2B4"/>
    <w:lvl w:ilvl="0" w:tplc="CA0019B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A936BBF"/>
    <w:multiLevelType w:val="hybridMultilevel"/>
    <w:tmpl w:val="93D4C926"/>
    <w:lvl w:ilvl="0" w:tplc="8F5059EC">
      <w:start w:val="1"/>
      <w:numFmt w:val="bullet"/>
      <w:lvlText w:val="-"/>
      <w:lvlJc w:val="left"/>
      <w:pPr>
        <w:ind w:left="720" w:hanging="360"/>
      </w:pPr>
      <w:rPr>
        <w:rFonts w:ascii="Abadi" w:hAnsi="Aba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ED2EB9"/>
    <w:multiLevelType w:val="hybridMultilevel"/>
    <w:tmpl w:val="32E02916"/>
    <w:lvl w:ilvl="0" w:tplc="8F5059EC">
      <w:start w:val="1"/>
      <w:numFmt w:val="bullet"/>
      <w:lvlText w:val="-"/>
      <w:lvlJc w:val="left"/>
      <w:pPr>
        <w:ind w:left="720" w:hanging="360"/>
      </w:pPr>
      <w:rPr>
        <w:rFonts w:ascii="Abadi" w:hAnsi="Aba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D023A27"/>
    <w:multiLevelType w:val="hybridMultilevel"/>
    <w:tmpl w:val="75A83740"/>
    <w:lvl w:ilvl="0" w:tplc="8F5059EC">
      <w:start w:val="1"/>
      <w:numFmt w:val="bullet"/>
      <w:lvlText w:val="-"/>
      <w:lvlJc w:val="left"/>
      <w:pPr>
        <w:ind w:left="720" w:hanging="360"/>
      </w:pPr>
      <w:rPr>
        <w:rFonts w:ascii="Abadi" w:hAnsi="Aba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E53251A"/>
    <w:multiLevelType w:val="hybridMultilevel"/>
    <w:tmpl w:val="3BD6FB6E"/>
    <w:lvl w:ilvl="0" w:tplc="8F5059EC">
      <w:start w:val="1"/>
      <w:numFmt w:val="bullet"/>
      <w:lvlText w:val="-"/>
      <w:lvlJc w:val="left"/>
      <w:pPr>
        <w:ind w:left="720" w:hanging="360"/>
      </w:pPr>
      <w:rPr>
        <w:rFonts w:ascii="Abadi" w:hAnsi="Aba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11C7FAD"/>
    <w:multiLevelType w:val="hybridMultilevel"/>
    <w:tmpl w:val="9364C7E6"/>
    <w:lvl w:ilvl="0" w:tplc="8F5059EC">
      <w:start w:val="1"/>
      <w:numFmt w:val="bullet"/>
      <w:lvlText w:val="-"/>
      <w:lvlJc w:val="left"/>
      <w:pPr>
        <w:ind w:left="720" w:hanging="360"/>
      </w:pPr>
      <w:rPr>
        <w:rFonts w:ascii="Abadi" w:hAnsi="Aba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3B237E"/>
    <w:multiLevelType w:val="hybridMultilevel"/>
    <w:tmpl w:val="EE8E810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49686E6D"/>
    <w:multiLevelType w:val="hybridMultilevel"/>
    <w:tmpl w:val="9320D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D190230"/>
    <w:multiLevelType w:val="hybridMultilevel"/>
    <w:tmpl w:val="369455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FD60A6D"/>
    <w:multiLevelType w:val="hybridMultilevel"/>
    <w:tmpl w:val="356828B2"/>
    <w:lvl w:ilvl="0" w:tplc="00000006">
      <w:start w:val="1"/>
      <w:numFmt w:val="bullet"/>
      <w:lvlText w:val="-"/>
      <w:lvlJc w:val="left"/>
      <w:pPr>
        <w:ind w:left="1428" w:hanging="360"/>
      </w:pPr>
      <w:rPr>
        <w:rFonts w:ascii="Myriad Pro Light" w:hAnsi="Myriad Pro Light" w:cs="Arial" w:hint="default"/>
        <w:sz w:val="22"/>
        <w:szCs w:val="22"/>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57620829"/>
    <w:multiLevelType w:val="hybridMultilevel"/>
    <w:tmpl w:val="603C4094"/>
    <w:lvl w:ilvl="0" w:tplc="0D085558">
      <w:start w:val="1"/>
      <w:numFmt w:val="upperRoman"/>
      <w:lvlText w:val="%1."/>
      <w:lvlJc w:val="left"/>
      <w:pPr>
        <w:ind w:left="720" w:hanging="360"/>
      </w:pPr>
      <w:rPr>
        <w:rFonts w:asciiTheme="minorHAnsi" w:eastAsia="Times New Roman" w:hAnsiTheme="minorHAnsi" w:cstheme="minorHAnsi"/>
      </w:rPr>
    </w:lvl>
    <w:lvl w:ilvl="1" w:tplc="0C0A0003">
      <w:start w:val="1"/>
      <w:numFmt w:val="bullet"/>
      <w:lvlText w:val="o"/>
      <w:lvlJc w:val="left"/>
      <w:pPr>
        <w:ind w:left="1440" w:hanging="360"/>
      </w:pPr>
      <w:rPr>
        <w:rFonts w:ascii="Courier New" w:hAnsi="Courier New" w:cs="Courier New" w:hint="default"/>
      </w:rPr>
    </w:lvl>
    <w:lvl w:ilvl="2" w:tplc="D4E87E4C">
      <w:start w:val="1"/>
      <w:numFmt w:val="decimal"/>
      <w:lvlText w:val="%3."/>
      <w:lvlJc w:val="left"/>
      <w:pPr>
        <w:ind w:left="2160" w:hanging="360"/>
      </w:pPr>
      <w:rPr>
        <w:rFont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86B3BC1"/>
    <w:multiLevelType w:val="hybridMultilevel"/>
    <w:tmpl w:val="A2368436"/>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4293B63"/>
    <w:multiLevelType w:val="hybridMultilevel"/>
    <w:tmpl w:val="F24835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4EA3D5E"/>
    <w:multiLevelType w:val="multilevel"/>
    <w:tmpl w:val="F648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F43746"/>
    <w:multiLevelType w:val="hybridMultilevel"/>
    <w:tmpl w:val="779AC040"/>
    <w:lvl w:ilvl="0" w:tplc="0D085558">
      <w:start w:val="1"/>
      <w:numFmt w:val="upperRoman"/>
      <w:lvlText w:val="%1."/>
      <w:lvlJc w:val="left"/>
      <w:pPr>
        <w:ind w:left="720" w:hanging="360"/>
      </w:pPr>
      <w:rPr>
        <w:rFonts w:asciiTheme="minorHAnsi" w:eastAsia="Times New Roman" w:hAnsiTheme="minorHAnsi" w:cstheme="min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95D552E"/>
    <w:multiLevelType w:val="hybridMultilevel"/>
    <w:tmpl w:val="1A800DEA"/>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39" w15:restartNumberingAfterBreak="0">
    <w:nsid w:val="6F1D0D3F"/>
    <w:multiLevelType w:val="multilevel"/>
    <w:tmpl w:val="B374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6D711B"/>
    <w:multiLevelType w:val="hybridMultilevel"/>
    <w:tmpl w:val="E99452B4"/>
    <w:lvl w:ilvl="0" w:tplc="5E38FB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A16D24"/>
    <w:multiLevelType w:val="hybridMultilevel"/>
    <w:tmpl w:val="8FCE578C"/>
    <w:lvl w:ilvl="0" w:tplc="3B7A3CFA">
      <w:numFmt w:val="bullet"/>
      <w:lvlText w:val="-"/>
      <w:lvlJc w:val="left"/>
      <w:pPr>
        <w:ind w:left="1065" w:hanging="705"/>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6392857"/>
    <w:multiLevelType w:val="hybridMultilevel"/>
    <w:tmpl w:val="1B2A8AB8"/>
    <w:lvl w:ilvl="0" w:tplc="00000006">
      <w:start w:val="1"/>
      <w:numFmt w:val="bullet"/>
      <w:lvlText w:val="-"/>
      <w:lvlJc w:val="left"/>
      <w:pPr>
        <w:ind w:left="786" w:hanging="360"/>
      </w:pPr>
      <w:rPr>
        <w:rFonts w:ascii="Myriad Pro Light" w:hAnsi="Myriad Pro Light" w:cs="Arial" w:hint="default"/>
        <w:sz w:val="22"/>
        <w:szCs w:val="22"/>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3" w15:restartNumberingAfterBreak="0">
    <w:nsid w:val="76A9041F"/>
    <w:multiLevelType w:val="hybridMultilevel"/>
    <w:tmpl w:val="41DE52EC"/>
    <w:lvl w:ilvl="0" w:tplc="5E38FB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9A0549A"/>
    <w:multiLevelType w:val="hybridMultilevel"/>
    <w:tmpl w:val="CA26946A"/>
    <w:lvl w:ilvl="0" w:tplc="00000006">
      <w:start w:val="1"/>
      <w:numFmt w:val="bullet"/>
      <w:lvlText w:val="-"/>
      <w:lvlJc w:val="left"/>
      <w:pPr>
        <w:tabs>
          <w:tab w:val="num" w:pos="0"/>
        </w:tabs>
        <w:ind w:left="720" w:hanging="360"/>
      </w:pPr>
      <w:rPr>
        <w:rFonts w:ascii="Myriad Pro Light" w:hAnsi="Myriad Pro Light" w:cs="Aria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B7C1C74"/>
    <w:multiLevelType w:val="hybridMultilevel"/>
    <w:tmpl w:val="AE90402A"/>
    <w:lvl w:ilvl="0" w:tplc="0D085558">
      <w:start w:val="1"/>
      <w:numFmt w:val="upperRoman"/>
      <w:lvlText w:val="%1."/>
      <w:lvlJc w:val="left"/>
      <w:pPr>
        <w:ind w:left="720" w:hanging="360"/>
      </w:pPr>
      <w:rPr>
        <w:rFonts w:asciiTheme="minorHAnsi" w:eastAsia="Times New Roman" w:hAnsiTheme="minorHAnsi" w:cstheme="min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C940AE5"/>
    <w:multiLevelType w:val="hybridMultilevel"/>
    <w:tmpl w:val="28F480DE"/>
    <w:lvl w:ilvl="0" w:tplc="8F5059EC">
      <w:start w:val="1"/>
      <w:numFmt w:val="bullet"/>
      <w:lvlText w:val="-"/>
      <w:lvlJc w:val="left"/>
      <w:pPr>
        <w:ind w:left="2138" w:hanging="360"/>
      </w:pPr>
      <w:rPr>
        <w:rFonts w:ascii="Abadi" w:hAnsi="Abadi"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47" w15:restartNumberingAfterBreak="0">
    <w:nsid w:val="7D1F71DD"/>
    <w:multiLevelType w:val="hybridMultilevel"/>
    <w:tmpl w:val="1058521A"/>
    <w:lvl w:ilvl="0" w:tplc="8F5059EC">
      <w:start w:val="1"/>
      <w:numFmt w:val="bullet"/>
      <w:lvlText w:val="-"/>
      <w:lvlJc w:val="left"/>
      <w:pPr>
        <w:ind w:left="720" w:hanging="360"/>
      </w:pPr>
      <w:rPr>
        <w:rFonts w:ascii="Abadi" w:hAnsi="Aba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23905577">
    <w:abstractNumId w:val="36"/>
  </w:num>
  <w:num w:numId="2" w16cid:durableId="1502089263">
    <w:abstractNumId w:val="35"/>
  </w:num>
  <w:num w:numId="3" w16cid:durableId="1505240945">
    <w:abstractNumId w:val="39"/>
  </w:num>
  <w:num w:numId="4" w16cid:durableId="2047439172">
    <w:abstractNumId w:val="1"/>
  </w:num>
  <w:num w:numId="5" w16cid:durableId="1098867074">
    <w:abstractNumId w:val="38"/>
  </w:num>
  <w:num w:numId="6" w16cid:durableId="1254585438">
    <w:abstractNumId w:val="27"/>
  </w:num>
  <w:num w:numId="7" w16cid:durableId="1169563596">
    <w:abstractNumId w:val="2"/>
  </w:num>
  <w:num w:numId="8" w16cid:durableId="1791437166">
    <w:abstractNumId w:val="17"/>
  </w:num>
  <w:num w:numId="9" w16cid:durableId="738678519">
    <w:abstractNumId w:val="33"/>
  </w:num>
  <w:num w:numId="10" w16cid:durableId="1170101018">
    <w:abstractNumId w:val="0"/>
  </w:num>
  <w:num w:numId="11" w16cid:durableId="1316573098">
    <w:abstractNumId w:val="32"/>
  </w:num>
  <w:num w:numId="12" w16cid:durableId="45035690">
    <w:abstractNumId w:val="29"/>
  </w:num>
  <w:num w:numId="13" w16cid:durableId="740909354">
    <w:abstractNumId w:val="8"/>
  </w:num>
  <w:num w:numId="14" w16cid:durableId="819418104">
    <w:abstractNumId w:val="31"/>
  </w:num>
  <w:num w:numId="15" w16cid:durableId="5401233">
    <w:abstractNumId w:val="12"/>
  </w:num>
  <w:num w:numId="16" w16cid:durableId="1384404354">
    <w:abstractNumId w:val="41"/>
  </w:num>
  <w:num w:numId="17" w16cid:durableId="886834987">
    <w:abstractNumId w:val="13"/>
  </w:num>
  <w:num w:numId="18" w16cid:durableId="658658470">
    <w:abstractNumId w:val="14"/>
  </w:num>
  <w:num w:numId="19" w16cid:durableId="984704168">
    <w:abstractNumId w:val="42"/>
  </w:num>
  <w:num w:numId="20" w16cid:durableId="377702304">
    <w:abstractNumId w:val="10"/>
  </w:num>
  <w:num w:numId="21" w16cid:durableId="1851529118">
    <w:abstractNumId w:val="30"/>
  </w:num>
  <w:num w:numId="22" w16cid:durableId="2084451077">
    <w:abstractNumId w:val="6"/>
  </w:num>
  <w:num w:numId="23" w16cid:durableId="1261723499">
    <w:abstractNumId w:val="18"/>
  </w:num>
  <w:num w:numId="24" w16cid:durableId="1607422675">
    <w:abstractNumId w:val="5"/>
  </w:num>
  <w:num w:numId="25" w16cid:durableId="481318037">
    <w:abstractNumId w:val="15"/>
  </w:num>
  <w:num w:numId="26" w16cid:durableId="165827217">
    <w:abstractNumId w:val="26"/>
  </w:num>
  <w:num w:numId="27" w16cid:durableId="841434629">
    <w:abstractNumId w:val="37"/>
  </w:num>
  <w:num w:numId="28" w16cid:durableId="1839886983">
    <w:abstractNumId w:val="44"/>
  </w:num>
  <w:num w:numId="29" w16cid:durableId="462499268">
    <w:abstractNumId w:val="45"/>
  </w:num>
  <w:num w:numId="30" w16cid:durableId="147212724">
    <w:abstractNumId w:val="20"/>
  </w:num>
  <w:num w:numId="31" w16cid:durableId="1064570713">
    <w:abstractNumId w:val="4"/>
  </w:num>
  <w:num w:numId="32" w16cid:durableId="87779345">
    <w:abstractNumId w:val="9"/>
  </w:num>
  <w:num w:numId="33" w16cid:durableId="1198620625">
    <w:abstractNumId w:val="25"/>
  </w:num>
  <w:num w:numId="34" w16cid:durableId="2125684701">
    <w:abstractNumId w:val="47"/>
  </w:num>
  <w:num w:numId="35" w16cid:durableId="764494543">
    <w:abstractNumId w:val="22"/>
  </w:num>
  <w:num w:numId="36" w16cid:durableId="1900287631">
    <w:abstractNumId w:val="3"/>
  </w:num>
  <w:num w:numId="37" w16cid:durableId="1790470729">
    <w:abstractNumId w:val="23"/>
  </w:num>
  <w:num w:numId="38" w16cid:durableId="164058655">
    <w:abstractNumId w:val="40"/>
  </w:num>
  <w:num w:numId="39" w16cid:durableId="1996491059">
    <w:abstractNumId w:val="11"/>
  </w:num>
  <w:num w:numId="40" w16cid:durableId="449978073">
    <w:abstractNumId w:val="43"/>
  </w:num>
  <w:num w:numId="41" w16cid:durableId="800462992">
    <w:abstractNumId w:val="7"/>
  </w:num>
  <w:num w:numId="42" w16cid:durableId="2006470599">
    <w:abstractNumId w:val="24"/>
  </w:num>
  <w:num w:numId="43" w16cid:durableId="1437629090">
    <w:abstractNumId w:val="46"/>
  </w:num>
  <w:num w:numId="44" w16cid:durableId="1361859679">
    <w:abstractNumId w:val="19"/>
  </w:num>
  <w:num w:numId="45" w16cid:durableId="100993908">
    <w:abstractNumId w:val="34"/>
  </w:num>
  <w:num w:numId="46" w16cid:durableId="276110706">
    <w:abstractNumId w:val="28"/>
  </w:num>
  <w:num w:numId="47" w16cid:durableId="1536428013">
    <w:abstractNumId w:val="16"/>
  </w:num>
  <w:num w:numId="48" w16cid:durableId="1161585858">
    <w:abstractNumId w:val="21"/>
  </w:num>
  <w:num w:numId="49" w16cid:durableId="16050713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30"/>
    <w:rsid w:val="00007FEC"/>
    <w:rsid w:val="000109CA"/>
    <w:rsid w:val="00020C85"/>
    <w:rsid w:val="000310DC"/>
    <w:rsid w:val="00043E55"/>
    <w:rsid w:val="00056C06"/>
    <w:rsid w:val="000627E9"/>
    <w:rsid w:val="000729EC"/>
    <w:rsid w:val="00074537"/>
    <w:rsid w:val="0007524A"/>
    <w:rsid w:val="00077DA6"/>
    <w:rsid w:val="00084447"/>
    <w:rsid w:val="00085DFA"/>
    <w:rsid w:val="00095010"/>
    <w:rsid w:val="000A04F1"/>
    <w:rsid w:val="000A2F56"/>
    <w:rsid w:val="000A51F5"/>
    <w:rsid w:val="000A5A26"/>
    <w:rsid w:val="000B3CA8"/>
    <w:rsid w:val="000C0534"/>
    <w:rsid w:val="000C5178"/>
    <w:rsid w:val="000C6BA2"/>
    <w:rsid w:val="000D25D7"/>
    <w:rsid w:val="000D40E7"/>
    <w:rsid w:val="000D7016"/>
    <w:rsid w:val="000E26E9"/>
    <w:rsid w:val="000E6154"/>
    <w:rsid w:val="000E7978"/>
    <w:rsid w:val="000F7254"/>
    <w:rsid w:val="000F7C4F"/>
    <w:rsid w:val="001021B0"/>
    <w:rsid w:val="001112AE"/>
    <w:rsid w:val="001149CE"/>
    <w:rsid w:val="00117ED5"/>
    <w:rsid w:val="0012626A"/>
    <w:rsid w:val="001326A1"/>
    <w:rsid w:val="00134051"/>
    <w:rsid w:val="0013459F"/>
    <w:rsid w:val="00140853"/>
    <w:rsid w:val="001440FA"/>
    <w:rsid w:val="001474C9"/>
    <w:rsid w:val="001502BB"/>
    <w:rsid w:val="00151195"/>
    <w:rsid w:val="00152724"/>
    <w:rsid w:val="00153B9B"/>
    <w:rsid w:val="00163ABA"/>
    <w:rsid w:val="00176FFD"/>
    <w:rsid w:val="00181644"/>
    <w:rsid w:val="00181849"/>
    <w:rsid w:val="00190713"/>
    <w:rsid w:val="0019429E"/>
    <w:rsid w:val="00194582"/>
    <w:rsid w:val="001A0035"/>
    <w:rsid w:val="001A37C2"/>
    <w:rsid w:val="001A3BEE"/>
    <w:rsid w:val="001B6256"/>
    <w:rsid w:val="001B7225"/>
    <w:rsid w:val="001D34E4"/>
    <w:rsid w:val="001E6101"/>
    <w:rsid w:val="001F4122"/>
    <w:rsid w:val="002013C8"/>
    <w:rsid w:val="00212A9F"/>
    <w:rsid w:val="00212F1D"/>
    <w:rsid w:val="00214ECA"/>
    <w:rsid w:val="00220350"/>
    <w:rsid w:val="00233B55"/>
    <w:rsid w:val="0023726A"/>
    <w:rsid w:val="00245109"/>
    <w:rsid w:val="00250CE8"/>
    <w:rsid w:val="002603E3"/>
    <w:rsid w:val="00260C75"/>
    <w:rsid w:val="00265099"/>
    <w:rsid w:val="002772D8"/>
    <w:rsid w:val="00282C52"/>
    <w:rsid w:val="002A23C3"/>
    <w:rsid w:val="002D3515"/>
    <w:rsid w:val="002D5A09"/>
    <w:rsid w:val="002D5C5A"/>
    <w:rsid w:val="002E4762"/>
    <w:rsid w:val="002E74FA"/>
    <w:rsid w:val="002E7EBC"/>
    <w:rsid w:val="002F0D02"/>
    <w:rsid w:val="002F417B"/>
    <w:rsid w:val="00311571"/>
    <w:rsid w:val="00312190"/>
    <w:rsid w:val="00314415"/>
    <w:rsid w:val="00315F95"/>
    <w:rsid w:val="00321F6B"/>
    <w:rsid w:val="00337A58"/>
    <w:rsid w:val="00337F52"/>
    <w:rsid w:val="003457AE"/>
    <w:rsid w:val="00345869"/>
    <w:rsid w:val="00354A27"/>
    <w:rsid w:val="003554B9"/>
    <w:rsid w:val="0036795F"/>
    <w:rsid w:val="00370CD5"/>
    <w:rsid w:val="003856DD"/>
    <w:rsid w:val="00387BE2"/>
    <w:rsid w:val="00391F33"/>
    <w:rsid w:val="00392BD0"/>
    <w:rsid w:val="0039685C"/>
    <w:rsid w:val="003A1915"/>
    <w:rsid w:val="003D0857"/>
    <w:rsid w:val="003D572B"/>
    <w:rsid w:val="003E6A29"/>
    <w:rsid w:val="003E70A6"/>
    <w:rsid w:val="003F5728"/>
    <w:rsid w:val="00406E22"/>
    <w:rsid w:val="00411FCE"/>
    <w:rsid w:val="00412F33"/>
    <w:rsid w:val="004326E9"/>
    <w:rsid w:val="00436BA3"/>
    <w:rsid w:val="004377F9"/>
    <w:rsid w:val="004461B6"/>
    <w:rsid w:val="004502EB"/>
    <w:rsid w:val="004566AE"/>
    <w:rsid w:val="004616CA"/>
    <w:rsid w:val="004628C4"/>
    <w:rsid w:val="0047277A"/>
    <w:rsid w:val="00474CA6"/>
    <w:rsid w:val="00481EAA"/>
    <w:rsid w:val="00493F3F"/>
    <w:rsid w:val="00495BD8"/>
    <w:rsid w:val="004A5901"/>
    <w:rsid w:val="004B3931"/>
    <w:rsid w:val="004B5B14"/>
    <w:rsid w:val="004B7484"/>
    <w:rsid w:val="004C28C9"/>
    <w:rsid w:val="004D3F89"/>
    <w:rsid w:val="004D731A"/>
    <w:rsid w:val="004E01D1"/>
    <w:rsid w:val="004E14FF"/>
    <w:rsid w:val="004E5838"/>
    <w:rsid w:val="004F13B9"/>
    <w:rsid w:val="004F1514"/>
    <w:rsid w:val="004F29D9"/>
    <w:rsid w:val="004F2ABD"/>
    <w:rsid w:val="004F5970"/>
    <w:rsid w:val="004F5D95"/>
    <w:rsid w:val="00504E51"/>
    <w:rsid w:val="00506D68"/>
    <w:rsid w:val="00510DF8"/>
    <w:rsid w:val="00517A51"/>
    <w:rsid w:val="00522CE5"/>
    <w:rsid w:val="005247F5"/>
    <w:rsid w:val="005343DE"/>
    <w:rsid w:val="0054354D"/>
    <w:rsid w:val="005435D9"/>
    <w:rsid w:val="00546710"/>
    <w:rsid w:val="005561A6"/>
    <w:rsid w:val="005643E8"/>
    <w:rsid w:val="00564B74"/>
    <w:rsid w:val="0058157D"/>
    <w:rsid w:val="00584167"/>
    <w:rsid w:val="0058524E"/>
    <w:rsid w:val="00587042"/>
    <w:rsid w:val="0059050E"/>
    <w:rsid w:val="005A2A07"/>
    <w:rsid w:val="005B1BC3"/>
    <w:rsid w:val="005C45DB"/>
    <w:rsid w:val="005D55FA"/>
    <w:rsid w:val="005D6C68"/>
    <w:rsid w:val="005E06B0"/>
    <w:rsid w:val="005F290C"/>
    <w:rsid w:val="005F53A9"/>
    <w:rsid w:val="00600706"/>
    <w:rsid w:val="00604A97"/>
    <w:rsid w:val="00606B6F"/>
    <w:rsid w:val="00612E47"/>
    <w:rsid w:val="00620C1A"/>
    <w:rsid w:val="00621281"/>
    <w:rsid w:val="00627135"/>
    <w:rsid w:val="00635073"/>
    <w:rsid w:val="006355C3"/>
    <w:rsid w:val="00643284"/>
    <w:rsid w:val="0065053B"/>
    <w:rsid w:val="006567CA"/>
    <w:rsid w:val="00657EEF"/>
    <w:rsid w:val="00666D59"/>
    <w:rsid w:val="0067378B"/>
    <w:rsid w:val="006754B2"/>
    <w:rsid w:val="00692D45"/>
    <w:rsid w:val="006A0DBC"/>
    <w:rsid w:val="006B0FAF"/>
    <w:rsid w:val="006B17E0"/>
    <w:rsid w:val="006C6C8C"/>
    <w:rsid w:val="006D03B1"/>
    <w:rsid w:val="006D499A"/>
    <w:rsid w:val="006E360B"/>
    <w:rsid w:val="006E611E"/>
    <w:rsid w:val="006E6966"/>
    <w:rsid w:val="006E6E0C"/>
    <w:rsid w:val="006F3912"/>
    <w:rsid w:val="006F5BCF"/>
    <w:rsid w:val="006F685F"/>
    <w:rsid w:val="00706A34"/>
    <w:rsid w:val="00707D89"/>
    <w:rsid w:val="007258EA"/>
    <w:rsid w:val="0072746C"/>
    <w:rsid w:val="00731364"/>
    <w:rsid w:val="00733E72"/>
    <w:rsid w:val="007377F6"/>
    <w:rsid w:val="00737E8A"/>
    <w:rsid w:val="00740207"/>
    <w:rsid w:val="00742AF2"/>
    <w:rsid w:val="00743702"/>
    <w:rsid w:val="007449DC"/>
    <w:rsid w:val="007563B9"/>
    <w:rsid w:val="007568A4"/>
    <w:rsid w:val="0076404C"/>
    <w:rsid w:val="00770A4B"/>
    <w:rsid w:val="00777C17"/>
    <w:rsid w:val="007806A5"/>
    <w:rsid w:val="00780D28"/>
    <w:rsid w:val="00783A7F"/>
    <w:rsid w:val="00785A79"/>
    <w:rsid w:val="00786363"/>
    <w:rsid w:val="007865D0"/>
    <w:rsid w:val="00793432"/>
    <w:rsid w:val="00793EE1"/>
    <w:rsid w:val="00794611"/>
    <w:rsid w:val="007A4E0B"/>
    <w:rsid w:val="007A68DC"/>
    <w:rsid w:val="007B2241"/>
    <w:rsid w:val="007C0D9B"/>
    <w:rsid w:val="007C2615"/>
    <w:rsid w:val="007D4246"/>
    <w:rsid w:val="007D6C8A"/>
    <w:rsid w:val="007E2D15"/>
    <w:rsid w:val="007E4DEE"/>
    <w:rsid w:val="007E5107"/>
    <w:rsid w:val="007F081B"/>
    <w:rsid w:val="00807BE1"/>
    <w:rsid w:val="008100E1"/>
    <w:rsid w:val="0081723C"/>
    <w:rsid w:val="0083100D"/>
    <w:rsid w:val="00847C63"/>
    <w:rsid w:val="00847C9F"/>
    <w:rsid w:val="008603B0"/>
    <w:rsid w:val="00870830"/>
    <w:rsid w:val="00880A19"/>
    <w:rsid w:val="00881718"/>
    <w:rsid w:val="0088655A"/>
    <w:rsid w:val="00896D81"/>
    <w:rsid w:val="008A413A"/>
    <w:rsid w:val="008A43DA"/>
    <w:rsid w:val="008A6BFF"/>
    <w:rsid w:val="008D34E9"/>
    <w:rsid w:val="008D7F6A"/>
    <w:rsid w:val="008E0073"/>
    <w:rsid w:val="008E2354"/>
    <w:rsid w:val="008E5CB2"/>
    <w:rsid w:val="009011F3"/>
    <w:rsid w:val="00905B2F"/>
    <w:rsid w:val="009063FF"/>
    <w:rsid w:val="00911131"/>
    <w:rsid w:val="0091681C"/>
    <w:rsid w:val="00923868"/>
    <w:rsid w:val="00923A69"/>
    <w:rsid w:val="00924694"/>
    <w:rsid w:val="0093251E"/>
    <w:rsid w:val="0093411E"/>
    <w:rsid w:val="00940E2B"/>
    <w:rsid w:val="00947E69"/>
    <w:rsid w:val="00952B04"/>
    <w:rsid w:val="00960225"/>
    <w:rsid w:val="00965B39"/>
    <w:rsid w:val="00971DB6"/>
    <w:rsid w:val="00971ED9"/>
    <w:rsid w:val="00975A32"/>
    <w:rsid w:val="009760D3"/>
    <w:rsid w:val="00981A46"/>
    <w:rsid w:val="00991DF9"/>
    <w:rsid w:val="00993690"/>
    <w:rsid w:val="009A1A2F"/>
    <w:rsid w:val="009A3567"/>
    <w:rsid w:val="009A5D2E"/>
    <w:rsid w:val="009A7D6A"/>
    <w:rsid w:val="009C1FD7"/>
    <w:rsid w:val="009C6251"/>
    <w:rsid w:val="009D7528"/>
    <w:rsid w:val="009E156E"/>
    <w:rsid w:val="009E171F"/>
    <w:rsid w:val="009E5EB6"/>
    <w:rsid w:val="009F3BEE"/>
    <w:rsid w:val="00A05A45"/>
    <w:rsid w:val="00A17EFE"/>
    <w:rsid w:val="00A22FA5"/>
    <w:rsid w:val="00A32CC2"/>
    <w:rsid w:val="00A4263F"/>
    <w:rsid w:val="00A53758"/>
    <w:rsid w:val="00A56E4C"/>
    <w:rsid w:val="00A60850"/>
    <w:rsid w:val="00A63366"/>
    <w:rsid w:val="00A652D5"/>
    <w:rsid w:val="00A91684"/>
    <w:rsid w:val="00AA0894"/>
    <w:rsid w:val="00AA21C8"/>
    <w:rsid w:val="00AA48C1"/>
    <w:rsid w:val="00AB31C3"/>
    <w:rsid w:val="00AC243A"/>
    <w:rsid w:val="00AD1C68"/>
    <w:rsid w:val="00AD636E"/>
    <w:rsid w:val="00AD684D"/>
    <w:rsid w:val="00AE17C2"/>
    <w:rsid w:val="00AE599D"/>
    <w:rsid w:val="00AF1D12"/>
    <w:rsid w:val="00AF2E76"/>
    <w:rsid w:val="00AF6C1F"/>
    <w:rsid w:val="00B00BAD"/>
    <w:rsid w:val="00B02C8F"/>
    <w:rsid w:val="00B048B5"/>
    <w:rsid w:val="00B15383"/>
    <w:rsid w:val="00B33E58"/>
    <w:rsid w:val="00B441C6"/>
    <w:rsid w:val="00B728A0"/>
    <w:rsid w:val="00B86413"/>
    <w:rsid w:val="00B91343"/>
    <w:rsid w:val="00B92840"/>
    <w:rsid w:val="00B9537C"/>
    <w:rsid w:val="00BD3409"/>
    <w:rsid w:val="00BD3D9F"/>
    <w:rsid w:val="00BD4523"/>
    <w:rsid w:val="00BD4ADB"/>
    <w:rsid w:val="00BE1F64"/>
    <w:rsid w:val="00BE2AA4"/>
    <w:rsid w:val="00BF0C81"/>
    <w:rsid w:val="00BF2694"/>
    <w:rsid w:val="00C011F3"/>
    <w:rsid w:val="00C10536"/>
    <w:rsid w:val="00C24D16"/>
    <w:rsid w:val="00C361BB"/>
    <w:rsid w:val="00C42C22"/>
    <w:rsid w:val="00C44FCE"/>
    <w:rsid w:val="00C50191"/>
    <w:rsid w:val="00C5586E"/>
    <w:rsid w:val="00C55A69"/>
    <w:rsid w:val="00C5798E"/>
    <w:rsid w:val="00C65ED9"/>
    <w:rsid w:val="00C75053"/>
    <w:rsid w:val="00C94F2B"/>
    <w:rsid w:val="00CB002B"/>
    <w:rsid w:val="00CB526D"/>
    <w:rsid w:val="00CD30F5"/>
    <w:rsid w:val="00CE76E1"/>
    <w:rsid w:val="00D01509"/>
    <w:rsid w:val="00D0244E"/>
    <w:rsid w:val="00D07274"/>
    <w:rsid w:val="00D161CD"/>
    <w:rsid w:val="00D162C4"/>
    <w:rsid w:val="00D20DBB"/>
    <w:rsid w:val="00D22F07"/>
    <w:rsid w:val="00D278D3"/>
    <w:rsid w:val="00D366B2"/>
    <w:rsid w:val="00D416AE"/>
    <w:rsid w:val="00D47E95"/>
    <w:rsid w:val="00D50A59"/>
    <w:rsid w:val="00D53955"/>
    <w:rsid w:val="00D566CC"/>
    <w:rsid w:val="00D6249D"/>
    <w:rsid w:val="00D639A7"/>
    <w:rsid w:val="00D8257C"/>
    <w:rsid w:val="00D96EAC"/>
    <w:rsid w:val="00DA11B2"/>
    <w:rsid w:val="00DA1CC1"/>
    <w:rsid w:val="00DB356F"/>
    <w:rsid w:val="00DD11ED"/>
    <w:rsid w:val="00DD3DB7"/>
    <w:rsid w:val="00DE04C6"/>
    <w:rsid w:val="00DE151B"/>
    <w:rsid w:val="00E16E25"/>
    <w:rsid w:val="00E22BE7"/>
    <w:rsid w:val="00E24AA2"/>
    <w:rsid w:val="00E253C2"/>
    <w:rsid w:val="00E26A67"/>
    <w:rsid w:val="00E27760"/>
    <w:rsid w:val="00E43C4B"/>
    <w:rsid w:val="00E45175"/>
    <w:rsid w:val="00E54B89"/>
    <w:rsid w:val="00E62D5D"/>
    <w:rsid w:val="00E70B96"/>
    <w:rsid w:val="00E72312"/>
    <w:rsid w:val="00E7248A"/>
    <w:rsid w:val="00E75C6E"/>
    <w:rsid w:val="00E7775F"/>
    <w:rsid w:val="00E80E3C"/>
    <w:rsid w:val="00E876F0"/>
    <w:rsid w:val="00E90304"/>
    <w:rsid w:val="00EA44DA"/>
    <w:rsid w:val="00EA53DD"/>
    <w:rsid w:val="00EA7B6B"/>
    <w:rsid w:val="00EB329C"/>
    <w:rsid w:val="00EC2DA7"/>
    <w:rsid w:val="00ED2B46"/>
    <w:rsid w:val="00ED4C79"/>
    <w:rsid w:val="00ED77B5"/>
    <w:rsid w:val="00EE017E"/>
    <w:rsid w:val="00EE36EC"/>
    <w:rsid w:val="00EF0896"/>
    <w:rsid w:val="00EF4D0C"/>
    <w:rsid w:val="00F02E4B"/>
    <w:rsid w:val="00F033ED"/>
    <w:rsid w:val="00F04116"/>
    <w:rsid w:val="00F046C8"/>
    <w:rsid w:val="00F05450"/>
    <w:rsid w:val="00F0564F"/>
    <w:rsid w:val="00F117E5"/>
    <w:rsid w:val="00F123E2"/>
    <w:rsid w:val="00F22DA5"/>
    <w:rsid w:val="00F23642"/>
    <w:rsid w:val="00F3336D"/>
    <w:rsid w:val="00F379F3"/>
    <w:rsid w:val="00F52C8A"/>
    <w:rsid w:val="00F6780F"/>
    <w:rsid w:val="00F90CDC"/>
    <w:rsid w:val="00FA7CF0"/>
    <w:rsid w:val="00FC47D4"/>
    <w:rsid w:val="00FE31A0"/>
    <w:rsid w:val="00FE411B"/>
    <w:rsid w:val="00FE44A1"/>
    <w:rsid w:val="00FE540D"/>
    <w:rsid w:val="00FE623E"/>
    <w:rsid w:val="00FF05AB"/>
    <w:rsid w:val="00FF0B30"/>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72DFE"/>
  <w15:chartTrackingRefBased/>
  <w15:docId w15:val="{5D1A2670-C5B5-489F-9A90-21CE0695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B1"/>
    <w:pPr>
      <w:widowControl w:val="0"/>
      <w:adjustRightInd w:val="0"/>
      <w:spacing w:line="360" w:lineRule="atLeast"/>
      <w:jc w:val="both"/>
      <w:textAlignment w:val="baseline"/>
    </w:pPr>
    <w:rPr>
      <w:rFonts w:ascii="Times" w:hAnsi="Time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pPr>
    <w:rPr>
      <w:rFonts w:ascii="TradeGothic Light" w:hAnsi="TradeGothic Light"/>
      <w:sz w:val="20"/>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customStyle="1" w:styleId="paragraph">
    <w:name w:val="paragraph"/>
    <w:basedOn w:val="Normal"/>
    <w:rsid w:val="00F52C8A"/>
    <w:pPr>
      <w:spacing w:before="100" w:beforeAutospacing="1" w:after="100" w:afterAutospacing="1"/>
    </w:pPr>
  </w:style>
  <w:style w:type="character" w:customStyle="1" w:styleId="normaltextrun">
    <w:name w:val="normaltextrun"/>
    <w:basedOn w:val="Fuentedeprrafopredeter"/>
    <w:rsid w:val="00F52C8A"/>
  </w:style>
  <w:style w:type="character" w:customStyle="1" w:styleId="eop">
    <w:name w:val="eop"/>
    <w:basedOn w:val="Fuentedeprrafopredeter"/>
    <w:rsid w:val="00F52C8A"/>
  </w:style>
  <w:style w:type="character" w:customStyle="1" w:styleId="contextualspellingandgrammarerror">
    <w:name w:val="contextualspellingandgrammarerror"/>
    <w:basedOn w:val="Fuentedeprrafopredeter"/>
    <w:rsid w:val="00F52C8A"/>
  </w:style>
  <w:style w:type="paragraph" w:customStyle="1" w:styleId="EstiloEstiloTtulo2">
    <w:name w:val="Estilo Estilo Título 2"/>
    <w:aliases w:val="Título 2 Car Car + News Gothic Std 11 pt Just..."/>
    <w:basedOn w:val="Normal"/>
    <w:rsid w:val="006D03B1"/>
    <w:pPr>
      <w:keepNext/>
      <w:numPr>
        <w:numId w:val="7"/>
      </w:numPr>
      <w:spacing w:before="120" w:after="60"/>
      <w:outlineLvl w:val="1"/>
    </w:pPr>
    <w:rPr>
      <w:rFonts w:ascii="TradeGothic LT Light" w:hAnsi="TradeGothic LT Light"/>
      <w:b/>
      <w:bCs/>
      <w:lang w:val="es-ES"/>
    </w:rPr>
  </w:style>
  <w:style w:type="paragraph" w:customStyle="1" w:styleId="Default">
    <w:name w:val="Default"/>
    <w:rsid w:val="00140853"/>
    <w:pPr>
      <w:autoSpaceDE w:val="0"/>
      <w:autoSpaceDN w:val="0"/>
      <w:adjustRightInd w:val="0"/>
    </w:pPr>
    <w:rPr>
      <w:rFonts w:ascii="Calibri" w:hAnsi="Calibri" w:cs="Calibri"/>
      <w:color w:val="000000"/>
      <w:sz w:val="24"/>
      <w:szCs w:val="24"/>
    </w:rPr>
  </w:style>
  <w:style w:type="paragraph" w:styleId="Prrafodelista">
    <w:name w:val="List Paragraph"/>
    <w:basedOn w:val="Normal"/>
    <w:uiPriority w:val="34"/>
    <w:qFormat/>
    <w:rsid w:val="00140853"/>
    <w:pPr>
      <w:ind w:left="720"/>
      <w:contextualSpacing/>
      <w:textAlignment w:val="auto"/>
    </w:pPr>
  </w:style>
  <w:style w:type="character" w:styleId="Mencinsinresolver">
    <w:name w:val="Unresolved Mention"/>
    <w:basedOn w:val="Fuentedeprrafopredeter"/>
    <w:uiPriority w:val="99"/>
    <w:semiHidden/>
    <w:unhideWhenUsed/>
    <w:rsid w:val="00EE017E"/>
    <w:rPr>
      <w:color w:val="605E5C"/>
      <w:shd w:val="clear" w:color="auto" w:fill="E1DFDD"/>
    </w:rPr>
  </w:style>
  <w:style w:type="paragraph" w:styleId="Textodeglobo">
    <w:name w:val="Balloon Text"/>
    <w:basedOn w:val="Normal"/>
    <w:link w:val="TextodegloboCar"/>
    <w:uiPriority w:val="99"/>
    <w:semiHidden/>
    <w:unhideWhenUsed/>
    <w:rsid w:val="001408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0853"/>
    <w:rPr>
      <w:rFonts w:ascii="Segoe UI" w:hAnsi="Segoe UI" w:cs="Segoe UI"/>
      <w:sz w:val="18"/>
      <w:szCs w:val="18"/>
      <w:lang w:val="es-ES_tradnl"/>
    </w:rPr>
  </w:style>
  <w:style w:type="paragraph" w:styleId="Textonotapie">
    <w:name w:val="footnote text"/>
    <w:basedOn w:val="Normal"/>
    <w:link w:val="TextonotapieCar"/>
    <w:uiPriority w:val="99"/>
    <w:unhideWhenUsed/>
    <w:rsid w:val="00140853"/>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40853"/>
  </w:style>
  <w:style w:type="character" w:styleId="Refdenotaalpie">
    <w:name w:val="footnote reference"/>
    <w:basedOn w:val="Fuentedeprrafopredeter"/>
    <w:uiPriority w:val="99"/>
    <w:semiHidden/>
    <w:unhideWhenUsed/>
    <w:rsid w:val="00140853"/>
    <w:rPr>
      <w:vertAlign w:val="superscript"/>
    </w:rPr>
  </w:style>
  <w:style w:type="paragraph" w:styleId="Revisin">
    <w:name w:val="Revision"/>
    <w:hidden/>
    <w:uiPriority w:val="99"/>
    <w:semiHidden/>
    <w:rsid w:val="00140853"/>
    <w:rPr>
      <w:rFonts w:ascii="Times" w:hAnsi="Times"/>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262156917">
      <w:bodyDiv w:val="1"/>
      <w:marLeft w:val="0"/>
      <w:marRight w:val="0"/>
      <w:marTop w:val="0"/>
      <w:marBottom w:val="0"/>
      <w:divBdr>
        <w:top w:val="none" w:sz="0" w:space="0" w:color="auto"/>
        <w:left w:val="none" w:sz="0" w:space="0" w:color="auto"/>
        <w:bottom w:val="none" w:sz="0" w:space="0" w:color="auto"/>
        <w:right w:val="none" w:sz="0" w:space="0" w:color="auto"/>
      </w:divBdr>
    </w:div>
    <w:div w:id="319966524">
      <w:bodyDiv w:val="1"/>
      <w:marLeft w:val="0"/>
      <w:marRight w:val="0"/>
      <w:marTop w:val="0"/>
      <w:marBottom w:val="0"/>
      <w:divBdr>
        <w:top w:val="none" w:sz="0" w:space="0" w:color="auto"/>
        <w:left w:val="none" w:sz="0" w:space="0" w:color="auto"/>
        <w:bottom w:val="none" w:sz="0" w:space="0" w:color="auto"/>
        <w:right w:val="none" w:sz="0" w:space="0" w:color="auto"/>
      </w:divBdr>
    </w:div>
    <w:div w:id="705063798">
      <w:bodyDiv w:val="1"/>
      <w:marLeft w:val="0"/>
      <w:marRight w:val="0"/>
      <w:marTop w:val="0"/>
      <w:marBottom w:val="0"/>
      <w:divBdr>
        <w:top w:val="none" w:sz="0" w:space="0" w:color="auto"/>
        <w:left w:val="none" w:sz="0" w:space="0" w:color="auto"/>
        <w:bottom w:val="none" w:sz="0" w:space="0" w:color="auto"/>
        <w:right w:val="none" w:sz="0" w:space="0" w:color="auto"/>
      </w:divBdr>
    </w:div>
    <w:div w:id="734621976">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956595388">
      <w:bodyDiv w:val="1"/>
      <w:marLeft w:val="0"/>
      <w:marRight w:val="0"/>
      <w:marTop w:val="0"/>
      <w:marBottom w:val="0"/>
      <w:divBdr>
        <w:top w:val="none" w:sz="0" w:space="0" w:color="auto"/>
        <w:left w:val="none" w:sz="0" w:space="0" w:color="auto"/>
        <w:bottom w:val="none" w:sz="0" w:space="0" w:color="auto"/>
        <w:right w:val="none" w:sz="0" w:space="0" w:color="auto"/>
      </w:divBdr>
    </w:div>
    <w:div w:id="972560228">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390228644">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770541575">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 w:id="2000380242">
      <w:bodyDiv w:val="1"/>
      <w:marLeft w:val="0"/>
      <w:marRight w:val="0"/>
      <w:marTop w:val="0"/>
      <w:marBottom w:val="0"/>
      <w:divBdr>
        <w:top w:val="none" w:sz="0" w:space="0" w:color="auto"/>
        <w:left w:val="none" w:sz="0" w:space="0" w:color="auto"/>
        <w:bottom w:val="none" w:sz="0" w:space="0" w:color="auto"/>
        <w:right w:val="none" w:sz="0" w:space="0" w:color="auto"/>
      </w:divBdr>
    </w:div>
    <w:div w:id="20473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J:\DEPARTAMENTO\PLANTILLAS%20Y%20LOGOS\PLANTILLAS%20FEMP\Plantilla%20SUBDIRECCI&#211;N%20(cart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2E915-81BA-4640-A64F-AC35D8E87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SUBDIRECCIÓN (carta)</Template>
  <TotalTime>5</TotalTime>
  <Pages>5</Pages>
  <Words>2357</Words>
  <Characters>12517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Jose Luis Garrote González</dc:creator>
  <cp:keywords/>
  <cp:lastModifiedBy>José de Santiago</cp:lastModifiedBy>
  <cp:revision>3</cp:revision>
  <cp:lastPrinted>2010-05-11T11:53:00Z</cp:lastPrinted>
  <dcterms:created xsi:type="dcterms:W3CDTF">2022-06-21T13:53:00Z</dcterms:created>
  <dcterms:modified xsi:type="dcterms:W3CDTF">2022-07-05T09:55:00Z</dcterms:modified>
</cp:coreProperties>
</file>