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4C320" w14:textId="77777777" w:rsidR="00CD1353" w:rsidRDefault="00CD1353" w:rsidP="00CD1353">
      <w:pPr>
        <w:jc w:val="center"/>
        <w:rPr>
          <w:rFonts w:ascii="Myriad Pro Light" w:hAnsi="Myriad Pro Light"/>
          <w:b/>
          <w:bCs/>
          <w:sz w:val="22"/>
          <w:szCs w:val="22"/>
        </w:rPr>
      </w:pPr>
      <w:r>
        <w:rPr>
          <w:rFonts w:ascii="Myriad Pro Light" w:hAnsi="Myriad Pro Light"/>
          <w:b/>
          <w:bCs/>
          <w:sz w:val="22"/>
          <w:szCs w:val="22"/>
        </w:rPr>
        <w:t>DOCUMENTO DE SOLICITUD DE OFERTAS PARA LA CONTRATACIÓN DE LOS SERVICIOS PROFESIONALES PARA LA ELABORACIÓN DE UNA GUÍA DE BUENAS PRÁCTICAS SOBRE INICIATIVAS LOCALES QUE MEDIANTE EL DEPORTE AVANCEN EN EL CUMPLIMIENTO DE LA REDUCCIÓN DE LA DESIGUALDAD EN EL MARCO DE LA AGENDA 2030.</w:t>
      </w:r>
    </w:p>
    <w:p w14:paraId="7A7E71D2" w14:textId="77777777" w:rsidR="00CD1353" w:rsidRDefault="00CD1353" w:rsidP="00CD1353">
      <w:pPr>
        <w:jc w:val="center"/>
        <w:rPr>
          <w:rFonts w:ascii="Myriad Pro Light" w:hAnsi="Myriad Pro Light"/>
          <w:sz w:val="22"/>
          <w:szCs w:val="22"/>
        </w:rPr>
      </w:pPr>
    </w:p>
    <w:p w14:paraId="5FE18544" w14:textId="77777777" w:rsidR="00CD1353" w:rsidRDefault="00CD1353" w:rsidP="00CD1353">
      <w:pPr>
        <w:jc w:val="right"/>
        <w:rPr>
          <w:rFonts w:ascii="Myriad Pro Light" w:hAnsi="Myriad Pro Light"/>
          <w:sz w:val="22"/>
          <w:szCs w:val="22"/>
        </w:rPr>
      </w:pPr>
      <w:r>
        <w:rPr>
          <w:rFonts w:ascii="Myriad Pro Light" w:hAnsi="Myriad Pro Light"/>
          <w:sz w:val="22"/>
          <w:szCs w:val="22"/>
        </w:rPr>
        <w:t>27 de octubre de 2022</w:t>
      </w:r>
    </w:p>
    <w:p w14:paraId="69C264D5" w14:textId="77777777" w:rsidR="00CD1353" w:rsidRDefault="00CD1353" w:rsidP="00CD1353">
      <w:pPr>
        <w:rPr>
          <w:rFonts w:ascii="Myriad Pro Light" w:hAnsi="Myriad Pro Light"/>
          <w:sz w:val="22"/>
          <w:szCs w:val="22"/>
        </w:rPr>
      </w:pPr>
    </w:p>
    <w:p w14:paraId="61A32521" w14:textId="77777777" w:rsidR="00CD1353" w:rsidRDefault="00CD1353" w:rsidP="00CD1353">
      <w:pPr>
        <w:rPr>
          <w:rFonts w:ascii="Myriad Pro Light" w:hAnsi="Myriad Pro Light"/>
          <w:b/>
          <w:bCs/>
          <w:sz w:val="22"/>
          <w:szCs w:val="22"/>
        </w:rPr>
      </w:pPr>
      <w:r>
        <w:rPr>
          <w:rFonts w:ascii="Myriad Pro Light" w:hAnsi="Myriad Pro Light"/>
          <w:b/>
          <w:bCs/>
          <w:sz w:val="22"/>
          <w:szCs w:val="22"/>
        </w:rPr>
        <w:t>ANTECEDENTES</w:t>
      </w:r>
    </w:p>
    <w:p w14:paraId="4AD45674" w14:textId="77777777" w:rsidR="00CD1353" w:rsidRDefault="00CD1353" w:rsidP="00CD1353">
      <w:pPr>
        <w:rPr>
          <w:rFonts w:ascii="Myriad Pro Light" w:hAnsi="Myriad Pro Light"/>
          <w:b/>
          <w:bCs/>
          <w:sz w:val="22"/>
          <w:szCs w:val="22"/>
        </w:rPr>
      </w:pPr>
    </w:p>
    <w:p w14:paraId="4F057675" w14:textId="77777777" w:rsidR="00CD1353" w:rsidRDefault="00CD1353" w:rsidP="00CD1353">
      <w:pPr>
        <w:jc w:val="both"/>
        <w:rPr>
          <w:rFonts w:ascii="Myriad Pro Light" w:hAnsi="Myriad Pro Light"/>
          <w:sz w:val="22"/>
          <w:szCs w:val="22"/>
        </w:rPr>
      </w:pPr>
      <w:r>
        <w:rPr>
          <w:rFonts w:ascii="Myriad Pro Light" w:hAnsi="Myriad Pro Light"/>
          <w:sz w:val="22"/>
          <w:szCs w:val="22"/>
        </w:rPr>
        <w:t xml:space="preserve">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w:t>
      </w:r>
      <w:proofErr w:type="gramStart"/>
      <w:r>
        <w:rPr>
          <w:rFonts w:ascii="Myriad Pro Light" w:hAnsi="Myriad Pro Light"/>
          <w:sz w:val="22"/>
          <w:szCs w:val="22"/>
        </w:rPr>
        <w:t>Ministros</w:t>
      </w:r>
      <w:proofErr w:type="gramEnd"/>
      <w:r>
        <w:rPr>
          <w:rFonts w:ascii="Myriad Pro Light" w:hAnsi="Myriad Pro Light"/>
          <w:sz w:val="22"/>
          <w:szCs w:val="22"/>
        </w:rPr>
        <w:t xml:space="preserve"> de 26 de junio de 1985, que agrupa a municipios, provincia e islas.</w:t>
      </w:r>
    </w:p>
    <w:p w14:paraId="1F9E49F0" w14:textId="77777777" w:rsidR="00CD1353" w:rsidRDefault="00CD1353" w:rsidP="00CD1353">
      <w:pPr>
        <w:jc w:val="both"/>
        <w:rPr>
          <w:rFonts w:ascii="Myriad Pro Light" w:hAnsi="Myriad Pro Light"/>
          <w:sz w:val="22"/>
          <w:szCs w:val="22"/>
        </w:rPr>
      </w:pPr>
    </w:p>
    <w:p w14:paraId="16873117" w14:textId="77777777" w:rsidR="00CD1353" w:rsidRDefault="00CD1353" w:rsidP="00CD1353">
      <w:pPr>
        <w:jc w:val="both"/>
        <w:rPr>
          <w:rFonts w:ascii="Myriad Pro Light" w:hAnsi="Myriad Pro Light"/>
          <w:sz w:val="22"/>
          <w:szCs w:val="22"/>
        </w:rPr>
      </w:pPr>
      <w:r>
        <w:rPr>
          <w:rFonts w:ascii="Myriad Pro Light" w:hAnsi="Myriad Pro Light"/>
          <w:sz w:val="22"/>
          <w:szCs w:val="22"/>
        </w:rPr>
        <w:t>La Agenda 2030 es un compromiso global, adoptado en 2015 por Naciones Unidas y asumida por 193 países, en la que es imprescindible la implicación de los diferentes niveles de gobierno, municipios de todos los tamaños, organizaciones de la sociedad civil del sector privado y académico.</w:t>
      </w:r>
    </w:p>
    <w:p w14:paraId="5B72FBF9" w14:textId="77777777" w:rsidR="00CD1353" w:rsidRDefault="00CD1353" w:rsidP="00CD1353">
      <w:pPr>
        <w:jc w:val="both"/>
        <w:rPr>
          <w:rFonts w:ascii="Myriad Pro Light" w:hAnsi="Myriad Pro Light"/>
          <w:sz w:val="22"/>
          <w:szCs w:val="22"/>
        </w:rPr>
      </w:pPr>
    </w:p>
    <w:p w14:paraId="65395745" w14:textId="77777777" w:rsidR="00CD1353" w:rsidRDefault="00CD1353" w:rsidP="00CD1353">
      <w:pPr>
        <w:jc w:val="both"/>
        <w:rPr>
          <w:rFonts w:ascii="Myriad Pro Light" w:hAnsi="Myriad Pro Light"/>
          <w:sz w:val="22"/>
          <w:szCs w:val="22"/>
        </w:rPr>
      </w:pPr>
      <w:r>
        <w:rPr>
          <w:rFonts w:ascii="Myriad Pro Light" w:hAnsi="Myriad Pro Light"/>
          <w:sz w:val="22"/>
          <w:szCs w:val="22"/>
        </w:rPr>
        <w:t>La FEMP ha asumido este compromiso global como un cambio sistémico y una transformación para conseguir la sostenibilidad social, económica y medioambiental.</w:t>
      </w:r>
    </w:p>
    <w:p w14:paraId="63D5EDC5" w14:textId="77777777" w:rsidR="00CD1353" w:rsidRDefault="00CD1353" w:rsidP="00CD1353">
      <w:pPr>
        <w:jc w:val="both"/>
        <w:rPr>
          <w:rFonts w:ascii="Myriad Pro Light" w:hAnsi="Myriad Pro Light"/>
          <w:sz w:val="22"/>
          <w:szCs w:val="22"/>
        </w:rPr>
      </w:pPr>
    </w:p>
    <w:p w14:paraId="210F9A80" w14:textId="77777777" w:rsidR="00CD1353" w:rsidRDefault="00CD1353" w:rsidP="00CD1353">
      <w:pPr>
        <w:jc w:val="both"/>
        <w:rPr>
          <w:rFonts w:ascii="Myriad Pro Light" w:hAnsi="Myriad Pro Light"/>
          <w:sz w:val="22"/>
          <w:szCs w:val="22"/>
        </w:rPr>
      </w:pPr>
      <w:r>
        <w:rPr>
          <w:rFonts w:ascii="Myriad Pro Light" w:hAnsi="Myriad Pro Light"/>
          <w:sz w:val="22"/>
          <w:szCs w:val="22"/>
        </w:rPr>
        <w:t>En este sentido, el Gobierno de España presentó su Plan de Acción para la implementación de la Agenda 2030, junto con el primer informe de Revisión Voluntaria que realizó en 2018, donde se identificó a la FEMP como institución palanca, en representación de los Gobiernos Locales, entendiendo que tienen un papel destacado en la implementación de la Agenda 2030, ya que “gran parte de las competencias clave para alcanzar los Objetivos de Desarrollo Sostenible se encuentran en lo esencial transferidas y muchas dependen de los municipios”.</w:t>
      </w:r>
    </w:p>
    <w:p w14:paraId="6EA6E49B" w14:textId="77777777" w:rsidR="00CD1353" w:rsidRDefault="00CD1353" w:rsidP="00CD1353">
      <w:pPr>
        <w:jc w:val="both"/>
        <w:rPr>
          <w:rFonts w:ascii="Myriad Pro Light" w:hAnsi="Myriad Pro Light"/>
          <w:sz w:val="22"/>
          <w:szCs w:val="22"/>
        </w:rPr>
      </w:pPr>
    </w:p>
    <w:p w14:paraId="139D12C9" w14:textId="77777777" w:rsidR="00CD1353" w:rsidRDefault="00CD1353" w:rsidP="00CD1353">
      <w:pPr>
        <w:jc w:val="both"/>
        <w:rPr>
          <w:rFonts w:ascii="Myriad Pro Light" w:hAnsi="Myriad Pro Light"/>
          <w:sz w:val="22"/>
          <w:szCs w:val="22"/>
        </w:rPr>
      </w:pPr>
      <w:r>
        <w:rPr>
          <w:rFonts w:ascii="Myriad Pro Light" w:hAnsi="Myriad Pro Light"/>
          <w:sz w:val="22"/>
          <w:szCs w:val="22"/>
        </w:rPr>
        <w:t>Por otra parte, el deporte se constituye como una herramienta fundamental en el desarrollo sostenible. Así, se reconoce en el Plan de Acción de Kazán, en la propia Agenda 2030 y en el Plan de Acción para su implementación en España. El deporte actúa como palanca para acelerar el cumplimiento de los ODS.</w:t>
      </w:r>
    </w:p>
    <w:p w14:paraId="0BE661E5" w14:textId="77777777" w:rsidR="00CD1353" w:rsidRDefault="00CD1353" w:rsidP="00CD1353">
      <w:pPr>
        <w:jc w:val="both"/>
        <w:rPr>
          <w:rFonts w:ascii="Myriad Pro Light" w:hAnsi="Myriad Pro Light"/>
          <w:sz w:val="22"/>
          <w:szCs w:val="22"/>
        </w:rPr>
      </w:pPr>
    </w:p>
    <w:p w14:paraId="20463C80" w14:textId="77777777" w:rsidR="00CD1353" w:rsidRDefault="00CD1353" w:rsidP="00CD1353">
      <w:pPr>
        <w:jc w:val="both"/>
        <w:rPr>
          <w:rFonts w:ascii="Myriad Pro Light" w:hAnsi="Myriad Pro Light"/>
          <w:sz w:val="22"/>
          <w:szCs w:val="22"/>
        </w:rPr>
      </w:pPr>
      <w:r>
        <w:rPr>
          <w:rFonts w:ascii="Myriad Pro Light" w:hAnsi="Myriad Pro Light"/>
          <w:sz w:val="22"/>
          <w:szCs w:val="22"/>
        </w:rPr>
        <w:t xml:space="preserve">En coherencia con estas directrices internacionales, la actividad física puede proporcionar grandes beneficios a las personas y a las comunidades en relación con un importante número de ODS: </w:t>
      </w:r>
    </w:p>
    <w:p w14:paraId="418BB7B7" w14:textId="77777777" w:rsidR="00CD1353" w:rsidRDefault="00CD1353" w:rsidP="00CD1353">
      <w:pPr>
        <w:pStyle w:val="Prrafodelista"/>
        <w:widowControl/>
        <w:numPr>
          <w:ilvl w:val="0"/>
          <w:numId w:val="11"/>
        </w:numPr>
        <w:adjustRightInd/>
        <w:spacing w:after="160" w:line="256" w:lineRule="auto"/>
        <w:textAlignment w:val="auto"/>
        <w:rPr>
          <w:rFonts w:ascii="Myriad Pro Light" w:hAnsi="Myriad Pro Light"/>
          <w:sz w:val="22"/>
          <w:szCs w:val="22"/>
        </w:rPr>
      </w:pPr>
      <w:r>
        <w:rPr>
          <w:rFonts w:ascii="Myriad Pro Light" w:hAnsi="Myriad Pro Light"/>
          <w:sz w:val="22"/>
          <w:szCs w:val="22"/>
        </w:rPr>
        <w:t xml:space="preserve">ODS 3: Salud y bienestar. </w:t>
      </w:r>
    </w:p>
    <w:p w14:paraId="2813D0AE" w14:textId="77777777" w:rsidR="00CD1353" w:rsidRDefault="00CD1353" w:rsidP="00CD1353">
      <w:pPr>
        <w:pStyle w:val="Prrafodelista"/>
        <w:widowControl/>
        <w:numPr>
          <w:ilvl w:val="0"/>
          <w:numId w:val="11"/>
        </w:numPr>
        <w:adjustRightInd/>
        <w:spacing w:after="160" w:line="256" w:lineRule="auto"/>
        <w:textAlignment w:val="auto"/>
        <w:rPr>
          <w:rFonts w:ascii="Myriad Pro Light" w:hAnsi="Myriad Pro Light"/>
          <w:sz w:val="22"/>
          <w:szCs w:val="22"/>
        </w:rPr>
      </w:pPr>
      <w:r>
        <w:rPr>
          <w:rFonts w:ascii="Myriad Pro Light" w:hAnsi="Myriad Pro Light"/>
          <w:sz w:val="22"/>
          <w:szCs w:val="22"/>
        </w:rPr>
        <w:t xml:space="preserve">ODS 4: Educación de calidad. </w:t>
      </w:r>
    </w:p>
    <w:p w14:paraId="1B397DF4" w14:textId="77777777" w:rsidR="00CD1353" w:rsidRDefault="00CD1353" w:rsidP="00CD1353">
      <w:pPr>
        <w:pStyle w:val="Prrafodelista"/>
        <w:widowControl/>
        <w:numPr>
          <w:ilvl w:val="0"/>
          <w:numId w:val="11"/>
        </w:numPr>
        <w:adjustRightInd/>
        <w:spacing w:after="160" w:line="256" w:lineRule="auto"/>
        <w:textAlignment w:val="auto"/>
        <w:rPr>
          <w:rFonts w:ascii="Myriad Pro Light" w:hAnsi="Myriad Pro Light"/>
          <w:sz w:val="22"/>
          <w:szCs w:val="22"/>
        </w:rPr>
      </w:pPr>
      <w:r>
        <w:rPr>
          <w:rFonts w:ascii="Myriad Pro Light" w:hAnsi="Myriad Pro Light"/>
          <w:sz w:val="22"/>
          <w:szCs w:val="22"/>
        </w:rPr>
        <w:t xml:space="preserve">ODS 5: Igualdad de género. </w:t>
      </w:r>
    </w:p>
    <w:p w14:paraId="07A1ABD9" w14:textId="77777777" w:rsidR="00CD1353" w:rsidRDefault="00CD1353" w:rsidP="00CD1353">
      <w:pPr>
        <w:pStyle w:val="Prrafodelista"/>
        <w:widowControl/>
        <w:numPr>
          <w:ilvl w:val="0"/>
          <w:numId w:val="11"/>
        </w:numPr>
        <w:adjustRightInd/>
        <w:spacing w:after="160" w:line="256" w:lineRule="auto"/>
        <w:textAlignment w:val="auto"/>
        <w:rPr>
          <w:rFonts w:ascii="Myriad Pro Light" w:hAnsi="Myriad Pro Light"/>
          <w:sz w:val="22"/>
          <w:szCs w:val="22"/>
        </w:rPr>
      </w:pPr>
      <w:r>
        <w:rPr>
          <w:rFonts w:ascii="Myriad Pro Light" w:hAnsi="Myriad Pro Light"/>
          <w:sz w:val="22"/>
          <w:szCs w:val="22"/>
        </w:rPr>
        <w:t xml:space="preserve">ODS 8: Trabajo decente y crecimiento económico. </w:t>
      </w:r>
    </w:p>
    <w:p w14:paraId="604A4BC4" w14:textId="77777777" w:rsidR="00CD1353" w:rsidRDefault="00CD1353" w:rsidP="00CD1353">
      <w:pPr>
        <w:pStyle w:val="Prrafodelista"/>
        <w:widowControl/>
        <w:numPr>
          <w:ilvl w:val="0"/>
          <w:numId w:val="11"/>
        </w:numPr>
        <w:adjustRightInd/>
        <w:spacing w:after="160" w:line="256" w:lineRule="auto"/>
        <w:textAlignment w:val="auto"/>
        <w:rPr>
          <w:rFonts w:ascii="Myriad Pro Light" w:hAnsi="Myriad Pro Light"/>
          <w:sz w:val="22"/>
          <w:szCs w:val="22"/>
        </w:rPr>
      </w:pPr>
      <w:r>
        <w:rPr>
          <w:rFonts w:ascii="Myriad Pro Light" w:hAnsi="Myriad Pro Light"/>
          <w:sz w:val="22"/>
          <w:szCs w:val="22"/>
        </w:rPr>
        <w:t xml:space="preserve">ODS 10: Reducción de las desigualdades. </w:t>
      </w:r>
    </w:p>
    <w:p w14:paraId="1D49974A" w14:textId="77777777" w:rsidR="00CD1353" w:rsidRDefault="00CD1353" w:rsidP="00CD1353">
      <w:pPr>
        <w:pStyle w:val="Prrafodelista"/>
        <w:widowControl/>
        <w:numPr>
          <w:ilvl w:val="0"/>
          <w:numId w:val="11"/>
        </w:numPr>
        <w:adjustRightInd/>
        <w:spacing w:after="160" w:line="256" w:lineRule="auto"/>
        <w:textAlignment w:val="auto"/>
        <w:rPr>
          <w:rFonts w:ascii="Myriad Pro Light" w:hAnsi="Myriad Pro Light"/>
          <w:sz w:val="22"/>
          <w:szCs w:val="22"/>
        </w:rPr>
      </w:pPr>
      <w:r>
        <w:rPr>
          <w:rFonts w:ascii="Myriad Pro Light" w:hAnsi="Myriad Pro Light"/>
          <w:sz w:val="22"/>
          <w:szCs w:val="22"/>
        </w:rPr>
        <w:t xml:space="preserve">ODS 11: Ciudades y comunidades sostenibles. </w:t>
      </w:r>
    </w:p>
    <w:p w14:paraId="2B3DB9BE" w14:textId="77777777" w:rsidR="00CD1353" w:rsidRDefault="00CD1353" w:rsidP="00CD1353">
      <w:pPr>
        <w:pStyle w:val="Prrafodelista"/>
        <w:widowControl/>
        <w:numPr>
          <w:ilvl w:val="0"/>
          <w:numId w:val="11"/>
        </w:numPr>
        <w:adjustRightInd/>
        <w:spacing w:after="160" w:line="256" w:lineRule="auto"/>
        <w:textAlignment w:val="auto"/>
        <w:rPr>
          <w:rFonts w:ascii="Myriad Pro Light" w:hAnsi="Myriad Pro Light"/>
          <w:sz w:val="22"/>
          <w:szCs w:val="22"/>
        </w:rPr>
      </w:pPr>
      <w:r>
        <w:rPr>
          <w:rFonts w:ascii="Myriad Pro Light" w:hAnsi="Myriad Pro Light"/>
          <w:sz w:val="22"/>
          <w:szCs w:val="22"/>
        </w:rPr>
        <w:t xml:space="preserve">ODS 12: Producción y consumo responsables. </w:t>
      </w:r>
    </w:p>
    <w:p w14:paraId="7A0B68EA" w14:textId="77777777" w:rsidR="00CD1353" w:rsidRDefault="00CD1353" w:rsidP="00CD1353">
      <w:pPr>
        <w:pStyle w:val="Prrafodelista"/>
        <w:widowControl/>
        <w:numPr>
          <w:ilvl w:val="0"/>
          <w:numId w:val="11"/>
        </w:numPr>
        <w:adjustRightInd/>
        <w:spacing w:after="160" w:line="256" w:lineRule="auto"/>
        <w:textAlignment w:val="auto"/>
        <w:rPr>
          <w:rFonts w:ascii="Myriad Pro Light" w:hAnsi="Myriad Pro Light"/>
          <w:sz w:val="22"/>
          <w:szCs w:val="22"/>
        </w:rPr>
      </w:pPr>
      <w:r>
        <w:rPr>
          <w:rFonts w:ascii="Myriad Pro Light" w:hAnsi="Myriad Pro Light"/>
          <w:sz w:val="22"/>
          <w:szCs w:val="22"/>
        </w:rPr>
        <w:t xml:space="preserve">ODS 13: Acción por el clima. </w:t>
      </w:r>
    </w:p>
    <w:p w14:paraId="22C4D05F" w14:textId="77777777" w:rsidR="00CD1353" w:rsidRDefault="00CD1353" w:rsidP="00CD1353">
      <w:pPr>
        <w:pStyle w:val="Prrafodelista"/>
        <w:widowControl/>
        <w:numPr>
          <w:ilvl w:val="0"/>
          <w:numId w:val="11"/>
        </w:numPr>
        <w:adjustRightInd/>
        <w:spacing w:after="160" w:line="256" w:lineRule="auto"/>
        <w:textAlignment w:val="auto"/>
        <w:rPr>
          <w:rFonts w:ascii="Myriad Pro Light" w:hAnsi="Myriad Pro Light"/>
          <w:sz w:val="22"/>
          <w:szCs w:val="22"/>
        </w:rPr>
      </w:pPr>
      <w:r>
        <w:rPr>
          <w:rFonts w:ascii="Myriad Pro Light" w:hAnsi="Myriad Pro Light"/>
          <w:sz w:val="22"/>
          <w:szCs w:val="22"/>
        </w:rPr>
        <w:t xml:space="preserve">ODS 16: Paz, justicia e instituciones sólidas. </w:t>
      </w:r>
    </w:p>
    <w:p w14:paraId="737A8D9F" w14:textId="77777777" w:rsidR="00CD1353" w:rsidRDefault="00CD1353" w:rsidP="00CD1353">
      <w:pPr>
        <w:pStyle w:val="Prrafodelista"/>
        <w:widowControl/>
        <w:numPr>
          <w:ilvl w:val="0"/>
          <w:numId w:val="11"/>
        </w:numPr>
        <w:adjustRightInd/>
        <w:spacing w:after="160" w:line="256" w:lineRule="auto"/>
        <w:textAlignment w:val="auto"/>
        <w:rPr>
          <w:rFonts w:ascii="Myriad Pro Light" w:hAnsi="Myriad Pro Light"/>
          <w:sz w:val="22"/>
          <w:szCs w:val="22"/>
        </w:rPr>
      </w:pPr>
      <w:r>
        <w:rPr>
          <w:rFonts w:ascii="Myriad Pro Light" w:hAnsi="Myriad Pro Light"/>
          <w:sz w:val="22"/>
          <w:szCs w:val="22"/>
        </w:rPr>
        <w:t xml:space="preserve">ODS 17: Alianzas para lograr los objetivos. </w:t>
      </w:r>
    </w:p>
    <w:p w14:paraId="3F98070C" w14:textId="77777777" w:rsidR="00CD1353" w:rsidRDefault="00CD1353" w:rsidP="00CD1353">
      <w:pPr>
        <w:jc w:val="both"/>
        <w:rPr>
          <w:rFonts w:ascii="Myriad Pro Light" w:hAnsi="Myriad Pro Light"/>
          <w:sz w:val="22"/>
          <w:szCs w:val="22"/>
        </w:rPr>
      </w:pPr>
      <w:r>
        <w:rPr>
          <w:rFonts w:ascii="Myriad Pro Light" w:hAnsi="Myriad Pro Light"/>
          <w:sz w:val="22"/>
          <w:szCs w:val="22"/>
        </w:rPr>
        <w:t xml:space="preserve">La elaboración de una guía, en coherencia con el ODS 17, debe fomentar la colaboración entre todos los gestores municipales y provinciales de la actividad física y guiarse por un enfoque integral, integrado </w:t>
      </w:r>
      <w:r>
        <w:rPr>
          <w:rFonts w:ascii="Myriad Pro Light" w:hAnsi="Myriad Pro Light"/>
          <w:sz w:val="22"/>
          <w:szCs w:val="22"/>
        </w:rPr>
        <w:lastRenderedPageBreak/>
        <w:t>e intersectorial que puede aportar beneficios multiplicadores para tener unos municipios con personas más sanas y activas.</w:t>
      </w:r>
    </w:p>
    <w:p w14:paraId="46531B9E" w14:textId="77777777" w:rsidR="00CD1353" w:rsidRDefault="00CD1353" w:rsidP="00CD1353">
      <w:pPr>
        <w:jc w:val="both"/>
        <w:rPr>
          <w:rFonts w:ascii="Myriad Pro Light" w:hAnsi="Myriad Pro Light"/>
          <w:sz w:val="22"/>
          <w:szCs w:val="22"/>
        </w:rPr>
      </w:pPr>
      <w:r>
        <w:rPr>
          <w:rFonts w:ascii="Myriad Pro Light" w:hAnsi="Myriad Pro Light"/>
          <w:sz w:val="22"/>
          <w:szCs w:val="22"/>
        </w:rPr>
        <w:t xml:space="preserve"> </w:t>
      </w:r>
    </w:p>
    <w:p w14:paraId="7D576871" w14:textId="77777777" w:rsidR="00CD1353" w:rsidRDefault="00CD1353" w:rsidP="00CD1353">
      <w:pPr>
        <w:jc w:val="both"/>
        <w:rPr>
          <w:rFonts w:ascii="Myriad Pro Light" w:hAnsi="Myriad Pro Light"/>
          <w:sz w:val="22"/>
          <w:szCs w:val="22"/>
        </w:rPr>
      </w:pPr>
      <w:r>
        <w:rPr>
          <w:rFonts w:ascii="Myriad Pro Light" w:hAnsi="Myriad Pro Light"/>
          <w:sz w:val="22"/>
          <w:szCs w:val="22"/>
        </w:rPr>
        <w:t xml:space="preserve">Así, las entidades locales deben alinear con los ODS las acciones que realizan en materia de actividad física y deporte y abordar nuevos proyectos asociados con los mismos. Por lo tanto, se hace necesario la elaboración de una guía que permita trabajar de forma coordinada y fortalecer sinergias a la hora de contribuir a ciertos ODS mediante la promoción de la actividad física y el deporte en las entidades locales. </w:t>
      </w:r>
    </w:p>
    <w:p w14:paraId="1D4EB469" w14:textId="77777777" w:rsidR="00CD1353" w:rsidRDefault="00CD1353" w:rsidP="00CD1353">
      <w:pPr>
        <w:jc w:val="both"/>
        <w:rPr>
          <w:rFonts w:ascii="Myriad Pro Light" w:hAnsi="Myriad Pro Light"/>
          <w:sz w:val="22"/>
          <w:szCs w:val="22"/>
        </w:rPr>
      </w:pPr>
    </w:p>
    <w:p w14:paraId="6F6BCF46" w14:textId="77777777" w:rsidR="00CD1353" w:rsidRDefault="00CD1353" w:rsidP="00CD1353">
      <w:pPr>
        <w:jc w:val="both"/>
        <w:rPr>
          <w:rFonts w:ascii="Myriad Pro Light" w:eastAsia="Myriad Pro Light" w:hAnsi="Myriad Pro Light"/>
          <w:sz w:val="22"/>
          <w:szCs w:val="22"/>
        </w:rPr>
      </w:pPr>
      <w:r>
        <w:rPr>
          <w:rFonts w:ascii="Myriad Pro Light" w:eastAsia="Myriad Pro Light" w:hAnsi="Myriad Pro Light"/>
          <w:sz w:val="22"/>
          <w:szCs w:val="22"/>
        </w:rPr>
        <w:t xml:space="preserve">Con estos antecedentes, la FEMP da un paso más y pone en marcha el presente procedimiento de adjudicación con </w:t>
      </w:r>
      <w:bookmarkStart w:id="0" w:name="_Hlk101867192"/>
      <w:r>
        <w:rPr>
          <w:rFonts w:ascii="Myriad Pro Light" w:eastAsia="Myriad Pro Light" w:hAnsi="Myriad Pro Light"/>
          <w:sz w:val="22"/>
          <w:szCs w:val="22"/>
        </w:rPr>
        <w:t>el objetivo de contratar los servicios profesionales para la elaboración de una Guía de buenas prácticas sobre iniciativas locales que mediante el deporte avancen en el cumplimiento de la reducción de la desigualdad en el marco de la Agenda 2030.</w:t>
      </w:r>
    </w:p>
    <w:p w14:paraId="15FB93F0" w14:textId="77777777" w:rsidR="00CD1353" w:rsidRDefault="00CD1353" w:rsidP="00CD1353">
      <w:pPr>
        <w:jc w:val="both"/>
        <w:rPr>
          <w:rFonts w:ascii="Myriad Pro Light" w:hAnsi="Myriad Pro Light"/>
          <w:sz w:val="22"/>
          <w:szCs w:val="22"/>
        </w:rPr>
      </w:pPr>
      <w:bookmarkStart w:id="1" w:name="ANTECEDENTES"/>
    </w:p>
    <w:p w14:paraId="6F671A0D" w14:textId="77777777" w:rsidR="00CD1353" w:rsidRDefault="00CD1353" w:rsidP="00CD1353">
      <w:pPr>
        <w:jc w:val="both"/>
        <w:rPr>
          <w:rFonts w:ascii="Myriad Pro Light" w:hAnsi="Myriad Pro Light"/>
          <w:b/>
          <w:bCs/>
          <w:sz w:val="22"/>
          <w:szCs w:val="22"/>
        </w:rPr>
      </w:pPr>
      <w:bookmarkStart w:id="2" w:name="_Hlk116651650"/>
      <w:r>
        <w:rPr>
          <w:rFonts w:ascii="Myriad Pro Light" w:hAnsi="Myriad Pro Light"/>
          <w:b/>
          <w:bCs/>
          <w:sz w:val="22"/>
          <w:szCs w:val="22"/>
        </w:rPr>
        <w:t xml:space="preserve">1.- </w:t>
      </w:r>
      <w:bookmarkStart w:id="3" w:name="OBJETO"/>
      <w:bookmarkEnd w:id="1"/>
      <w:r>
        <w:rPr>
          <w:rFonts w:ascii="Myriad Pro Light" w:hAnsi="Myriad Pro Light"/>
          <w:b/>
          <w:bCs/>
          <w:sz w:val="22"/>
          <w:szCs w:val="22"/>
        </w:rPr>
        <w:t>OBJETO</w:t>
      </w:r>
      <w:bookmarkEnd w:id="3"/>
    </w:p>
    <w:p w14:paraId="615F69F2" w14:textId="77777777" w:rsidR="00CD1353" w:rsidRDefault="00CD1353" w:rsidP="00CD1353">
      <w:pPr>
        <w:jc w:val="both"/>
        <w:rPr>
          <w:rFonts w:ascii="Myriad Pro Light" w:hAnsi="Myriad Pro Light"/>
          <w:sz w:val="22"/>
          <w:szCs w:val="22"/>
        </w:rPr>
      </w:pPr>
    </w:p>
    <w:p w14:paraId="24704142" w14:textId="77777777" w:rsidR="00CD1353" w:rsidRDefault="00CD1353" w:rsidP="00CD1353">
      <w:pPr>
        <w:jc w:val="both"/>
        <w:rPr>
          <w:rFonts w:ascii="Myriad Pro Light" w:eastAsia="Myriad Pro Light" w:hAnsi="Myriad Pro Light"/>
          <w:sz w:val="22"/>
          <w:szCs w:val="22"/>
        </w:rPr>
      </w:pPr>
      <w:r>
        <w:rPr>
          <w:rFonts w:ascii="Myriad Pro Light" w:hAnsi="Myriad Pro Light"/>
          <w:sz w:val="22"/>
          <w:szCs w:val="22"/>
        </w:rPr>
        <w:t xml:space="preserve">El objeto del contrato estará constituido por la prestación, por parte del adjudicatario, de los servicios profesionales para la elaboración de una Guía de buenas prácticas </w:t>
      </w:r>
      <w:r>
        <w:rPr>
          <w:rFonts w:ascii="Myriad Pro Light" w:eastAsia="Myriad Pro Light" w:hAnsi="Myriad Pro Light"/>
          <w:sz w:val="22"/>
          <w:szCs w:val="22"/>
        </w:rPr>
        <w:t>sobre iniciativas locales que mediante el deporte avancen en el cumplimiento de la reducción de la desigualdad en el marco de la Agenda 2030.</w:t>
      </w:r>
    </w:p>
    <w:p w14:paraId="01843A60" w14:textId="77777777" w:rsidR="00CD1353" w:rsidRDefault="00CD1353" w:rsidP="00CD1353">
      <w:pPr>
        <w:jc w:val="both"/>
        <w:rPr>
          <w:rFonts w:ascii="Myriad Pro Light" w:hAnsi="Myriad Pro Light"/>
          <w:strike/>
          <w:sz w:val="22"/>
          <w:szCs w:val="22"/>
        </w:rPr>
      </w:pPr>
    </w:p>
    <w:p w14:paraId="48C02D98" w14:textId="77777777" w:rsidR="00CD1353" w:rsidRDefault="00CD1353" w:rsidP="00CD1353">
      <w:pPr>
        <w:jc w:val="both"/>
        <w:rPr>
          <w:rFonts w:ascii="Myriad Pro Light" w:hAnsi="Myriad Pro Light"/>
          <w:sz w:val="22"/>
          <w:szCs w:val="22"/>
        </w:rPr>
      </w:pPr>
      <w:r>
        <w:rPr>
          <w:rFonts w:ascii="Myriad Pro Light" w:hAnsi="Myriad Pro Light"/>
          <w:sz w:val="22"/>
          <w:szCs w:val="22"/>
        </w:rPr>
        <w:t xml:space="preserve">El contrato se ajustará al presente documento, cuyo contenido se considerará parte integrante de aquel y cuyas cláusulas y prescripciones deben regir la ejecución y condiciones de la prestación. </w:t>
      </w:r>
    </w:p>
    <w:p w14:paraId="0FA20D52" w14:textId="77777777" w:rsidR="00CD1353" w:rsidRDefault="00CD1353" w:rsidP="00CD1353">
      <w:pPr>
        <w:jc w:val="both"/>
        <w:rPr>
          <w:rFonts w:ascii="Myriad Pro Light" w:hAnsi="Myriad Pro Light"/>
          <w:sz w:val="22"/>
          <w:szCs w:val="22"/>
        </w:rPr>
      </w:pPr>
    </w:p>
    <w:p w14:paraId="56E5AD59" w14:textId="77777777" w:rsidR="00CD1353" w:rsidRDefault="00CD1353" w:rsidP="00CD1353">
      <w:pPr>
        <w:jc w:val="both"/>
        <w:rPr>
          <w:rFonts w:ascii="Myriad Pro Light" w:hAnsi="Myriad Pro Light"/>
          <w:b/>
          <w:bCs/>
          <w:sz w:val="22"/>
          <w:szCs w:val="22"/>
        </w:rPr>
      </w:pPr>
      <w:r>
        <w:rPr>
          <w:rFonts w:ascii="Myriad Pro Light" w:hAnsi="Myriad Pro Light"/>
          <w:b/>
          <w:bCs/>
          <w:sz w:val="22"/>
          <w:szCs w:val="22"/>
        </w:rPr>
        <w:t>2.- CONTENIDO DE LA GUÍA</w:t>
      </w:r>
    </w:p>
    <w:p w14:paraId="44380FC4" w14:textId="77777777" w:rsidR="00CD1353" w:rsidRDefault="00CD1353" w:rsidP="00CD1353">
      <w:pPr>
        <w:jc w:val="both"/>
        <w:rPr>
          <w:rFonts w:ascii="Myriad Pro Light" w:hAnsi="Myriad Pro Light"/>
          <w:sz w:val="22"/>
          <w:szCs w:val="22"/>
        </w:rPr>
      </w:pPr>
    </w:p>
    <w:p w14:paraId="35C1A347" w14:textId="77777777" w:rsidR="00CD1353" w:rsidRDefault="00CD1353" w:rsidP="00CD1353">
      <w:pPr>
        <w:jc w:val="both"/>
        <w:rPr>
          <w:rFonts w:ascii="Myriad Pro Light" w:hAnsi="Myriad Pro Light"/>
          <w:sz w:val="22"/>
          <w:szCs w:val="22"/>
        </w:rPr>
      </w:pPr>
      <w:r>
        <w:rPr>
          <w:rFonts w:ascii="Myriad Pro Light" w:hAnsi="Myriad Pro Light"/>
          <w:sz w:val="22"/>
          <w:szCs w:val="22"/>
        </w:rPr>
        <w:t xml:space="preserve">Para la consecución del objeto del contrato deberán incluirse en la Guía, al menos, los siguientes apartados: </w:t>
      </w:r>
    </w:p>
    <w:p w14:paraId="60A1A2CC" w14:textId="77777777" w:rsidR="00CD1353" w:rsidRDefault="00CD1353" w:rsidP="00CD1353">
      <w:pPr>
        <w:jc w:val="both"/>
        <w:rPr>
          <w:rFonts w:ascii="Myriad Pro Light" w:hAnsi="Myriad Pro Light"/>
          <w:sz w:val="22"/>
          <w:szCs w:val="22"/>
        </w:rPr>
      </w:pPr>
    </w:p>
    <w:p w14:paraId="33EF5B4E" w14:textId="77777777" w:rsidR="00CD1353" w:rsidRDefault="00CD1353" w:rsidP="00CD1353">
      <w:pPr>
        <w:pStyle w:val="Prrafodelista"/>
        <w:widowControl/>
        <w:numPr>
          <w:ilvl w:val="0"/>
          <w:numId w:val="12"/>
        </w:numPr>
        <w:adjustRightInd/>
        <w:spacing w:after="160" w:line="256" w:lineRule="auto"/>
        <w:textAlignment w:val="auto"/>
        <w:rPr>
          <w:rFonts w:ascii="Myriad Pro Light" w:hAnsi="Myriad Pro Light"/>
          <w:sz w:val="22"/>
          <w:szCs w:val="22"/>
        </w:rPr>
      </w:pPr>
      <w:bookmarkStart w:id="4" w:name="_Hlk116651080"/>
      <w:r>
        <w:rPr>
          <w:rFonts w:ascii="Myriad Pro Light" w:hAnsi="Myriad Pro Light"/>
          <w:b/>
          <w:bCs/>
          <w:sz w:val="22"/>
          <w:szCs w:val="22"/>
        </w:rPr>
        <w:t xml:space="preserve">Introducción </w:t>
      </w:r>
      <w:r>
        <w:rPr>
          <w:rFonts w:ascii="Myriad Pro Light" w:hAnsi="Myriad Pro Light"/>
          <w:sz w:val="22"/>
          <w:szCs w:val="22"/>
        </w:rPr>
        <w:t>(antecedentes y objetivos).</w:t>
      </w:r>
    </w:p>
    <w:p w14:paraId="008E8818" w14:textId="77777777" w:rsidR="00CD1353" w:rsidRDefault="00CD1353" w:rsidP="00CD1353">
      <w:pPr>
        <w:pStyle w:val="Prrafodelista"/>
        <w:widowControl/>
        <w:numPr>
          <w:ilvl w:val="0"/>
          <w:numId w:val="12"/>
        </w:numPr>
        <w:adjustRightInd/>
        <w:spacing w:after="160" w:line="256" w:lineRule="auto"/>
        <w:textAlignment w:val="auto"/>
        <w:rPr>
          <w:rFonts w:ascii="Myriad Pro Light" w:hAnsi="Myriad Pro Light"/>
          <w:b/>
          <w:bCs/>
          <w:sz w:val="22"/>
          <w:szCs w:val="22"/>
        </w:rPr>
      </w:pPr>
      <w:r>
        <w:rPr>
          <w:rFonts w:ascii="Myriad Pro Light" w:hAnsi="Myriad Pro Light"/>
          <w:b/>
          <w:bCs/>
          <w:sz w:val="22"/>
          <w:szCs w:val="22"/>
        </w:rPr>
        <w:t>Marco</w:t>
      </w:r>
      <w:r>
        <w:rPr>
          <w:rFonts w:ascii="Myriad Pro Light" w:hAnsi="Myriad Pro Light"/>
          <w:sz w:val="22"/>
          <w:szCs w:val="22"/>
        </w:rPr>
        <w:t xml:space="preserve"> teórico de </w:t>
      </w:r>
      <w:r>
        <w:rPr>
          <w:rFonts w:ascii="Myriad Pro Light" w:hAnsi="Myriad Pro Light"/>
          <w:b/>
          <w:bCs/>
          <w:sz w:val="22"/>
          <w:szCs w:val="22"/>
        </w:rPr>
        <w:t>referencia.</w:t>
      </w:r>
    </w:p>
    <w:p w14:paraId="7707C281" w14:textId="77777777" w:rsidR="00CD1353" w:rsidRDefault="00CD1353" w:rsidP="00CD1353">
      <w:pPr>
        <w:pStyle w:val="Prrafodelista"/>
        <w:widowControl/>
        <w:numPr>
          <w:ilvl w:val="0"/>
          <w:numId w:val="12"/>
        </w:numPr>
        <w:adjustRightInd/>
        <w:spacing w:after="160" w:line="256" w:lineRule="auto"/>
        <w:textAlignment w:val="auto"/>
        <w:rPr>
          <w:rFonts w:ascii="Myriad Pro Light" w:hAnsi="Myriad Pro Light"/>
          <w:sz w:val="22"/>
          <w:szCs w:val="22"/>
        </w:rPr>
      </w:pPr>
      <w:r>
        <w:rPr>
          <w:rFonts w:ascii="Myriad Pro Light" w:hAnsi="Myriad Pro Light"/>
          <w:b/>
          <w:bCs/>
          <w:sz w:val="22"/>
          <w:szCs w:val="22"/>
        </w:rPr>
        <w:t>Localización</w:t>
      </w:r>
      <w:r>
        <w:rPr>
          <w:rFonts w:ascii="Myriad Pro Light" w:hAnsi="Myriad Pro Light"/>
          <w:sz w:val="22"/>
          <w:szCs w:val="22"/>
        </w:rPr>
        <w:t xml:space="preserve"> de los</w:t>
      </w:r>
      <w:r>
        <w:rPr>
          <w:rFonts w:ascii="Myriad Pro Light" w:hAnsi="Myriad Pro Light"/>
          <w:b/>
          <w:bCs/>
          <w:sz w:val="22"/>
          <w:szCs w:val="22"/>
        </w:rPr>
        <w:t xml:space="preserve"> ODS y metas asociados</w:t>
      </w:r>
      <w:r>
        <w:rPr>
          <w:rFonts w:ascii="Myriad Pro Light" w:hAnsi="Myriad Pro Light"/>
          <w:sz w:val="22"/>
          <w:szCs w:val="22"/>
        </w:rPr>
        <w:t xml:space="preserve"> con la práctica deportiva tomando como referencia el Plan de Acción de Kazán, así como la Guía para la localización de la Agenda 2030 del Gobierno de España.</w:t>
      </w:r>
    </w:p>
    <w:p w14:paraId="7FBDBB22" w14:textId="77777777" w:rsidR="00CD1353" w:rsidRDefault="00CD1353" w:rsidP="00CD1353">
      <w:pPr>
        <w:spacing w:after="160" w:line="256" w:lineRule="auto"/>
        <w:ind w:left="708"/>
        <w:jc w:val="both"/>
        <w:rPr>
          <w:rFonts w:ascii="Myriad Pro Light" w:hAnsi="Myriad Pro Light"/>
          <w:sz w:val="22"/>
          <w:szCs w:val="22"/>
        </w:rPr>
      </w:pPr>
      <w:r>
        <w:rPr>
          <w:rFonts w:ascii="Myriad Pro Light" w:hAnsi="Myriad Pro Light"/>
          <w:sz w:val="22"/>
          <w:szCs w:val="22"/>
        </w:rPr>
        <w:t xml:space="preserve">Se incluirá una contextualización de la importancia de implementar la Agenda 2030 a nivel local y provincial, indicando cómo se puede llevar a cabo dicho proceso (en línea con la Guía de Localización para la Agenda 2030, elaborada por la Secretaría de Estado para la Agenda 2030 en colaboración con la FEMP). </w:t>
      </w:r>
    </w:p>
    <w:p w14:paraId="2CC0FEDD" w14:textId="77777777" w:rsidR="00CD1353" w:rsidRDefault="00CD1353" w:rsidP="00CD1353">
      <w:pPr>
        <w:pStyle w:val="Prrafodelista"/>
        <w:widowControl/>
        <w:numPr>
          <w:ilvl w:val="0"/>
          <w:numId w:val="12"/>
        </w:numPr>
        <w:adjustRightInd/>
        <w:spacing w:after="160" w:line="256" w:lineRule="auto"/>
        <w:textAlignment w:val="auto"/>
        <w:rPr>
          <w:rFonts w:ascii="Myriad Pro Light" w:hAnsi="Myriad Pro Light"/>
          <w:sz w:val="22"/>
          <w:szCs w:val="22"/>
        </w:rPr>
      </w:pPr>
      <w:r>
        <w:rPr>
          <w:rFonts w:ascii="Myriad Pro Light" w:hAnsi="Myriad Pro Light"/>
          <w:b/>
          <w:bCs/>
          <w:sz w:val="22"/>
          <w:szCs w:val="22"/>
        </w:rPr>
        <w:t xml:space="preserve">Propuesta </w:t>
      </w:r>
      <w:r>
        <w:rPr>
          <w:rFonts w:ascii="Myriad Pro Light" w:hAnsi="Myriad Pro Light"/>
          <w:sz w:val="22"/>
          <w:szCs w:val="22"/>
        </w:rPr>
        <w:t xml:space="preserve">de </w:t>
      </w:r>
      <w:r>
        <w:rPr>
          <w:rFonts w:ascii="Myriad Pro Light" w:hAnsi="Myriad Pro Light"/>
          <w:b/>
          <w:bCs/>
          <w:sz w:val="22"/>
          <w:szCs w:val="22"/>
        </w:rPr>
        <w:t xml:space="preserve">indicadores básicos </w:t>
      </w:r>
      <w:r>
        <w:rPr>
          <w:rFonts w:ascii="Myriad Pro Light" w:hAnsi="Myriad Pro Light"/>
          <w:sz w:val="22"/>
          <w:szCs w:val="22"/>
        </w:rPr>
        <w:t xml:space="preserve">para la monitorización del </w:t>
      </w:r>
      <w:r>
        <w:rPr>
          <w:rFonts w:ascii="Myriad Pro Light" w:hAnsi="Myriad Pro Light"/>
          <w:b/>
          <w:bCs/>
          <w:sz w:val="22"/>
          <w:szCs w:val="22"/>
        </w:rPr>
        <w:t>grado de cumplimiento de los ODS,</w:t>
      </w:r>
      <w:r>
        <w:rPr>
          <w:rFonts w:ascii="Myriad Pro Light" w:hAnsi="Myriad Pro Light"/>
          <w:sz w:val="22"/>
          <w:szCs w:val="22"/>
        </w:rPr>
        <w:t xml:space="preserve"> especialmente, </w:t>
      </w:r>
      <w:r>
        <w:rPr>
          <w:rFonts w:ascii="Myriad Pro Light" w:eastAsia="Myriad Pro Light" w:hAnsi="Myriad Pro Light"/>
          <w:sz w:val="22"/>
          <w:szCs w:val="22"/>
        </w:rPr>
        <w:t>mediante la práctica físico-deportiva en la administración local.</w:t>
      </w:r>
    </w:p>
    <w:p w14:paraId="02FE3357" w14:textId="77777777" w:rsidR="00CD1353" w:rsidRDefault="00CD1353" w:rsidP="00CD1353">
      <w:pPr>
        <w:spacing w:after="160" w:line="256" w:lineRule="auto"/>
        <w:ind w:left="708"/>
        <w:jc w:val="both"/>
        <w:rPr>
          <w:rFonts w:ascii="Myriad Pro Light" w:hAnsi="Myriad Pro Light"/>
          <w:sz w:val="22"/>
          <w:szCs w:val="22"/>
        </w:rPr>
      </w:pPr>
      <w:r>
        <w:rPr>
          <w:rFonts w:ascii="Myriad Pro Light" w:hAnsi="Myriad Pro Light"/>
          <w:sz w:val="22"/>
          <w:szCs w:val="22"/>
        </w:rPr>
        <w:t xml:space="preserve">Uno de los ejes centrales del contenido de la guía será el Deporte Local </w:t>
      </w:r>
      <w:bookmarkStart w:id="5" w:name="_Hlk116804895"/>
      <w:r>
        <w:rPr>
          <w:rFonts w:ascii="Myriad Pro Light" w:hAnsi="Myriad Pro Light"/>
          <w:sz w:val="22"/>
          <w:szCs w:val="22"/>
        </w:rPr>
        <w:t>y provincial</w:t>
      </w:r>
      <w:bookmarkEnd w:id="5"/>
      <w:r>
        <w:rPr>
          <w:rFonts w:ascii="Myriad Pro Light" w:hAnsi="Myriad Pro Light"/>
          <w:sz w:val="22"/>
          <w:szCs w:val="22"/>
        </w:rPr>
        <w:t xml:space="preserve"> como herramienta que posibilita trabajar y cumplir ODS concretos. Por tanto, se hará hincapié en el Objetivo de Desarrollo Sostenible 10 (ODS 10), el cual promueve reducir la desigualdad causada por motivos como el sexo, edad, discapacidad, raza, etnia o religión dentro de España y la contribución de España a la reducción de la desigualdad entre países, para lo que promueve la adopción de las políticas y la legislación pertinentes, especialmente, en el caso de las personas con discapacidad.  </w:t>
      </w:r>
    </w:p>
    <w:p w14:paraId="6D0435EB" w14:textId="77777777" w:rsidR="00CD1353" w:rsidRDefault="00CD1353" w:rsidP="00CD1353">
      <w:pPr>
        <w:pStyle w:val="Prrafodelista"/>
        <w:widowControl/>
        <w:numPr>
          <w:ilvl w:val="0"/>
          <w:numId w:val="12"/>
        </w:numPr>
        <w:adjustRightInd/>
        <w:spacing w:after="160" w:line="256" w:lineRule="auto"/>
        <w:textAlignment w:val="auto"/>
        <w:rPr>
          <w:rFonts w:ascii="Myriad Pro Light" w:hAnsi="Myriad Pro Light"/>
          <w:sz w:val="22"/>
          <w:szCs w:val="22"/>
        </w:rPr>
      </w:pPr>
      <w:r>
        <w:rPr>
          <w:rFonts w:ascii="Myriad Pro Light" w:hAnsi="Myriad Pro Light"/>
          <w:sz w:val="22"/>
          <w:szCs w:val="22"/>
        </w:rPr>
        <w:lastRenderedPageBreak/>
        <w:t xml:space="preserve">Elaboración de una </w:t>
      </w:r>
      <w:r>
        <w:rPr>
          <w:rFonts w:ascii="Myriad Pro Light" w:hAnsi="Myriad Pro Light"/>
          <w:b/>
          <w:bCs/>
          <w:sz w:val="22"/>
          <w:szCs w:val="22"/>
        </w:rPr>
        <w:t xml:space="preserve">ficha con al menos </w:t>
      </w:r>
      <w:bookmarkStart w:id="6" w:name="_Hlk116804934"/>
      <w:r>
        <w:rPr>
          <w:rFonts w:ascii="Myriad Pro Light" w:hAnsi="Myriad Pro Light"/>
          <w:b/>
          <w:bCs/>
          <w:sz w:val="22"/>
          <w:szCs w:val="22"/>
        </w:rPr>
        <w:t>20</w:t>
      </w:r>
      <w:bookmarkEnd w:id="6"/>
      <w:r>
        <w:rPr>
          <w:rFonts w:ascii="Myriad Pro Light" w:hAnsi="Myriad Pro Light"/>
          <w:b/>
          <w:bCs/>
          <w:sz w:val="22"/>
          <w:szCs w:val="22"/>
        </w:rPr>
        <w:t xml:space="preserve"> ejemplos de buenas prácticas</w:t>
      </w:r>
      <w:r>
        <w:rPr>
          <w:rFonts w:ascii="Myriad Pro Light" w:hAnsi="Myriad Pro Light"/>
          <w:sz w:val="22"/>
          <w:szCs w:val="22"/>
        </w:rPr>
        <w:t xml:space="preserve"> de proyectos concretos </w:t>
      </w:r>
      <w:r>
        <w:rPr>
          <w:rFonts w:ascii="Myriad Pro Light" w:hAnsi="Myriad Pro Light"/>
          <w:b/>
          <w:bCs/>
          <w:sz w:val="22"/>
          <w:szCs w:val="22"/>
        </w:rPr>
        <w:t>que contribuyan mediante la práctica deportiva a los ODS asociados a la misma.</w:t>
      </w:r>
    </w:p>
    <w:p w14:paraId="559563BF" w14:textId="77777777" w:rsidR="00CD1353" w:rsidRDefault="00CD1353" w:rsidP="00CD1353">
      <w:pPr>
        <w:pStyle w:val="Prrafodelista"/>
        <w:widowControl/>
        <w:numPr>
          <w:ilvl w:val="0"/>
          <w:numId w:val="12"/>
        </w:numPr>
        <w:adjustRightInd/>
        <w:spacing w:after="160" w:line="256" w:lineRule="auto"/>
        <w:textAlignment w:val="auto"/>
        <w:rPr>
          <w:rFonts w:ascii="Myriad Pro Light" w:hAnsi="Myriad Pro Light"/>
          <w:sz w:val="22"/>
          <w:szCs w:val="22"/>
        </w:rPr>
      </w:pPr>
      <w:r>
        <w:rPr>
          <w:rFonts w:ascii="Myriad Pro Light" w:hAnsi="Myriad Pro Light"/>
          <w:sz w:val="22"/>
          <w:szCs w:val="22"/>
        </w:rPr>
        <w:t xml:space="preserve">Como acción complementaria, se valorará la realización de un estudio de los proyectos presentados en el marco de la </w:t>
      </w:r>
      <w:bookmarkStart w:id="7" w:name="_Hlk115352502"/>
      <w:r>
        <w:rPr>
          <w:rFonts w:ascii="Myriad Pro Light" w:hAnsi="Myriad Pro Light"/>
          <w:sz w:val="22"/>
          <w:szCs w:val="22"/>
        </w:rPr>
        <w:t xml:space="preserve">Resolución de la Presidencia del Consejo Superior de Deportes de 10 de diciembre de 2021, por la que se concede una subvención a la Federación Española de Municipios y Provincias, para la promoción de programas deportivos para la reducción de la desigualdad en el marco de la Agenda 2030, </w:t>
      </w:r>
      <w:bookmarkEnd w:id="7"/>
      <w:r>
        <w:rPr>
          <w:rFonts w:ascii="Myriad Pro Light" w:hAnsi="Myriad Pro Light"/>
          <w:sz w:val="22"/>
          <w:szCs w:val="22"/>
        </w:rPr>
        <w:t xml:space="preserve">que puedan ser referente de buenas prácticas y que podrán clasificarse siguiendo parámetros de población, provincia y comunidades autónomas.  </w:t>
      </w:r>
    </w:p>
    <w:p w14:paraId="5F206C07" w14:textId="77777777" w:rsidR="00CD1353" w:rsidRDefault="00CD1353" w:rsidP="00CD1353">
      <w:pPr>
        <w:pStyle w:val="Prrafodelista"/>
        <w:widowControl/>
        <w:numPr>
          <w:ilvl w:val="0"/>
          <w:numId w:val="12"/>
        </w:numPr>
        <w:adjustRightInd/>
        <w:spacing w:after="160" w:line="256" w:lineRule="auto"/>
        <w:textAlignment w:val="auto"/>
        <w:rPr>
          <w:rFonts w:ascii="Myriad Pro Light" w:hAnsi="Myriad Pro Light"/>
          <w:sz w:val="22"/>
          <w:szCs w:val="22"/>
        </w:rPr>
      </w:pPr>
      <w:r>
        <w:rPr>
          <w:rFonts w:ascii="Myriad Pro Light" w:hAnsi="Myriad Pro Light"/>
          <w:sz w:val="22"/>
          <w:szCs w:val="22"/>
        </w:rPr>
        <w:t>Referencias bibliográficas utilizadas.</w:t>
      </w:r>
      <w:bookmarkEnd w:id="0"/>
    </w:p>
    <w:bookmarkEnd w:id="2"/>
    <w:bookmarkEnd w:id="4"/>
    <w:p w14:paraId="79DD39FB" w14:textId="77777777" w:rsidR="00CD1353" w:rsidRDefault="00CD1353" w:rsidP="00CD1353">
      <w:pPr>
        <w:ind w:left="1080"/>
        <w:jc w:val="both"/>
        <w:rPr>
          <w:rFonts w:ascii="Myriad Pro Light" w:hAnsi="Myriad Pro Light"/>
          <w:sz w:val="22"/>
          <w:szCs w:val="22"/>
        </w:rPr>
      </w:pPr>
    </w:p>
    <w:p w14:paraId="37065289" w14:textId="77777777" w:rsidR="00CD1353" w:rsidRDefault="00CD1353" w:rsidP="00CD1353">
      <w:pPr>
        <w:jc w:val="both"/>
        <w:rPr>
          <w:rFonts w:ascii="Myriad Pro Light" w:hAnsi="Myriad Pro Light"/>
          <w:b/>
          <w:bCs/>
          <w:sz w:val="22"/>
          <w:szCs w:val="22"/>
        </w:rPr>
      </w:pPr>
      <w:r>
        <w:rPr>
          <w:rFonts w:ascii="Myriad Pro Light" w:hAnsi="Myriad Pro Light"/>
          <w:b/>
          <w:bCs/>
          <w:sz w:val="22"/>
          <w:szCs w:val="22"/>
        </w:rPr>
        <w:t xml:space="preserve">3.- PLAZO DE EJECUCIÓN </w:t>
      </w:r>
    </w:p>
    <w:p w14:paraId="08993175" w14:textId="77777777" w:rsidR="00CD1353" w:rsidRDefault="00CD1353" w:rsidP="00CD1353">
      <w:pPr>
        <w:jc w:val="both"/>
        <w:rPr>
          <w:rFonts w:ascii="Myriad Pro Light" w:hAnsi="Myriad Pro Light"/>
          <w:sz w:val="22"/>
          <w:szCs w:val="22"/>
        </w:rPr>
      </w:pPr>
    </w:p>
    <w:p w14:paraId="780B0741" w14:textId="77777777" w:rsidR="00CD1353" w:rsidRDefault="00CD1353" w:rsidP="00CD1353">
      <w:pPr>
        <w:jc w:val="both"/>
        <w:rPr>
          <w:rFonts w:ascii="Myriad Pro Light" w:hAnsi="Myriad Pro Light"/>
          <w:sz w:val="22"/>
          <w:szCs w:val="22"/>
        </w:rPr>
      </w:pPr>
      <w:r>
        <w:rPr>
          <w:rFonts w:ascii="Myriad Pro Light" w:hAnsi="Myriad Pro Light"/>
          <w:sz w:val="22"/>
          <w:szCs w:val="22"/>
        </w:rPr>
        <w:t>El plazo máximo de ejecución de las prestaciones objeto del contrato será desde su adjudicación hasta el 31 de diciembre de 2022.</w:t>
      </w:r>
    </w:p>
    <w:p w14:paraId="5A2239D4" w14:textId="77777777" w:rsidR="00CD1353" w:rsidRDefault="00CD1353" w:rsidP="00CD1353">
      <w:pPr>
        <w:jc w:val="both"/>
        <w:rPr>
          <w:rFonts w:ascii="Myriad Pro Light" w:hAnsi="Myriad Pro Light"/>
          <w:sz w:val="22"/>
          <w:szCs w:val="22"/>
        </w:rPr>
      </w:pPr>
    </w:p>
    <w:p w14:paraId="6E116589" w14:textId="77777777" w:rsidR="00CD1353" w:rsidRDefault="00CD1353" w:rsidP="00CD1353">
      <w:pPr>
        <w:jc w:val="both"/>
        <w:rPr>
          <w:rFonts w:ascii="Myriad Pro Light" w:hAnsi="Myriad Pro Light"/>
          <w:b/>
          <w:bCs/>
          <w:sz w:val="22"/>
          <w:szCs w:val="22"/>
        </w:rPr>
      </w:pPr>
      <w:r>
        <w:rPr>
          <w:rFonts w:ascii="Myriad Pro Light" w:hAnsi="Myriad Pro Light"/>
          <w:b/>
          <w:bCs/>
          <w:sz w:val="22"/>
          <w:szCs w:val="22"/>
        </w:rPr>
        <w:t>4.- REQUISITOS DE PERSONAL</w:t>
      </w:r>
    </w:p>
    <w:p w14:paraId="2C712BB6" w14:textId="77777777" w:rsidR="00CD1353" w:rsidRDefault="00CD1353" w:rsidP="00CD1353">
      <w:pPr>
        <w:jc w:val="both"/>
        <w:rPr>
          <w:rFonts w:ascii="Myriad Pro Light" w:hAnsi="Myriad Pro Light"/>
          <w:sz w:val="22"/>
          <w:szCs w:val="22"/>
        </w:rPr>
      </w:pPr>
    </w:p>
    <w:p w14:paraId="0CA6B12C" w14:textId="77777777" w:rsidR="00CD1353" w:rsidRDefault="00CD1353" w:rsidP="00CD1353">
      <w:pPr>
        <w:jc w:val="both"/>
        <w:rPr>
          <w:rFonts w:ascii="Myriad Pro Light" w:hAnsi="Myriad Pro Light"/>
          <w:sz w:val="22"/>
          <w:szCs w:val="22"/>
        </w:rPr>
      </w:pPr>
      <w:r>
        <w:rPr>
          <w:rFonts w:ascii="Myriad Pro Light" w:hAnsi="Myriad Pro Light"/>
          <w:sz w:val="22"/>
          <w:szCs w:val="22"/>
        </w:rPr>
        <w:t xml:space="preserve">Para la realización de las prestaciones objeto del contrato el adjudicatario deberá aportar profesionales con la formación adecuada y con experiencia en proyectos similares. </w:t>
      </w:r>
    </w:p>
    <w:p w14:paraId="71E7A678" w14:textId="77777777" w:rsidR="00CD1353" w:rsidRDefault="00CD1353" w:rsidP="00CD1353">
      <w:pPr>
        <w:jc w:val="both"/>
        <w:rPr>
          <w:rFonts w:ascii="Myriad Pro Light" w:hAnsi="Myriad Pro Light"/>
          <w:sz w:val="22"/>
          <w:szCs w:val="22"/>
        </w:rPr>
      </w:pPr>
    </w:p>
    <w:p w14:paraId="5EEA405B" w14:textId="77777777" w:rsidR="00CD1353" w:rsidRDefault="00CD1353" w:rsidP="00CD1353">
      <w:pPr>
        <w:jc w:val="both"/>
        <w:rPr>
          <w:rFonts w:ascii="Myriad Pro Light" w:hAnsi="Myriad Pro Light"/>
          <w:sz w:val="22"/>
          <w:szCs w:val="22"/>
        </w:rPr>
      </w:pPr>
      <w:r>
        <w:rPr>
          <w:rFonts w:ascii="Myriad Pro Light" w:hAnsi="Myriad Pro Light"/>
          <w:sz w:val="22"/>
          <w:szCs w:val="22"/>
        </w:rPr>
        <w:t xml:space="preserve">Se presentarán referencias curriculares de los integrantes del equipo que va a efectuar el proyecto y se acreditará su experiencia en la realización de proyectos similares, así como el organigrama de dicho equipo. </w:t>
      </w:r>
    </w:p>
    <w:p w14:paraId="5BB3B926" w14:textId="77777777" w:rsidR="00CD1353" w:rsidRDefault="00CD1353" w:rsidP="00CD1353">
      <w:pPr>
        <w:jc w:val="both"/>
        <w:rPr>
          <w:rFonts w:ascii="Myriad Pro Light" w:hAnsi="Myriad Pro Light"/>
          <w:sz w:val="22"/>
          <w:szCs w:val="22"/>
        </w:rPr>
      </w:pPr>
    </w:p>
    <w:p w14:paraId="18D2DBB2" w14:textId="77777777" w:rsidR="00CD1353" w:rsidRDefault="00CD1353" w:rsidP="00CD1353">
      <w:pPr>
        <w:jc w:val="both"/>
        <w:rPr>
          <w:rFonts w:ascii="Myriad Pro Light" w:hAnsi="Myriad Pro Light"/>
          <w:sz w:val="22"/>
          <w:szCs w:val="22"/>
        </w:rPr>
      </w:pPr>
      <w:r>
        <w:rPr>
          <w:rFonts w:ascii="Myriad Pro Light" w:hAnsi="Myriad Pro Light"/>
          <w:sz w:val="22"/>
          <w:szCs w:val="22"/>
        </w:rPr>
        <w:t>El adjudicatario deberá identificar a la persona que ejercerá las tareas de control de calidad y dirección de los trabajos desarrollados (</w:t>
      </w:r>
      <w:proofErr w:type="gramStart"/>
      <w:r>
        <w:rPr>
          <w:rFonts w:ascii="Myriad Pro Light" w:hAnsi="Myriad Pro Light"/>
          <w:sz w:val="22"/>
          <w:szCs w:val="22"/>
        </w:rPr>
        <w:t>Director</w:t>
      </w:r>
      <w:proofErr w:type="gramEnd"/>
      <w:r>
        <w:rPr>
          <w:rFonts w:ascii="Myriad Pro Light" w:hAnsi="Myriad Pro Light"/>
          <w:sz w:val="22"/>
          <w:szCs w:val="22"/>
        </w:rPr>
        <w:t>/a de Proyecto).</w:t>
      </w:r>
    </w:p>
    <w:p w14:paraId="6C42FCED" w14:textId="77777777" w:rsidR="00CD1353" w:rsidRDefault="00CD1353" w:rsidP="00CD1353">
      <w:pPr>
        <w:jc w:val="both"/>
        <w:rPr>
          <w:rFonts w:ascii="Myriad Pro Light" w:hAnsi="Myriad Pro Light"/>
          <w:sz w:val="22"/>
          <w:szCs w:val="22"/>
        </w:rPr>
      </w:pPr>
    </w:p>
    <w:p w14:paraId="60EDF1F4" w14:textId="77777777" w:rsidR="00CD1353" w:rsidRDefault="00CD1353" w:rsidP="00CD1353">
      <w:pPr>
        <w:jc w:val="both"/>
        <w:rPr>
          <w:rFonts w:ascii="Myriad Pro Light" w:hAnsi="Myriad Pro Light"/>
          <w:b/>
          <w:bCs/>
          <w:sz w:val="22"/>
          <w:szCs w:val="22"/>
        </w:rPr>
      </w:pPr>
      <w:r>
        <w:rPr>
          <w:rFonts w:ascii="Myriad Pro Light" w:hAnsi="Myriad Pro Light"/>
          <w:b/>
          <w:bCs/>
          <w:sz w:val="22"/>
          <w:szCs w:val="22"/>
        </w:rPr>
        <w:t>5.- PRESUPUESTO BASE DE LICITACIÓN</w:t>
      </w:r>
    </w:p>
    <w:p w14:paraId="2368002C" w14:textId="77777777" w:rsidR="00CD1353" w:rsidRDefault="00CD1353" w:rsidP="00CD1353">
      <w:pPr>
        <w:jc w:val="both"/>
        <w:rPr>
          <w:rFonts w:ascii="Myriad Pro Light" w:hAnsi="Myriad Pro Light"/>
          <w:sz w:val="22"/>
          <w:szCs w:val="22"/>
        </w:rPr>
      </w:pPr>
    </w:p>
    <w:p w14:paraId="67DB6C5A" w14:textId="77777777" w:rsidR="00CD1353" w:rsidRDefault="00CD1353" w:rsidP="00CD1353">
      <w:pPr>
        <w:jc w:val="both"/>
        <w:rPr>
          <w:rFonts w:ascii="Myriad Pro Light" w:hAnsi="Myriad Pro Light"/>
          <w:sz w:val="22"/>
          <w:szCs w:val="22"/>
        </w:rPr>
      </w:pPr>
      <w:r>
        <w:rPr>
          <w:rFonts w:ascii="Myriad Pro Light" w:hAnsi="Myriad Pro Light"/>
          <w:sz w:val="22"/>
          <w:szCs w:val="22"/>
        </w:rPr>
        <w:t xml:space="preserve">El presupuesto base de licitación asciende a la cantidad de QUINCE MIL EUROS (15.0000 euros). </w:t>
      </w:r>
    </w:p>
    <w:p w14:paraId="67D8A6C3" w14:textId="77777777" w:rsidR="00CD1353" w:rsidRDefault="00CD1353" w:rsidP="00CD1353">
      <w:pPr>
        <w:jc w:val="both"/>
        <w:rPr>
          <w:rFonts w:ascii="Myriad Pro Light" w:hAnsi="Myriad Pro Light"/>
          <w:sz w:val="22"/>
          <w:szCs w:val="22"/>
        </w:rPr>
      </w:pPr>
      <w:r>
        <w:rPr>
          <w:rFonts w:ascii="Myriad Pro Light" w:hAnsi="Myriad Pro Light"/>
          <w:sz w:val="22"/>
          <w:szCs w:val="22"/>
        </w:rPr>
        <w:t xml:space="preserve">El presupuesto señalado tiene la consideración de presupuesto global y, por tanto, en el mismo se entienden incluidos toda clase de gastos y tributos, incluido 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 </w:t>
      </w:r>
    </w:p>
    <w:p w14:paraId="7D828085" w14:textId="77777777" w:rsidR="00CD1353" w:rsidRDefault="00CD1353" w:rsidP="00CD1353">
      <w:pPr>
        <w:jc w:val="both"/>
        <w:rPr>
          <w:rFonts w:ascii="Myriad Pro Light" w:hAnsi="Myriad Pro Light"/>
          <w:sz w:val="22"/>
          <w:szCs w:val="22"/>
        </w:rPr>
      </w:pPr>
    </w:p>
    <w:p w14:paraId="12896DEC" w14:textId="77777777" w:rsidR="00CD1353" w:rsidRDefault="00CD1353" w:rsidP="00CD1353">
      <w:pPr>
        <w:jc w:val="both"/>
        <w:rPr>
          <w:rFonts w:ascii="Myriad Pro Light" w:hAnsi="Myriad Pro Light"/>
          <w:sz w:val="22"/>
          <w:szCs w:val="22"/>
        </w:rPr>
      </w:pPr>
      <w:r>
        <w:rPr>
          <w:rFonts w:ascii="Myriad Pro Light" w:hAnsi="Myriad Pro Light"/>
          <w:sz w:val="22"/>
          <w:szCs w:val="22"/>
        </w:rPr>
        <w:t>Se desestimarán las ofertas económicas cuyo importe sea superior al presupuesto base de licitación o inferior en más de un 20% a la media de los importes de todas las ofertas presentadas.</w:t>
      </w:r>
    </w:p>
    <w:p w14:paraId="3D4AB719" w14:textId="77777777" w:rsidR="00CD1353" w:rsidRDefault="00CD1353" w:rsidP="00CD1353">
      <w:pPr>
        <w:jc w:val="both"/>
        <w:rPr>
          <w:rFonts w:ascii="Myriad Pro Light" w:hAnsi="Myriad Pro Light"/>
          <w:b/>
          <w:bCs/>
          <w:sz w:val="22"/>
          <w:szCs w:val="22"/>
        </w:rPr>
      </w:pPr>
    </w:p>
    <w:p w14:paraId="765F150B" w14:textId="77777777" w:rsidR="00CD1353" w:rsidRDefault="00CD1353" w:rsidP="00CD1353">
      <w:pPr>
        <w:jc w:val="both"/>
        <w:rPr>
          <w:rFonts w:ascii="Myriad Pro Light" w:hAnsi="Myriad Pro Light"/>
          <w:b/>
          <w:bCs/>
          <w:sz w:val="22"/>
          <w:szCs w:val="22"/>
        </w:rPr>
      </w:pPr>
      <w:r>
        <w:rPr>
          <w:rFonts w:ascii="Myriad Pro Light" w:hAnsi="Myriad Pro Light"/>
          <w:b/>
          <w:bCs/>
          <w:sz w:val="22"/>
          <w:szCs w:val="22"/>
        </w:rPr>
        <w:t>6.- REQUISITOS DE CAPACIDAD Y SOLVENCIA DE LOS OFERTANTES</w:t>
      </w:r>
    </w:p>
    <w:p w14:paraId="38B73478" w14:textId="77777777" w:rsidR="00CD1353" w:rsidRDefault="00CD1353" w:rsidP="00CD1353">
      <w:pPr>
        <w:jc w:val="both"/>
        <w:rPr>
          <w:rFonts w:ascii="Myriad Pro Light" w:hAnsi="Myriad Pro Light"/>
          <w:b/>
          <w:bCs/>
          <w:sz w:val="22"/>
          <w:szCs w:val="22"/>
        </w:rPr>
      </w:pPr>
    </w:p>
    <w:p w14:paraId="6764A19A" w14:textId="77777777" w:rsidR="00CD1353" w:rsidRDefault="00CD1353" w:rsidP="00CD1353">
      <w:pPr>
        <w:jc w:val="both"/>
        <w:rPr>
          <w:rFonts w:ascii="Myriad Pro Light" w:hAnsi="Myriad Pro Light"/>
          <w:sz w:val="22"/>
          <w:szCs w:val="22"/>
        </w:rPr>
      </w:pPr>
      <w:r>
        <w:rPr>
          <w:rFonts w:ascii="Myriad Pro Light" w:hAnsi="Myriad Pro Light"/>
          <w:sz w:val="22"/>
          <w:szCs w:val="22"/>
        </w:rPr>
        <w:t>Conforme a lo establecido en el artículo 318 a) de la Ley 9/2017, de 8 de noviembre, de Contratos del Sector Público, por la que se transpone al ordenamiento jurídico español las Directivas del Parlamento Europeo y del Consejo 2014/23/UE y 2014/24/UE, de 26 de febrero, podrán presentar ofertas las personas naturales o jurídicas, españolas o extranjeras, que tengan plena capacidad de obrar y no estén incursas en una prohibición de contratar con el Sector Público.</w:t>
      </w:r>
    </w:p>
    <w:p w14:paraId="1A989220" w14:textId="77777777" w:rsidR="00CD1353" w:rsidRDefault="00CD1353" w:rsidP="00CD1353">
      <w:pPr>
        <w:jc w:val="both"/>
        <w:rPr>
          <w:rFonts w:ascii="Myriad Pro Light" w:hAnsi="Myriad Pro Light"/>
          <w:sz w:val="22"/>
          <w:szCs w:val="22"/>
        </w:rPr>
      </w:pPr>
    </w:p>
    <w:p w14:paraId="6A2A8ECB" w14:textId="77777777" w:rsidR="00CD1353" w:rsidRDefault="00CD1353" w:rsidP="00CD1353">
      <w:pPr>
        <w:jc w:val="both"/>
        <w:rPr>
          <w:rFonts w:ascii="Myriad Pro Light" w:hAnsi="Myriad Pro Light"/>
          <w:b/>
          <w:bCs/>
          <w:sz w:val="22"/>
          <w:szCs w:val="22"/>
        </w:rPr>
      </w:pPr>
      <w:r>
        <w:rPr>
          <w:rFonts w:ascii="Myriad Pro Light" w:hAnsi="Myriad Pro Light"/>
          <w:b/>
          <w:bCs/>
          <w:sz w:val="22"/>
          <w:szCs w:val="22"/>
        </w:rPr>
        <w:t>7.- VALORACIÓN DE LAS OFERTAS</w:t>
      </w:r>
    </w:p>
    <w:p w14:paraId="7DB4F249" w14:textId="77777777" w:rsidR="00CD1353" w:rsidRDefault="00CD1353" w:rsidP="00CD1353">
      <w:pPr>
        <w:jc w:val="both"/>
        <w:rPr>
          <w:rFonts w:ascii="Myriad Pro Light" w:hAnsi="Myriad Pro Light"/>
          <w:b/>
          <w:bCs/>
          <w:sz w:val="22"/>
          <w:szCs w:val="22"/>
        </w:rPr>
      </w:pPr>
    </w:p>
    <w:p w14:paraId="21BFD3FB" w14:textId="77777777" w:rsidR="00CD1353" w:rsidRDefault="00CD1353" w:rsidP="00CD1353">
      <w:pPr>
        <w:jc w:val="both"/>
        <w:rPr>
          <w:rFonts w:ascii="Myriad Pro Light" w:hAnsi="Myriad Pro Light"/>
          <w:color w:val="000000" w:themeColor="text1"/>
          <w:sz w:val="22"/>
          <w:szCs w:val="22"/>
        </w:rPr>
      </w:pPr>
      <w:r>
        <w:rPr>
          <w:rFonts w:ascii="Myriad Pro Light" w:hAnsi="Myriad Pro Light"/>
          <w:sz w:val="22"/>
          <w:szCs w:val="22"/>
        </w:rPr>
        <w:t xml:space="preserve">La adjudicación del contrato, por parte del Órgano de Contratación de la FEMP, recaerá en la empresa cuya oferta sea la que técnicamente mejor se ajuste a los contenidos definidos </w:t>
      </w:r>
      <w:r>
        <w:rPr>
          <w:rFonts w:ascii="Myriad Pro Light" w:hAnsi="Myriad Pro Light"/>
          <w:color w:val="000000" w:themeColor="text1"/>
          <w:sz w:val="22"/>
          <w:szCs w:val="22"/>
        </w:rPr>
        <w:t>en los apartados 1 y 2 de este documento y sea la oferta con la mejor relación calidad-precio.</w:t>
      </w:r>
    </w:p>
    <w:p w14:paraId="57340898" w14:textId="77777777" w:rsidR="00CD1353" w:rsidRDefault="00CD1353" w:rsidP="00CD1353">
      <w:pPr>
        <w:jc w:val="both"/>
        <w:rPr>
          <w:rFonts w:ascii="Myriad Pro Light" w:hAnsi="Myriad Pro Light"/>
          <w:sz w:val="22"/>
          <w:szCs w:val="22"/>
        </w:rPr>
      </w:pPr>
    </w:p>
    <w:p w14:paraId="023A82D8" w14:textId="77777777" w:rsidR="00CD1353" w:rsidRDefault="00CD1353" w:rsidP="00CD1353">
      <w:pPr>
        <w:jc w:val="both"/>
        <w:rPr>
          <w:rFonts w:ascii="Myriad Pro Light" w:hAnsi="Myriad Pro Light"/>
          <w:b/>
          <w:bCs/>
          <w:sz w:val="22"/>
          <w:szCs w:val="22"/>
        </w:rPr>
      </w:pPr>
      <w:r>
        <w:rPr>
          <w:rFonts w:ascii="Myriad Pro Light" w:hAnsi="Myriad Pro Light"/>
          <w:b/>
          <w:bCs/>
          <w:sz w:val="22"/>
          <w:szCs w:val="22"/>
        </w:rPr>
        <w:t>8.- COLABORACIÓN CON LA FEMP Y PROPIEDAD INTELECTUAL.</w:t>
      </w:r>
    </w:p>
    <w:p w14:paraId="19BA40DC" w14:textId="77777777" w:rsidR="00CD1353" w:rsidRDefault="00CD1353" w:rsidP="00CD1353">
      <w:pPr>
        <w:jc w:val="both"/>
        <w:rPr>
          <w:rFonts w:ascii="Myriad Pro Light" w:hAnsi="Myriad Pro Light"/>
          <w:sz w:val="22"/>
          <w:szCs w:val="22"/>
        </w:rPr>
      </w:pPr>
    </w:p>
    <w:p w14:paraId="1956E7BB" w14:textId="77777777" w:rsidR="00CD1353" w:rsidRDefault="00CD1353" w:rsidP="00CD1353">
      <w:pPr>
        <w:jc w:val="both"/>
        <w:rPr>
          <w:rFonts w:ascii="Myriad Pro Light" w:hAnsi="Myriad Pro Light"/>
          <w:sz w:val="22"/>
          <w:szCs w:val="22"/>
        </w:rPr>
      </w:pPr>
      <w:r>
        <w:rPr>
          <w:rFonts w:ascii="Myriad Pro Light" w:hAnsi="Myriad Pro Light"/>
          <w:sz w:val="22"/>
          <w:szCs w:val="22"/>
        </w:rPr>
        <w:t>El desarrollo de los trabajos se realizará en constante comunicación y colaboración con la FEMP, siguiendo las directrices de ésta y asumiendo las posibles modificaciones y/o correcciones que se estimen oportunas.</w:t>
      </w:r>
    </w:p>
    <w:p w14:paraId="3604B711" w14:textId="77777777" w:rsidR="00CD1353" w:rsidRDefault="00CD1353" w:rsidP="00CD1353">
      <w:pPr>
        <w:jc w:val="both"/>
        <w:rPr>
          <w:rFonts w:ascii="Myriad Pro Light" w:hAnsi="Myriad Pro Light"/>
          <w:sz w:val="22"/>
          <w:szCs w:val="22"/>
        </w:rPr>
      </w:pPr>
    </w:p>
    <w:p w14:paraId="6DEFE19D" w14:textId="77777777" w:rsidR="00CD1353" w:rsidRDefault="00CD1353" w:rsidP="00CD1353">
      <w:pPr>
        <w:jc w:val="both"/>
        <w:rPr>
          <w:rFonts w:ascii="Myriad Pro Light" w:hAnsi="Myriad Pro Light"/>
          <w:sz w:val="22"/>
          <w:szCs w:val="22"/>
        </w:rPr>
      </w:pPr>
      <w:r>
        <w:rPr>
          <w:rFonts w:ascii="Myriad Pro Light" w:hAnsi="Myriad Pro Light"/>
          <w:sz w:val="22"/>
          <w:szCs w:val="22"/>
        </w:rPr>
        <w:t xml:space="preserve">Será obligación del contratista reconocer los derechos de propiedad intelectual de la FEMP sobre el resultado de la prestación de los servicios contemplados en esta </w:t>
      </w:r>
      <w:r>
        <w:rPr>
          <w:rFonts w:ascii="Myriad Pro Light" w:hAnsi="Myriad Pro Light"/>
          <w:color w:val="000000" w:themeColor="text1"/>
          <w:sz w:val="22"/>
          <w:szCs w:val="22"/>
        </w:rPr>
        <w:t xml:space="preserve">solicitud de ofertas, </w:t>
      </w:r>
      <w:r>
        <w:rPr>
          <w:rFonts w:ascii="Myriad Pro Light" w:hAnsi="Myriad Pro Light"/>
          <w:sz w:val="22"/>
          <w:szCs w:val="22"/>
        </w:rPr>
        <w:t xml:space="preserve">renunciando a ejercitar cualesquiera derechos sobre los mismos. La FEMP será la titular en exclusiva los derechos de explotación que pudieran derivarse de los trabajos realizados, por el plazo máximo de duración de </w:t>
      </w:r>
      <w:proofErr w:type="gramStart"/>
      <w:r>
        <w:rPr>
          <w:rFonts w:ascii="Myriad Pro Light" w:hAnsi="Myriad Pro Light"/>
          <w:sz w:val="22"/>
          <w:szCs w:val="22"/>
        </w:rPr>
        <w:t>los mismos</w:t>
      </w:r>
      <w:proofErr w:type="gramEnd"/>
      <w:r>
        <w:rPr>
          <w:rFonts w:ascii="Myriad Pro Light" w:hAnsi="Myriad Pro Light"/>
          <w:sz w:val="22"/>
          <w:szCs w:val="22"/>
        </w:rPr>
        <w:t xml:space="preserve"> previsto en el Texto Refundido de la Ley de Propiedad Intelectual, es decir, hasta su paso al dominio público.</w:t>
      </w:r>
      <w:r>
        <w:rPr>
          <w:sz w:val="22"/>
          <w:szCs w:val="22"/>
        </w:rPr>
        <w:t xml:space="preserve"> </w:t>
      </w:r>
      <w:r>
        <w:rPr>
          <w:rFonts w:ascii="Myriad Pro Light" w:hAnsi="Myriad Pro Light"/>
          <w:sz w:val="22"/>
          <w:szCs w:val="22"/>
        </w:rPr>
        <w:t>La cesión de los derechos de explotación se extiende a todos los países del mundo.</w:t>
      </w:r>
    </w:p>
    <w:p w14:paraId="26AF2718" w14:textId="77777777" w:rsidR="00CD1353" w:rsidRDefault="00CD1353" w:rsidP="00CD1353">
      <w:pPr>
        <w:jc w:val="both"/>
        <w:rPr>
          <w:rFonts w:ascii="Myriad Pro Light" w:hAnsi="Myriad Pro Light"/>
          <w:sz w:val="22"/>
          <w:szCs w:val="22"/>
        </w:rPr>
      </w:pPr>
    </w:p>
    <w:p w14:paraId="287B7C4B" w14:textId="77777777" w:rsidR="00CD1353" w:rsidRDefault="00CD1353" w:rsidP="00CD1353">
      <w:pPr>
        <w:jc w:val="both"/>
        <w:rPr>
          <w:rFonts w:ascii="Myriad Pro Light" w:hAnsi="Myriad Pro Light"/>
          <w:b/>
          <w:bCs/>
          <w:sz w:val="22"/>
          <w:szCs w:val="22"/>
        </w:rPr>
      </w:pPr>
      <w:r>
        <w:rPr>
          <w:rFonts w:ascii="Myriad Pro Light" w:hAnsi="Myriad Pro Light"/>
          <w:b/>
          <w:bCs/>
          <w:sz w:val="22"/>
          <w:szCs w:val="22"/>
        </w:rPr>
        <w:t xml:space="preserve">9.- CONTENIDO DE LAS OFERTAS, PLAZO Y FORMA DE PRESENTACIÓN. </w:t>
      </w:r>
    </w:p>
    <w:p w14:paraId="245C020B" w14:textId="77777777" w:rsidR="00CD1353" w:rsidRDefault="00CD1353" w:rsidP="00CD1353">
      <w:pPr>
        <w:jc w:val="both"/>
        <w:rPr>
          <w:rFonts w:ascii="Myriad Pro Light" w:hAnsi="Myriad Pro Light"/>
          <w:b/>
          <w:bCs/>
          <w:sz w:val="22"/>
          <w:szCs w:val="22"/>
        </w:rPr>
      </w:pPr>
    </w:p>
    <w:p w14:paraId="78C72DB2" w14:textId="77777777" w:rsidR="00CD1353" w:rsidRDefault="00CD1353" w:rsidP="00CD1353">
      <w:pPr>
        <w:jc w:val="both"/>
        <w:rPr>
          <w:rFonts w:ascii="Myriad Pro Light" w:hAnsi="Myriad Pro Light"/>
          <w:sz w:val="22"/>
          <w:szCs w:val="22"/>
        </w:rPr>
      </w:pPr>
      <w:r>
        <w:rPr>
          <w:rFonts w:ascii="Myriad Pro Light" w:hAnsi="Myriad Pro Light"/>
          <w:sz w:val="22"/>
          <w:szCs w:val="22"/>
        </w:rPr>
        <w:t>Las ofertas se presentarán en castellano y constará al menos de los siguientes contenidos:</w:t>
      </w:r>
    </w:p>
    <w:p w14:paraId="0C30ED5E" w14:textId="77777777" w:rsidR="00CD1353" w:rsidRDefault="00CD1353" w:rsidP="00CD1353">
      <w:pPr>
        <w:pStyle w:val="Prrafodelista"/>
        <w:numPr>
          <w:ilvl w:val="0"/>
          <w:numId w:val="13"/>
        </w:numPr>
        <w:textAlignment w:val="auto"/>
        <w:rPr>
          <w:rFonts w:ascii="Myriad Pro Light" w:hAnsi="Myriad Pro Light"/>
          <w:sz w:val="22"/>
          <w:szCs w:val="22"/>
        </w:rPr>
      </w:pPr>
      <w:r>
        <w:rPr>
          <w:rFonts w:ascii="Myriad Pro Light" w:hAnsi="Myriad Pro Light"/>
          <w:sz w:val="22"/>
          <w:szCs w:val="22"/>
        </w:rPr>
        <w:t>Persona de contacto y datos de la de empresa que presenta la oferta.</w:t>
      </w:r>
    </w:p>
    <w:p w14:paraId="4C0EF19C" w14:textId="77777777" w:rsidR="00CD1353" w:rsidRDefault="00CD1353" w:rsidP="00CD1353">
      <w:pPr>
        <w:pStyle w:val="Prrafodelista"/>
        <w:numPr>
          <w:ilvl w:val="0"/>
          <w:numId w:val="13"/>
        </w:numPr>
        <w:textAlignment w:val="auto"/>
        <w:rPr>
          <w:rFonts w:ascii="Myriad Pro Light" w:hAnsi="Myriad Pro Light"/>
          <w:sz w:val="22"/>
          <w:szCs w:val="22"/>
        </w:rPr>
      </w:pPr>
      <w:r>
        <w:rPr>
          <w:rFonts w:ascii="Myriad Pro Light" w:hAnsi="Myriad Pro Light"/>
          <w:sz w:val="22"/>
          <w:szCs w:val="22"/>
        </w:rPr>
        <w:t>Introducción y fundamentación</w:t>
      </w:r>
    </w:p>
    <w:p w14:paraId="7457CBEE" w14:textId="77777777" w:rsidR="00CD1353" w:rsidRDefault="00CD1353" w:rsidP="00CD1353">
      <w:pPr>
        <w:pStyle w:val="Prrafodelista"/>
        <w:numPr>
          <w:ilvl w:val="0"/>
          <w:numId w:val="13"/>
        </w:numPr>
        <w:textAlignment w:val="auto"/>
        <w:rPr>
          <w:rFonts w:ascii="Myriad Pro Light" w:hAnsi="Myriad Pro Light"/>
          <w:sz w:val="22"/>
          <w:szCs w:val="22"/>
        </w:rPr>
      </w:pPr>
      <w:r>
        <w:rPr>
          <w:rFonts w:ascii="Myriad Pro Light" w:hAnsi="Myriad Pro Light"/>
          <w:sz w:val="22"/>
          <w:szCs w:val="22"/>
        </w:rPr>
        <w:t>Objetivos</w:t>
      </w:r>
    </w:p>
    <w:p w14:paraId="673756A1" w14:textId="77777777" w:rsidR="00CD1353" w:rsidRDefault="00CD1353" w:rsidP="00CD1353">
      <w:pPr>
        <w:pStyle w:val="Prrafodelista"/>
        <w:numPr>
          <w:ilvl w:val="0"/>
          <w:numId w:val="13"/>
        </w:numPr>
        <w:textAlignment w:val="auto"/>
        <w:rPr>
          <w:rFonts w:ascii="Myriad Pro Light" w:hAnsi="Myriad Pro Light"/>
          <w:sz w:val="22"/>
          <w:szCs w:val="22"/>
        </w:rPr>
      </w:pPr>
      <w:proofErr w:type="gramStart"/>
      <w:r>
        <w:rPr>
          <w:rFonts w:ascii="Myriad Pro Light" w:hAnsi="Myriad Pro Light"/>
          <w:sz w:val="22"/>
          <w:szCs w:val="22"/>
        </w:rPr>
        <w:t>Procedimiento metodológico a aplicar</w:t>
      </w:r>
      <w:proofErr w:type="gramEnd"/>
    </w:p>
    <w:p w14:paraId="5103515A" w14:textId="77777777" w:rsidR="00CD1353" w:rsidRDefault="00CD1353" w:rsidP="00CD1353">
      <w:pPr>
        <w:pStyle w:val="Prrafodelista"/>
        <w:numPr>
          <w:ilvl w:val="0"/>
          <w:numId w:val="13"/>
        </w:numPr>
        <w:textAlignment w:val="auto"/>
        <w:rPr>
          <w:rFonts w:ascii="Myriad Pro Light" w:hAnsi="Myriad Pro Light"/>
          <w:sz w:val="22"/>
          <w:szCs w:val="22"/>
        </w:rPr>
      </w:pPr>
      <w:r>
        <w:rPr>
          <w:rFonts w:ascii="Myriad Pro Light" w:hAnsi="Myriad Pro Light"/>
          <w:sz w:val="22"/>
          <w:szCs w:val="22"/>
        </w:rPr>
        <w:t xml:space="preserve">Descripción </w:t>
      </w:r>
      <w:r>
        <w:rPr>
          <w:rFonts w:ascii="Myriad Pro Light" w:hAnsi="Myriad Pro Light"/>
          <w:color w:val="000000" w:themeColor="text1"/>
          <w:sz w:val="22"/>
          <w:szCs w:val="22"/>
        </w:rPr>
        <w:t>detallada de los trabajos a realizar y a entregar</w:t>
      </w:r>
    </w:p>
    <w:p w14:paraId="0754D4FF" w14:textId="77777777" w:rsidR="00CD1353" w:rsidRDefault="00CD1353" w:rsidP="00CD1353">
      <w:pPr>
        <w:pStyle w:val="Prrafodelista"/>
        <w:numPr>
          <w:ilvl w:val="0"/>
          <w:numId w:val="13"/>
        </w:numPr>
        <w:textAlignment w:val="auto"/>
        <w:rPr>
          <w:rFonts w:ascii="Myriad Pro Light" w:hAnsi="Myriad Pro Light"/>
          <w:sz w:val="22"/>
          <w:szCs w:val="22"/>
        </w:rPr>
      </w:pPr>
      <w:r>
        <w:rPr>
          <w:rFonts w:ascii="Myriad Pro Light" w:hAnsi="Myriad Pro Light"/>
          <w:sz w:val="22"/>
          <w:szCs w:val="22"/>
        </w:rPr>
        <w:t>Programa de trabajo.</w:t>
      </w:r>
    </w:p>
    <w:p w14:paraId="5C7BF24F" w14:textId="77777777" w:rsidR="00CD1353" w:rsidRDefault="00CD1353" w:rsidP="00CD1353">
      <w:pPr>
        <w:pStyle w:val="Prrafodelista"/>
        <w:numPr>
          <w:ilvl w:val="0"/>
          <w:numId w:val="13"/>
        </w:numPr>
        <w:textAlignment w:val="auto"/>
        <w:rPr>
          <w:rFonts w:ascii="Myriad Pro Light" w:hAnsi="Myriad Pro Light"/>
          <w:sz w:val="22"/>
          <w:szCs w:val="22"/>
        </w:rPr>
      </w:pPr>
      <w:r>
        <w:rPr>
          <w:rFonts w:ascii="Myriad Pro Light" w:hAnsi="Myriad Pro Light"/>
          <w:sz w:val="22"/>
          <w:szCs w:val="22"/>
        </w:rPr>
        <w:t>Cronograma.</w:t>
      </w:r>
    </w:p>
    <w:p w14:paraId="1A0B98F8" w14:textId="77777777" w:rsidR="00CD1353" w:rsidRDefault="00CD1353" w:rsidP="00CD1353">
      <w:pPr>
        <w:pStyle w:val="Prrafodelista"/>
        <w:numPr>
          <w:ilvl w:val="0"/>
          <w:numId w:val="13"/>
        </w:numPr>
        <w:textAlignment w:val="auto"/>
        <w:rPr>
          <w:rFonts w:ascii="Myriad Pro Light" w:hAnsi="Myriad Pro Light"/>
          <w:strike/>
          <w:sz w:val="22"/>
          <w:szCs w:val="22"/>
        </w:rPr>
      </w:pPr>
      <w:r>
        <w:rPr>
          <w:rFonts w:ascii="Myriad Pro Light" w:hAnsi="Myriad Pro Light"/>
          <w:sz w:val="22"/>
          <w:szCs w:val="22"/>
        </w:rPr>
        <w:t>Equipo de trabajo (organigrama, experiencia y tareas asignadas).</w:t>
      </w:r>
    </w:p>
    <w:p w14:paraId="49F81485" w14:textId="77777777" w:rsidR="00CD1353" w:rsidRDefault="00CD1353" w:rsidP="00CD1353">
      <w:pPr>
        <w:pStyle w:val="Prrafodelista"/>
        <w:numPr>
          <w:ilvl w:val="0"/>
          <w:numId w:val="13"/>
        </w:numPr>
        <w:textAlignment w:val="auto"/>
        <w:rPr>
          <w:rFonts w:ascii="Myriad Pro Light" w:hAnsi="Myriad Pro Light"/>
          <w:sz w:val="22"/>
          <w:szCs w:val="22"/>
        </w:rPr>
      </w:pPr>
      <w:r>
        <w:rPr>
          <w:rFonts w:ascii="Myriad Pro Light" w:hAnsi="Myriad Pro Light"/>
          <w:sz w:val="22"/>
          <w:szCs w:val="22"/>
        </w:rPr>
        <w:t>Oferta económica, expresando su valor en euros e incluyendo como partida independiente el importe del IVA.</w:t>
      </w:r>
    </w:p>
    <w:p w14:paraId="4D381585" w14:textId="77777777" w:rsidR="00CD1353" w:rsidRDefault="00CD1353" w:rsidP="00CD1353">
      <w:pPr>
        <w:jc w:val="both"/>
        <w:rPr>
          <w:rFonts w:ascii="Myriad Pro Light" w:hAnsi="Myriad Pro Light"/>
          <w:sz w:val="22"/>
          <w:szCs w:val="22"/>
        </w:rPr>
      </w:pPr>
    </w:p>
    <w:p w14:paraId="7B9E7C09" w14:textId="77777777" w:rsidR="00CD1353" w:rsidRDefault="00CD1353" w:rsidP="00CD1353">
      <w:pPr>
        <w:jc w:val="both"/>
        <w:rPr>
          <w:rFonts w:ascii="Myriad Pro Light" w:hAnsi="Myriad Pro Light"/>
          <w:color w:val="000000" w:themeColor="text1"/>
          <w:sz w:val="22"/>
          <w:szCs w:val="22"/>
        </w:rPr>
      </w:pPr>
      <w:r>
        <w:rPr>
          <w:rFonts w:ascii="Myriad Pro Light" w:hAnsi="Myriad Pro Light"/>
          <w:color w:val="000000" w:themeColor="text1"/>
          <w:sz w:val="22"/>
          <w:szCs w:val="22"/>
        </w:rPr>
        <w:t>La oferta no podrá tener una extensión superior a diez (10) páginas mecanografiadas en formato Arial, tamaño 12, espaciado 1,5.</w:t>
      </w:r>
    </w:p>
    <w:p w14:paraId="0A09549E" w14:textId="77777777" w:rsidR="00CD1353" w:rsidRDefault="00CD1353" w:rsidP="00CD1353">
      <w:pPr>
        <w:jc w:val="both"/>
        <w:rPr>
          <w:rFonts w:ascii="Myriad Pro Light" w:hAnsi="Myriad Pro Light"/>
          <w:color w:val="000000" w:themeColor="text1"/>
          <w:sz w:val="22"/>
          <w:szCs w:val="22"/>
        </w:rPr>
      </w:pPr>
    </w:p>
    <w:p w14:paraId="22FFE1E1" w14:textId="77777777" w:rsidR="00CD1353" w:rsidRDefault="00CD1353" w:rsidP="00CD1353">
      <w:pPr>
        <w:jc w:val="both"/>
        <w:rPr>
          <w:rFonts w:ascii="Myriad Pro Light" w:hAnsi="Myriad Pro Light"/>
          <w:sz w:val="22"/>
          <w:szCs w:val="22"/>
        </w:rPr>
      </w:pPr>
      <w:r>
        <w:rPr>
          <w:rFonts w:ascii="Myriad Pro Light" w:hAnsi="Myriad Pro Light"/>
          <w:sz w:val="22"/>
          <w:szCs w:val="22"/>
        </w:rPr>
        <w:t>Junto a la Oferta los licitadores deberán presentar una Declaración Responsable firmada electrónicamente, conforme al modelo que se publique en el anuncio de licitación.</w:t>
      </w:r>
    </w:p>
    <w:p w14:paraId="4D893C38" w14:textId="77777777" w:rsidR="00CD1353" w:rsidRDefault="00CD1353" w:rsidP="00CD1353">
      <w:pPr>
        <w:jc w:val="both"/>
        <w:rPr>
          <w:rFonts w:ascii="Myriad Pro Light" w:hAnsi="Myriad Pro Light"/>
          <w:sz w:val="22"/>
          <w:szCs w:val="22"/>
        </w:rPr>
      </w:pPr>
    </w:p>
    <w:p w14:paraId="24D81520" w14:textId="77777777" w:rsidR="00CD1353" w:rsidRDefault="00CD1353" w:rsidP="00CD1353">
      <w:pPr>
        <w:jc w:val="both"/>
        <w:rPr>
          <w:rFonts w:ascii="Myriad Pro Light" w:hAnsi="Myriad Pro Light"/>
          <w:sz w:val="22"/>
          <w:szCs w:val="22"/>
        </w:rPr>
      </w:pPr>
      <w:r>
        <w:rPr>
          <w:rFonts w:ascii="Myriad Pro Light" w:hAnsi="Myriad Pro Light"/>
          <w:sz w:val="22"/>
          <w:szCs w:val="22"/>
        </w:rPr>
        <w:t>El plazo y la forma de presentación de las ofertas se fijarán en el anuncio de licitación, el cual se publicará en la página web de la FEMP. No se aceptará ninguna oferta que se presente después del día y hora que se indique en el anuncio.</w:t>
      </w:r>
    </w:p>
    <w:p w14:paraId="10AF2BDE" w14:textId="77777777" w:rsidR="00CD1353" w:rsidRDefault="00CD1353" w:rsidP="00CD1353">
      <w:pPr>
        <w:jc w:val="both"/>
        <w:rPr>
          <w:rFonts w:ascii="Myriad Pro Light" w:hAnsi="Myriad Pro Light"/>
          <w:sz w:val="22"/>
          <w:szCs w:val="22"/>
        </w:rPr>
      </w:pPr>
    </w:p>
    <w:p w14:paraId="2B32A2D1" w14:textId="77777777" w:rsidR="00CD1353" w:rsidRDefault="00CD1353" w:rsidP="00CD1353">
      <w:pPr>
        <w:jc w:val="both"/>
        <w:rPr>
          <w:rFonts w:ascii="Myriad Pro Light" w:hAnsi="Myriad Pro Light"/>
          <w:sz w:val="22"/>
          <w:szCs w:val="22"/>
          <w:lang w:val="es-ES_tradnl"/>
        </w:rPr>
      </w:pPr>
      <w:r>
        <w:rPr>
          <w:rFonts w:ascii="Myriad Pro Light" w:hAnsi="Myriad Pro Light"/>
          <w:sz w:val="22"/>
          <w:szCs w:val="22"/>
        </w:rPr>
        <w:t>La presentación de ofertas no genera ningún derecho para los ofertantes.</w:t>
      </w:r>
    </w:p>
    <w:p w14:paraId="312D603B" w14:textId="5EFBDCBE" w:rsidR="008D3FB2" w:rsidRPr="00CD1353" w:rsidRDefault="008D3FB2" w:rsidP="00CD1353"/>
    <w:sectPr w:rsidR="008D3FB2" w:rsidRPr="00CD1353" w:rsidSect="008C5401">
      <w:headerReference w:type="default" r:id="rId8"/>
      <w:footerReference w:type="default" r:id="rId9"/>
      <w:headerReference w:type="first" r:id="rId10"/>
      <w:footerReference w:type="first" r:id="rId11"/>
      <w:pgSz w:w="11906" w:h="16838" w:code="9"/>
      <w:pgMar w:top="2516" w:right="1416" w:bottom="1418"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BFF8F" w14:textId="77777777" w:rsidR="00466026" w:rsidRDefault="00466026">
      <w:r>
        <w:separator/>
      </w:r>
    </w:p>
  </w:endnote>
  <w:endnote w:type="continuationSeparator" w:id="0">
    <w:p w14:paraId="074584B7" w14:textId="77777777" w:rsidR="00466026" w:rsidRDefault="0046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panose1 w:val="020B0403030403020204"/>
    <w:charset w:val="00"/>
    <w:family w:val="swiss"/>
    <w:notTrueType/>
    <w:pitch w:val="variable"/>
    <w:sig w:usb0="A00002AF" w:usb1="5000204B" w:usb2="00000000" w:usb3="00000000" w:csb0="0000019F" w:csb1="00000000"/>
  </w:font>
  <w:font w:name="TradeGothic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E3ED" w14:textId="6568AC56" w:rsidR="00181644" w:rsidRDefault="00F10B51">
    <w:pPr>
      <w:pStyle w:val="Piedepgina"/>
    </w:pPr>
    <w:r>
      <w:rPr>
        <w:noProof/>
      </w:rPr>
      <w:drawing>
        <wp:anchor distT="0" distB="0" distL="114300" distR="114300" simplePos="0" relativeHeight="251664896" behindDoc="0" locked="0" layoutInCell="1" allowOverlap="1" wp14:anchorId="7BA84345" wp14:editId="74BC3441">
          <wp:simplePos x="0" y="0"/>
          <wp:positionH relativeFrom="margin">
            <wp:posOffset>6032128</wp:posOffset>
          </wp:positionH>
          <wp:positionV relativeFrom="paragraph">
            <wp:posOffset>-297911</wp:posOffset>
          </wp:positionV>
          <wp:extent cx="436284" cy="612475"/>
          <wp:effectExtent l="0" t="0" r="1905" b="0"/>
          <wp:wrapNone/>
          <wp:docPr id="16" name="Imagen 16" descr="Gráfico de proyección so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de proyección solar&#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16438" r="12328"/>
                  <a:stretch/>
                </pic:blipFill>
                <pic:spPr bwMode="auto">
                  <a:xfrm>
                    <a:off x="0" y="0"/>
                    <a:ext cx="436284" cy="61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3FB2">
      <w:rPr>
        <w:noProof/>
      </w:rPr>
      <mc:AlternateContent>
        <mc:Choice Requires="wps">
          <w:drawing>
            <wp:anchor distT="0" distB="0" distL="114300" distR="114300" simplePos="0" relativeHeight="251660800" behindDoc="0" locked="0" layoutInCell="1" allowOverlap="1" wp14:anchorId="388A383C" wp14:editId="5E625940">
              <wp:simplePos x="0" y="0"/>
              <wp:positionH relativeFrom="page">
                <wp:posOffset>708025</wp:posOffset>
              </wp:positionH>
              <wp:positionV relativeFrom="page">
                <wp:posOffset>10055860</wp:posOffset>
              </wp:positionV>
              <wp:extent cx="6021070" cy="254000"/>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2EAA"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383C" id="Rectangle 24" o:spid="_x0000_s1029" style="position:absolute;margin-left:55.75pt;margin-top:791.8pt;width:474.1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" filled="f" fillcolor="#ecebda" stroked="f">
              <v:textbox>
                <w:txbxContent>
                  <w:p w14:paraId="1F712EAA"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5DBC8927" wp14:editId="2979E80D">
          <wp:simplePos x="0" y="0"/>
          <wp:positionH relativeFrom="page">
            <wp:posOffset>66675</wp:posOffset>
          </wp:positionH>
          <wp:positionV relativeFrom="page">
            <wp:posOffset>9753599</wp:posOffset>
          </wp:positionV>
          <wp:extent cx="7181850" cy="718185"/>
          <wp:effectExtent l="0" t="0" r="0" b="5715"/>
          <wp:wrapNone/>
          <wp:docPr id="17" name="Imagen 17"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863" cy="72008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6A8C"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1C9FD0EF" wp14:editId="3A1F21B6">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FD0EF" id="Rectangle 23" o:spid="_x0000_s1032" style="position:absolute;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575D287E" wp14:editId="2BE760C3">
          <wp:simplePos x="0" y="0"/>
          <wp:positionH relativeFrom="page">
            <wp:posOffset>68580</wp:posOffset>
          </wp:positionH>
          <wp:positionV relativeFrom="page">
            <wp:posOffset>9714230</wp:posOffset>
          </wp:positionV>
          <wp:extent cx="7467600" cy="746760"/>
          <wp:effectExtent l="0" t="0" r="0" b="0"/>
          <wp:wrapNone/>
          <wp:docPr id="22" name="Imagen 22"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B9CE8" w14:textId="77777777" w:rsidR="00466026" w:rsidRDefault="00466026">
      <w:r>
        <w:separator/>
      </w:r>
    </w:p>
  </w:footnote>
  <w:footnote w:type="continuationSeparator" w:id="0">
    <w:p w14:paraId="6E290A3F" w14:textId="77777777" w:rsidR="00466026" w:rsidRDefault="0046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226992750"/>
      <w:docPartObj>
        <w:docPartGallery w:val="Page Numbers (Margins)"/>
        <w:docPartUnique/>
      </w:docPartObj>
    </w:sdtPr>
    <w:sdtContent>
      <w:p w14:paraId="360F75F7" w14:textId="2AE8BC60" w:rsidR="005B48CC" w:rsidRPr="007377F6" w:rsidRDefault="00582251" w:rsidP="005B48CC">
        <w:pPr>
          <w:tabs>
            <w:tab w:val="left" w:pos="4253"/>
          </w:tabs>
          <w:jc w:val="center"/>
          <w:rPr>
            <w:rFonts w:ascii="Verdana" w:hAnsi="Verdana"/>
            <w:sz w:val="16"/>
            <w:szCs w:val="16"/>
          </w:rPr>
        </w:pPr>
        <w:r w:rsidRPr="00582251">
          <w:rPr>
            <w:rFonts w:ascii="Verdana" w:hAnsi="Verdana"/>
            <w:noProof/>
            <w:sz w:val="16"/>
            <w:szCs w:val="16"/>
          </w:rPr>
          <mc:AlternateContent>
            <mc:Choice Requires="wps">
              <w:drawing>
                <wp:anchor distT="0" distB="0" distL="114300" distR="114300" simplePos="0" relativeHeight="251666944" behindDoc="0" locked="0" layoutInCell="0" allowOverlap="1" wp14:anchorId="2E6E7DB6" wp14:editId="65DF7E59">
                  <wp:simplePos x="0" y="0"/>
                  <wp:positionH relativeFrom="rightMargin">
                    <wp:align>right</wp:align>
                  </wp:positionH>
                  <wp:positionV relativeFrom="margin">
                    <wp:align>center</wp:align>
                  </wp:positionV>
                  <wp:extent cx="727710" cy="329565"/>
                  <wp:effectExtent l="0" t="0" r="0" b="381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98BF4" w14:textId="77777777" w:rsidR="00582251" w:rsidRPr="00582251" w:rsidRDefault="00582251">
                              <w:pPr>
                                <w:pBdr>
                                  <w:bottom w:val="single" w:sz="4" w:space="1" w:color="auto"/>
                                </w:pBdr>
                                <w:rPr>
                                  <w:rFonts w:ascii="Myriad Pro Light" w:hAnsi="Myriad Pro Light"/>
                                  <w:sz w:val="20"/>
                                  <w:szCs w:val="20"/>
                                </w:rPr>
                              </w:pPr>
                              <w:r w:rsidRPr="00582251">
                                <w:rPr>
                                  <w:rFonts w:ascii="Myriad Pro Light" w:hAnsi="Myriad Pro Light"/>
                                  <w:sz w:val="20"/>
                                  <w:szCs w:val="20"/>
                                </w:rPr>
                                <w:fldChar w:fldCharType="begin"/>
                              </w:r>
                              <w:r w:rsidRPr="00582251">
                                <w:rPr>
                                  <w:rFonts w:ascii="Myriad Pro Light" w:hAnsi="Myriad Pro Light"/>
                                  <w:sz w:val="20"/>
                                  <w:szCs w:val="20"/>
                                </w:rPr>
                                <w:instrText>PAGE   \* MERGEFORMAT</w:instrText>
                              </w:r>
                              <w:r w:rsidRPr="00582251">
                                <w:rPr>
                                  <w:rFonts w:ascii="Myriad Pro Light" w:hAnsi="Myriad Pro Light"/>
                                  <w:sz w:val="20"/>
                                  <w:szCs w:val="20"/>
                                </w:rPr>
                                <w:fldChar w:fldCharType="separate"/>
                              </w:r>
                              <w:r w:rsidRPr="00582251">
                                <w:rPr>
                                  <w:rFonts w:ascii="Myriad Pro Light" w:hAnsi="Myriad Pro Light"/>
                                  <w:sz w:val="20"/>
                                  <w:szCs w:val="20"/>
                                </w:rPr>
                                <w:t>2</w:t>
                              </w:r>
                              <w:r w:rsidRPr="00582251">
                                <w:rPr>
                                  <w:rFonts w:ascii="Myriad Pro Light" w:hAnsi="Myriad Pro Light"/>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E6E7DB6" id="Rectángulo 6" o:spid="_x0000_s1026" style="position:absolute;left:0;text-align:left;margin-left:6.1pt;margin-top:0;width:57.3pt;height:25.95pt;z-index:25166694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" o:allowincell="f" stroked="f">
                  <v:textbox>
                    <w:txbxContent>
                      <w:p w14:paraId="5FD98BF4" w14:textId="77777777" w:rsidR="00582251" w:rsidRPr="00582251" w:rsidRDefault="00582251">
                        <w:pPr>
                          <w:pBdr>
                            <w:bottom w:val="single" w:sz="4" w:space="1" w:color="auto"/>
                          </w:pBdr>
                          <w:rPr>
                            <w:rFonts w:ascii="Myriad Pro Light" w:hAnsi="Myriad Pro Light"/>
                            <w:sz w:val="20"/>
                            <w:szCs w:val="20"/>
                          </w:rPr>
                        </w:pPr>
                        <w:r w:rsidRPr="00582251">
                          <w:rPr>
                            <w:rFonts w:ascii="Myriad Pro Light" w:hAnsi="Myriad Pro Light"/>
                            <w:sz w:val="20"/>
                            <w:szCs w:val="20"/>
                          </w:rPr>
                          <w:fldChar w:fldCharType="begin"/>
                        </w:r>
                        <w:r w:rsidRPr="00582251">
                          <w:rPr>
                            <w:rFonts w:ascii="Myriad Pro Light" w:hAnsi="Myriad Pro Light"/>
                            <w:sz w:val="20"/>
                            <w:szCs w:val="20"/>
                          </w:rPr>
                          <w:instrText>PAGE   \* MERGEFORMAT</w:instrText>
                        </w:r>
                        <w:r w:rsidRPr="00582251">
                          <w:rPr>
                            <w:rFonts w:ascii="Myriad Pro Light" w:hAnsi="Myriad Pro Light"/>
                            <w:sz w:val="20"/>
                            <w:szCs w:val="20"/>
                          </w:rPr>
                          <w:fldChar w:fldCharType="separate"/>
                        </w:r>
                        <w:r w:rsidRPr="00582251">
                          <w:rPr>
                            <w:rFonts w:ascii="Myriad Pro Light" w:hAnsi="Myriad Pro Light"/>
                            <w:sz w:val="20"/>
                            <w:szCs w:val="20"/>
                          </w:rPr>
                          <w:t>2</w:t>
                        </w:r>
                        <w:r w:rsidRPr="00582251">
                          <w:rPr>
                            <w:rFonts w:ascii="Myriad Pro Light" w:hAnsi="Myriad Pro Light"/>
                            <w:sz w:val="20"/>
                            <w:szCs w:val="20"/>
                          </w:rPr>
                          <w:fldChar w:fldCharType="end"/>
                        </w:r>
                      </w:p>
                    </w:txbxContent>
                  </v:textbox>
                  <w10:wrap anchorx="margin" anchory="margin"/>
                </v:rect>
              </w:pict>
            </mc:Fallback>
          </mc:AlternateContent>
        </w:r>
      </w:p>
    </w:sdtContent>
  </w:sdt>
  <w:p w14:paraId="0A2D54D5" w14:textId="77777777" w:rsidR="00181644" w:rsidRDefault="005B48CC" w:rsidP="0036795F">
    <w:pPr>
      <w:pStyle w:val="Encabezado"/>
      <w:tabs>
        <w:tab w:val="clear" w:pos="4252"/>
        <w:tab w:val="clear" w:pos="8504"/>
      </w:tabs>
    </w:pPr>
    <w:r>
      <w:rPr>
        <w:noProof/>
      </w:rPr>
      <mc:AlternateContent>
        <mc:Choice Requires="wps">
          <w:drawing>
            <wp:anchor distT="0" distB="0" distL="114300" distR="114300" simplePos="0" relativeHeight="251663872" behindDoc="0" locked="0" layoutInCell="1" allowOverlap="1" wp14:anchorId="407E1A2C" wp14:editId="40BEDBE2">
              <wp:simplePos x="0" y="0"/>
              <wp:positionH relativeFrom="margin">
                <wp:posOffset>627380</wp:posOffset>
              </wp:positionH>
              <wp:positionV relativeFrom="page">
                <wp:posOffset>895350</wp:posOffset>
              </wp:positionV>
              <wp:extent cx="5100660" cy="340242"/>
              <wp:effectExtent l="0" t="0" r="0" b="31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DD66" w14:textId="70928B40" w:rsidR="005B48CC" w:rsidRPr="007377F6" w:rsidRDefault="005B48CC" w:rsidP="005B48CC">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w:t>
                          </w:r>
                          <w:r>
                            <w:rPr>
                              <w:rFonts w:ascii="Verdana" w:hAnsi="Verdana" w:cs="Akzidenz Grotesk BE"/>
                              <w:color w:val="003352"/>
                              <w:spacing w:val="10"/>
                              <w:sz w:val="16"/>
                              <w:szCs w:val="16"/>
                            </w:rPr>
                            <w:t xml:space="preserve">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E1A2C" id="Rectangle 17" o:spid="_x0000_s1027" style="position:absolute;margin-left:49.4pt;margin-top:70.5pt;width:401.65pt;height:26.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" filled="f" fillcolor="#ecebda" stroked="f">
              <v:textbox>
                <w:txbxContent>
                  <w:p w14:paraId="6677DD66" w14:textId="70928B40" w:rsidR="005B48CC" w:rsidRPr="007377F6" w:rsidRDefault="005B48CC" w:rsidP="005B48CC">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w:t>
                    </w:r>
                    <w:r>
                      <w:rPr>
                        <w:rFonts w:ascii="Verdana" w:hAnsi="Verdana" w:cs="Akzidenz Grotesk BE"/>
                        <w:color w:val="003352"/>
                        <w:spacing w:val="10"/>
                        <w:sz w:val="16"/>
                        <w:szCs w:val="16"/>
                      </w:rPr>
                      <w:t xml:space="preserve">0 </w:t>
                    </w:r>
                  </w:p>
                </w:txbxContent>
              </v:textbox>
              <w10:wrap anchorx="margin" anchory="page"/>
            </v:rect>
          </w:pict>
        </mc:Fallback>
      </mc:AlternateContent>
    </w:r>
    <w:r w:rsidR="009063FF">
      <w:rPr>
        <w:noProof/>
      </w:rPr>
      <w:drawing>
        <wp:anchor distT="0" distB="0" distL="114300" distR="114300" simplePos="0" relativeHeight="251658752" behindDoc="1" locked="0" layoutInCell="1" allowOverlap="1" wp14:anchorId="75063508" wp14:editId="0A2D5C23">
          <wp:simplePos x="0" y="0"/>
          <wp:positionH relativeFrom="page">
            <wp:posOffset>-12700</wp:posOffset>
          </wp:positionH>
          <wp:positionV relativeFrom="page">
            <wp:posOffset>37465</wp:posOffset>
          </wp:positionV>
          <wp:extent cx="7543800" cy="1217295"/>
          <wp:effectExtent l="0" t="0" r="0" b="1905"/>
          <wp:wrapNone/>
          <wp:docPr id="15" name="Imagen 15"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63FF">
      <w:rPr>
        <w:noProof/>
      </w:rPr>
      <mc:AlternateContent>
        <mc:Choice Requires="wps">
          <w:drawing>
            <wp:anchor distT="0" distB="0" distL="114300" distR="114300" simplePos="0" relativeHeight="251656704" behindDoc="0" locked="0" layoutInCell="1" allowOverlap="1" wp14:anchorId="0934514E" wp14:editId="371FE5B8">
              <wp:simplePos x="0" y="0"/>
              <wp:positionH relativeFrom="column">
                <wp:posOffset>107315</wp:posOffset>
              </wp:positionH>
              <wp:positionV relativeFrom="page">
                <wp:posOffset>610235</wp:posOffset>
              </wp:positionV>
              <wp:extent cx="6122035" cy="254000"/>
              <wp:effectExtent l="2540" t="635" r="0" b="254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1148A" w14:textId="77777777" w:rsidR="006444C7" w:rsidRDefault="006444C7" w:rsidP="006444C7">
                          <w:pPr>
                            <w:jc w:val="center"/>
                            <w:rPr>
                              <w:rFonts w:ascii="Verdana" w:hAnsi="Verdana"/>
                              <w:b/>
                              <w:szCs w:val="18"/>
                            </w:rPr>
                          </w:pPr>
                          <w:r>
                            <w:rPr>
                              <w:rFonts w:ascii="Verdana" w:hAnsi="Verdana" w:cs="Akzidenz Grotesk BE"/>
                              <w:b/>
                              <w:color w:val="FFFFFF"/>
                              <w:spacing w:val="10"/>
                              <w:sz w:val="20"/>
                              <w:szCs w:val="20"/>
                            </w:rPr>
                            <w:t xml:space="preserve">DIRECCIÓN GENERAL DE </w:t>
                          </w:r>
                          <w:r w:rsidR="00A82166">
                            <w:rPr>
                              <w:rFonts w:ascii="Verdana" w:hAnsi="Verdana" w:cs="Akzidenz Grotesk BE"/>
                              <w:b/>
                              <w:color w:val="FFFFFF"/>
                              <w:spacing w:val="10"/>
                              <w:sz w:val="20"/>
                              <w:szCs w:val="20"/>
                            </w:rPr>
                            <w:t>ORGANIZACIÓN Y RECURSOS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4514E" id="Rectangle 18" o:spid="_x0000_s1028" style="position:absolute;margin-left:8.45pt;margin-top:48.05pt;width:482.05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" filled="f" fillcolor="#ecebda" stroked="f">
              <v:textbox>
                <w:txbxContent>
                  <w:p w14:paraId="77E1148A" w14:textId="77777777" w:rsidR="006444C7" w:rsidRDefault="006444C7" w:rsidP="006444C7">
                    <w:pPr>
                      <w:jc w:val="center"/>
                      <w:rPr>
                        <w:rFonts w:ascii="Verdana" w:hAnsi="Verdana"/>
                        <w:b/>
                        <w:szCs w:val="18"/>
                      </w:rPr>
                    </w:pPr>
                    <w:r>
                      <w:rPr>
                        <w:rFonts w:ascii="Verdana" w:hAnsi="Verdana" w:cs="Akzidenz Grotesk BE"/>
                        <w:b/>
                        <w:color w:val="FFFFFF"/>
                        <w:spacing w:val="10"/>
                        <w:sz w:val="20"/>
                        <w:szCs w:val="20"/>
                      </w:rPr>
                      <w:t xml:space="preserve">DIRECCIÓN GENERAL DE </w:t>
                    </w:r>
                    <w:r w:rsidR="00A82166">
                      <w:rPr>
                        <w:rFonts w:ascii="Verdana" w:hAnsi="Verdana" w:cs="Akzidenz Grotesk BE"/>
                        <w:b/>
                        <w:color w:val="FFFFFF"/>
                        <w:spacing w:val="10"/>
                        <w:sz w:val="20"/>
                        <w:szCs w:val="20"/>
                      </w:rPr>
                      <w:t>ORGANIZACIÓN Y RECURSOS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506E"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67FBF076" wp14:editId="4744D7A7">
          <wp:simplePos x="0" y="0"/>
          <wp:positionH relativeFrom="page">
            <wp:posOffset>-7620</wp:posOffset>
          </wp:positionH>
          <wp:positionV relativeFrom="page">
            <wp:posOffset>-2540</wp:posOffset>
          </wp:positionV>
          <wp:extent cx="7543800" cy="1217295"/>
          <wp:effectExtent l="0" t="0" r="0" b="1905"/>
          <wp:wrapNone/>
          <wp:docPr id="18" name="Imagen 18"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22D61" w14:textId="77777777" w:rsidR="00181644" w:rsidRDefault="00BD3D9F">
    <w:r>
      <w:rPr>
        <w:noProof/>
      </w:rPr>
      <mc:AlternateContent>
        <mc:Choice Requires="wps">
          <w:drawing>
            <wp:anchor distT="0" distB="0" distL="114300" distR="114300" simplePos="0" relativeHeight="251655680" behindDoc="0" locked="0" layoutInCell="1" allowOverlap="1" wp14:anchorId="3711F404" wp14:editId="46CB08D5">
              <wp:simplePos x="0" y="0"/>
              <wp:positionH relativeFrom="page">
                <wp:posOffset>1600835</wp:posOffset>
              </wp:positionH>
              <wp:positionV relativeFrom="page">
                <wp:posOffset>854075</wp:posOffset>
              </wp:positionV>
              <wp:extent cx="5100660" cy="340242"/>
              <wp:effectExtent l="0" t="0" r="0" b="31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F404" id="_x0000_s1030" style="position:absolute;margin-left:126.05pt;margin-top:67.25pt;width:401.65pt;height:26.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" filled="f" fillcolor="#ecebda" stroked="f">
              <v:textbo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761EA2E0" wp14:editId="105B60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EA2E0" id="Rectangle 16" o:spid="_x0000_s1031" style="position:absolute;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2371A"/>
    <w:multiLevelType w:val="hybridMultilevel"/>
    <w:tmpl w:val="483CB9D2"/>
    <w:lvl w:ilvl="0" w:tplc="64E8A8D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1C926C8"/>
    <w:multiLevelType w:val="hybridMultilevel"/>
    <w:tmpl w:val="15B87406"/>
    <w:lvl w:ilvl="0" w:tplc="64E8A8D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322324"/>
    <w:multiLevelType w:val="hybridMultilevel"/>
    <w:tmpl w:val="87A2B2B4"/>
    <w:lvl w:ilvl="0" w:tplc="CA0019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9824DF5"/>
    <w:multiLevelType w:val="hybridMultilevel"/>
    <w:tmpl w:val="D3E0C4C6"/>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15:restartNumberingAfterBreak="0">
    <w:nsid w:val="51C821B5"/>
    <w:multiLevelType w:val="hybridMultilevel"/>
    <w:tmpl w:val="87F899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4FA4239"/>
    <w:multiLevelType w:val="hybridMultilevel"/>
    <w:tmpl w:val="7610CB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C5D331A"/>
    <w:multiLevelType w:val="hybridMultilevel"/>
    <w:tmpl w:val="33720C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AD5B07"/>
    <w:multiLevelType w:val="hybridMultilevel"/>
    <w:tmpl w:val="A532E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8999287">
    <w:abstractNumId w:val="7"/>
  </w:num>
  <w:num w:numId="2" w16cid:durableId="1605071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67337">
    <w:abstractNumId w:val="2"/>
  </w:num>
  <w:num w:numId="4" w16cid:durableId="361171029">
    <w:abstractNumId w:val="8"/>
  </w:num>
  <w:num w:numId="5" w16cid:durableId="1926569510">
    <w:abstractNumId w:val="6"/>
  </w:num>
  <w:num w:numId="6" w16cid:durableId="1338188443">
    <w:abstractNumId w:val="1"/>
  </w:num>
  <w:num w:numId="7" w16cid:durableId="1561015145">
    <w:abstractNumId w:val="0"/>
  </w:num>
  <w:num w:numId="8" w16cid:durableId="2129275331">
    <w:abstractNumId w:val="5"/>
  </w:num>
  <w:num w:numId="9" w16cid:durableId="761070193">
    <w:abstractNumId w:val="3"/>
  </w:num>
  <w:num w:numId="10" w16cid:durableId="1102841918">
    <w:abstractNumId w:val="4"/>
  </w:num>
  <w:num w:numId="11" w16cid:durableId="106583636">
    <w:abstractNumId w:val="1"/>
    <w:lvlOverride w:ilvl="0"/>
    <w:lvlOverride w:ilvl="1"/>
    <w:lvlOverride w:ilvl="2"/>
    <w:lvlOverride w:ilvl="3"/>
    <w:lvlOverride w:ilvl="4"/>
    <w:lvlOverride w:ilvl="5"/>
    <w:lvlOverride w:ilvl="6"/>
    <w:lvlOverride w:ilvl="7"/>
    <w:lvlOverride w:ilvl="8"/>
  </w:num>
  <w:num w:numId="12" w16cid:durableId="2121292082">
    <w:abstractNumId w:val="0"/>
    <w:lvlOverride w:ilvl="0"/>
    <w:lvlOverride w:ilvl="1"/>
    <w:lvlOverride w:ilvl="2"/>
    <w:lvlOverride w:ilvl="3"/>
    <w:lvlOverride w:ilvl="4"/>
    <w:lvlOverride w:ilvl="5"/>
    <w:lvlOverride w:ilvl="6"/>
    <w:lvlOverride w:ilvl="7"/>
    <w:lvlOverride w:ilvl="8"/>
  </w:num>
  <w:num w:numId="13" w16cid:durableId="26111439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9A"/>
    <w:rsid w:val="00007FEC"/>
    <w:rsid w:val="000109CA"/>
    <w:rsid w:val="000310DC"/>
    <w:rsid w:val="00043E55"/>
    <w:rsid w:val="00056C06"/>
    <w:rsid w:val="000729EC"/>
    <w:rsid w:val="00074537"/>
    <w:rsid w:val="00077DA6"/>
    <w:rsid w:val="00084447"/>
    <w:rsid w:val="00085DFA"/>
    <w:rsid w:val="00095010"/>
    <w:rsid w:val="00095419"/>
    <w:rsid w:val="000A2D17"/>
    <w:rsid w:val="000A2F56"/>
    <w:rsid w:val="000A5A26"/>
    <w:rsid w:val="000C0534"/>
    <w:rsid w:val="000C5178"/>
    <w:rsid w:val="000D40E7"/>
    <w:rsid w:val="000E6154"/>
    <w:rsid w:val="000E7978"/>
    <w:rsid w:val="000F7745"/>
    <w:rsid w:val="0010531E"/>
    <w:rsid w:val="001149CE"/>
    <w:rsid w:val="00117ED5"/>
    <w:rsid w:val="00121471"/>
    <w:rsid w:val="0012626A"/>
    <w:rsid w:val="00132D47"/>
    <w:rsid w:val="0013459F"/>
    <w:rsid w:val="001440FA"/>
    <w:rsid w:val="001474C9"/>
    <w:rsid w:val="001502BB"/>
    <w:rsid w:val="00151195"/>
    <w:rsid w:val="001520BC"/>
    <w:rsid w:val="00152724"/>
    <w:rsid w:val="00153B9B"/>
    <w:rsid w:val="00163ABA"/>
    <w:rsid w:val="00181644"/>
    <w:rsid w:val="00181849"/>
    <w:rsid w:val="0019429E"/>
    <w:rsid w:val="00194582"/>
    <w:rsid w:val="001A0035"/>
    <w:rsid w:val="001A3BEE"/>
    <w:rsid w:val="001B6256"/>
    <w:rsid w:val="001B7225"/>
    <w:rsid w:val="001E6101"/>
    <w:rsid w:val="001F56B6"/>
    <w:rsid w:val="001F7DBA"/>
    <w:rsid w:val="002105CA"/>
    <w:rsid w:val="00214ECA"/>
    <w:rsid w:val="0021501B"/>
    <w:rsid w:val="00233B55"/>
    <w:rsid w:val="0024444A"/>
    <w:rsid w:val="00245109"/>
    <w:rsid w:val="002603E3"/>
    <w:rsid w:val="00260C75"/>
    <w:rsid w:val="00295374"/>
    <w:rsid w:val="002A23C3"/>
    <w:rsid w:val="002A45D9"/>
    <w:rsid w:val="002D208C"/>
    <w:rsid w:val="002D5C5A"/>
    <w:rsid w:val="002E4762"/>
    <w:rsid w:val="002E7EBC"/>
    <w:rsid w:val="00312190"/>
    <w:rsid w:val="00314415"/>
    <w:rsid w:val="003151BD"/>
    <w:rsid w:val="00315F95"/>
    <w:rsid w:val="00321F6B"/>
    <w:rsid w:val="00337A58"/>
    <w:rsid w:val="00337F52"/>
    <w:rsid w:val="00343072"/>
    <w:rsid w:val="00345869"/>
    <w:rsid w:val="00350F72"/>
    <w:rsid w:val="003554B9"/>
    <w:rsid w:val="00367440"/>
    <w:rsid w:val="0036795F"/>
    <w:rsid w:val="00370CD5"/>
    <w:rsid w:val="00391F33"/>
    <w:rsid w:val="00392BD0"/>
    <w:rsid w:val="0039685C"/>
    <w:rsid w:val="003A1915"/>
    <w:rsid w:val="003D572B"/>
    <w:rsid w:val="003E44E6"/>
    <w:rsid w:val="003F5B06"/>
    <w:rsid w:val="00411FCE"/>
    <w:rsid w:val="00413615"/>
    <w:rsid w:val="00436BA3"/>
    <w:rsid w:val="004461B6"/>
    <w:rsid w:val="004620E3"/>
    <w:rsid w:val="004628C4"/>
    <w:rsid w:val="00466026"/>
    <w:rsid w:val="0047277A"/>
    <w:rsid w:val="00481EAA"/>
    <w:rsid w:val="00495BD8"/>
    <w:rsid w:val="004B3931"/>
    <w:rsid w:val="004B5B14"/>
    <w:rsid w:val="004C4922"/>
    <w:rsid w:val="004D731A"/>
    <w:rsid w:val="004E2C28"/>
    <w:rsid w:val="004E555E"/>
    <w:rsid w:val="004E59ED"/>
    <w:rsid w:val="004E675C"/>
    <w:rsid w:val="004F29D9"/>
    <w:rsid w:val="004F2ABD"/>
    <w:rsid w:val="004F45CC"/>
    <w:rsid w:val="004F5970"/>
    <w:rsid w:val="004F5D95"/>
    <w:rsid w:val="00506D68"/>
    <w:rsid w:val="00517A51"/>
    <w:rsid w:val="00522CE5"/>
    <w:rsid w:val="005343DE"/>
    <w:rsid w:val="00543325"/>
    <w:rsid w:val="0054354D"/>
    <w:rsid w:val="005435D9"/>
    <w:rsid w:val="0055094E"/>
    <w:rsid w:val="005616EF"/>
    <w:rsid w:val="00564B74"/>
    <w:rsid w:val="00572AEC"/>
    <w:rsid w:val="0058157D"/>
    <w:rsid w:val="00582251"/>
    <w:rsid w:val="005900B5"/>
    <w:rsid w:val="0059050E"/>
    <w:rsid w:val="005A2A07"/>
    <w:rsid w:val="005A6F7F"/>
    <w:rsid w:val="005B1BC3"/>
    <w:rsid w:val="005B48CC"/>
    <w:rsid w:val="005C45DB"/>
    <w:rsid w:val="005D15B2"/>
    <w:rsid w:val="005D55FA"/>
    <w:rsid w:val="005E06B0"/>
    <w:rsid w:val="00606B6F"/>
    <w:rsid w:val="00612E47"/>
    <w:rsid w:val="00620C1A"/>
    <w:rsid w:val="006355C3"/>
    <w:rsid w:val="00643284"/>
    <w:rsid w:val="006444C7"/>
    <w:rsid w:val="00657EEF"/>
    <w:rsid w:val="00665019"/>
    <w:rsid w:val="00666D59"/>
    <w:rsid w:val="0067378B"/>
    <w:rsid w:val="006754B2"/>
    <w:rsid w:val="006945B1"/>
    <w:rsid w:val="006A0DBC"/>
    <w:rsid w:val="006A0E61"/>
    <w:rsid w:val="006B0FAF"/>
    <w:rsid w:val="006B17E0"/>
    <w:rsid w:val="006D499A"/>
    <w:rsid w:val="006D66D5"/>
    <w:rsid w:val="006E360B"/>
    <w:rsid w:val="006E611E"/>
    <w:rsid w:val="006E6E0C"/>
    <w:rsid w:val="006E7DE3"/>
    <w:rsid w:val="006F0DB7"/>
    <w:rsid w:val="006F6248"/>
    <w:rsid w:val="006F685F"/>
    <w:rsid w:val="00706A34"/>
    <w:rsid w:val="00707D89"/>
    <w:rsid w:val="007258EA"/>
    <w:rsid w:val="0072746C"/>
    <w:rsid w:val="00731364"/>
    <w:rsid w:val="00733E72"/>
    <w:rsid w:val="007377F6"/>
    <w:rsid w:val="00740207"/>
    <w:rsid w:val="00742AF2"/>
    <w:rsid w:val="007563B9"/>
    <w:rsid w:val="0076404C"/>
    <w:rsid w:val="00764FCB"/>
    <w:rsid w:val="007655BB"/>
    <w:rsid w:val="0076749C"/>
    <w:rsid w:val="00780D28"/>
    <w:rsid w:val="00783A7F"/>
    <w:rsid w:val="00785A79"/>
    <w:rsid w:val="007865D0"/>
    <w:rsid w:val="00793EE1"/>
    <w:rsid w:val="00794611"/>
    <w:rsid w:val="00797B13"/>
    <w:rsid w:val="007A68DC"/>
    <w:rsid w:val="007B2241"/>
    <w:rsid w:val="007C403A"/>
    <w:rsid w:val="007D4246"/>
    <w:rsid w:val="007E0928"/>
    <w:rsid w:val="007E2D15"/>
    <w:rsid w:val="008045CE"/>
    <w:rsid w:val="00807BE1"/>
    <w:rsid w:val="0081723C"/>
    <w:rsid w:val="00825371"/>
    <w:rsid w:val="00847C63"/>
    <w:rsid w:val="00847C9F"/>
    <w:rsid w:val="008603B0"/>
    <w:rsid w:val="00875BC2"/>
    <w:rsid w:val="00896D81"/>
    <w:rsid w:val="008A413A"/>
    <w:rsid w:val="008A43DA"/>
    <w:rsid w:val="008B17B5"/>
    <w:rsid w:val="008C5401"/>
    <w:rsid w:val="008D3FB2"/>
    <w:rsid w:val="008D7F6A"/>
    <w:rsid w:val="008E2354"/>
    <w:rsid w:val="009011F3"/>
    <w:rsid w:val="009063FF"/>
    <w:rsid w:val="009147BF"/>
    <w:rsid w:val="00923868"/>
    <w:rsid w:val="00923A69"/>
    <w:rsid w:val="00924694"/>
    <w:rsid w:val="0093251E"/>
    <w:rsid w:val="0093411E"/>
    <w:rsid w:val="00956673"/>
    <w:rsid w:val="00957DC7"/>
    <w:rsid w:val="00971ED9"/>
    <w:rsid w:val="00975A32"/>
    <w:rsid w:val="009760D3"/>
    <w:rsid w:val="009960FB"/>
    <w:rsid w:val="009A3567"/>
    <w:rsid w:val="009A5D2E"/>
    <w:rsid w:val="009C6251"/>
    <w:rsid w:val="009E156E"/>
    <w:rsid w:val="009E171F"/>
    <w:rsid w:val="009E322A"/>
    <w:rsid w:val="009E5EB6"/>
    <w:rsid w:val="009F3BEE"/>
    <w:rsid w:val="00A05A45"/>
    <w:rsid w:val="00A12F54"/>
    <w:rsid w:val="00A22FA5"/>
    <w:rsid w:val="00A32CC2"/>
    <w:rsid w:val="00A53758"/>
    <w:rsid w:val="00A56E4C"/>
    <w:rsid w:val="00A744C8"/>
    <w:rsid w:val="00A82166"/>
    <w:rsid w:val="00AA0894"/>
    <w:rsid w:val="00AB0E72"/>
    <w:rsid w:val="00AB31C3"/>
    <w:rsid w:val="00AC7BB3"/>
    <w:rsid w:val="00AD08D9"/>
    <w:rsid w:val="00AD636E"/>
    <w:rsid w:val="00AE17C2"/>
    <w:rsid w:val="00AE599D"/>
    <w:rsid w:val="00AF1D12"/>
    <w:rsid w:val="00AF2E76"/>
    <w:rsid w:val="00AF6C1F"/>
    <w:rsid w:val="00B00BAD"/>
    <w:rsid w:val="00B048B5"/>
    <w:rsid w:val="00B15383"/>
    <w:rsid w:val="00B178C4"/>
    <w:rsid w:val="00B21CBC"/>
    <w:rsid w:val="00B33E58"/>
    <w:rsid w:val="00B33E71"/>
    <w:rsid w:val="00B40CD6"/>
    <w:rsid w:val="00B86413"/>
    <w:rsid w:val="00B9537C"/>
    <w:rsid w:val="00BB7264"/>
    <w:rsid w:val="00BC1024"/>
    <w:rsid w:val="00BD3D9F"/>
    <w:rsid w:val="00BD4ADB"/>
    <w:rsid w:val="00BE1F64"/>
    <w:rsid w:val="00BE2AA4"/>
    <w:rsid w:val="00BF0C81"/>
    <w:rsid w:val="00BF2694"/>
    <w:rsid w:val="00C10536"/>
    <w:rsid w:val="00C1093A"/>
    <w:rsid w:val="00C15024"/>
    <w:rsid w:val="00C361BB"/>
    <w:rsid w:val="00C42C22"/>
    <w:rsid w:val="00C43577"/>
    <w:rsid w:val="00C50191"/>
    <w:rsid w:val="00C5586E"/>
    <w:rsid w:val="00C6068D"/>
    <w:rsid w:val="00C65ED9"/>
    <w:rsid w:val="00C75053"/>
    <w:rsid w:val="00C771D0"/>
    <w:rsid w:val="00CB285E"/>
    <w:rsid w:val="00CB526D"/>
    <w:rsid w:val="00CD00F1"/>
    <w:rsid w:val="00CD1353"/>
    <w:rsid w:val="00CE6CC2"/>
    <w:rsid w:val="00CF63CD"/>
    <w:rsid w:val="00D01509"/>
    <w:rsid w:val="00D0244E"/>
    <w:rsid w:val="00D161CD"/>
    <w:rsid w:val="00D162C4"/>
    <w:rsid w:val="00D278D3"/>
    <w:rsid w:val="00D416AE"/>
    <w:rsid w:val="00D53955"/>
    <w:rsid w:val="00D54FFF"/>
    <w:rsid w:val="00D566CC"/>
    <w:rsid w:val="00D65B8D"/>
    <w:rsid w:val="00D96EAC"/>
    <w:rsid w:val="00DA11B2"/>
    <w:rsid w:val="00DA1CC1"/>
    <w:rsid w:val="00DB356F"/>
    <w:rsid w:val="00DD11ED"/>
    <w:rsid w:val="00DD6640"/>
    <w:rsid w:val="00DE04C6"/>
    <w:rsid w:val="00DE05AD"/>
    <w:rsid w:val="00DE27EC"/>
    <w:rsid w:val="00E11889"/>
    <w:rsid w:val="00E16E25"/>
    <w:rsid w:val="00E22BE7"/>
    <w:rsid w:val="00E24AA2"/>
    <w:rsid w:val="00E253C2"/>
    <w:rsid w:val="00E27760"/>
    <w:rsid w:val="00E43C4B"/>
    <w:rsid w:val="00E465A1"/>
    <w:rsid w:val="00E62D5D"/>
    <w:rsid w:val="00E72312"/>
    <w:rsid w:val="00E75C6E"/>
    <w:rsid w:val="00E7775F"/>
    <w:rsid w:val="00E80E3C"/>
    <w:rsid w:val="00E90304"/>
    <w:rsid w:val="00EA44DA"/>
    <w:rsid w:val="00EA53DD"/>
    <w:rsid w:val="00EB609A"/>
    <w:rsid w:val="00EC2DA7"/>
    <w:rsid w:val="00ED5F01"/>
    <w:rsid w:val="00EE1859"/>
    <w:rsid w:val="00EF0896"/>
    <w:rsid w:val="00F046C8"/>
    <w:rsid w:val="00F05450"/>
    <w:rsid w:val="00F0564F"/>
    <w:rsid w:val="00F05835"/>
    <w:rsid w:val="00F10B51"/>
    <w:rsid w:val="00F117E5"/>
    <w:rsid w:val="00F23642"/>
    <w:rsid w:val="00F3336D"/>
    <w:rsid w:val="00F346A4"/>
    <w:rsid w:val="00F82E45"/>
    <w:rsid w:val="00F90CDC"/>
    <w:rsid w:val="00FA7CF0"/>
    <w:rsid w:val="00FB490B"/>
    <w:rsid w:val="00FC3248"/>
    <w:rsid w:val="00FC53B6"/>
    <w:rsid w:val="00FC7F0C"/>
    <w:rsid w:val="00FD0921"/>
    <w:rsid w:val="00FE31A0"/>
    <w:rsid w:val="00FE411B"/>
    <w:rsid w:val="00FE44A1"/>
    <w:rsid w:val="00FE540D"/>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5AE44"/>
  <w15:chartTrackingRefBased/>
  <w15:docId w15:val="{C0203D30-07DF-4B54-B2B3-C57BDF3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1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jc w:val="both"/>
    </w:pPr>
    <w:rPr>
      <w:rFonts w:ascii="TradeGothic Light" w:hAnsi="TradeGothic Light"/>
      <w:sz w:val="20"/>
      <w:szCs w:val="20"/>
      <w:lang w:val="es-ES_tradnl"/>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Prrafodelista">
    <w:name w:val="List Paragraph"/>
    <w:basedOn w:val="Normal"/>
    <w:uiPriority w:val="34"/>
    <w:qFormat/>
    <w:rsid w:val="004E59ED"/>
    <w:pPr>
      <w:widowControl w:val="0"/>
      <w:adjustRightInd w:val="0"/>
      <w:spacing w:line="360" w:lineRule="atLeast"/>
      <w:ind w:left="720"/>
      <w:contextualSpacing/>
      <w:jc w:val="both"/>
      <w:textAlignment w:val="baseline"/>
    </w:pPr>
    <w:rPr>
      <w:rFonts w:ascii="Times" w:hAnsi="Times"/>
      <w:szCs w:val="20"/>
      <w:lang w:val="es-ES_tradnl"/>
    </w:rPr>
  </w:style>
  <w:style w:type="paragraph" w:customStyle="1" w:styleId="Default">
    <w:name w:val="Default"/>
    <w:rsid w:val="00764FCB"/>
    <w:pPr>
      <w:autoSpaceDE w:val="0"/>
      <w:autoSpaceDN w:val="0"/>
      <w:adjustRightInd w:val="0"/>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F82E45"/>
    <w:rPr>
      <w:sz w:val="16"/>
      <w:szCs w:val="16"/>
    </w:rPr>
  </w:style>
  <w:style w:type="paragraph" w:styleId="Textocomentario">
    <w:name w:val="annotation text"/>
    <w:basedOn w:val="Normal"/>
    <w:link w:val="TextocomentarioCar"/>
    <w:uiPriority w:val="99"/>
    <w:unhideWhenUsed/>
    <w:rsid w:val="00F82E45"/>
    <w:rPr>
      <w:sz w:val="20"/>
      <w:szCs w:val="20"/>
    </w:rPr>
  </w:style>
  <w:style w:type="character" w:customStyle="1" w:styleId="TextocomentarioCar">
    <w:name w:val="Texto comentario Car"/>
    <w:basedOn w:val="Fuentedeprrafopredeter"/>
    <w:link w:val="Textocomentario"/>
    <w:uiPriority w:val="99"/>
    <w:rsid w:val="00F82E45"/>
  </w:style>
  <w:style w:type="paragraph" w:styleId="Asuntodelcomentario">
    <w:name w:val="annotation subject"/>
    <w:basedOn w:val="Textocomentario"/>
    <w:next w:val="Textocomentario"/>
    <w:link w:val="AsuntodelcomentarioCar"/>
    <w:uiPriority w:val="99"/>
    <w:semiHidden/>
    <w:unhideWhenUsed/>
    <w:rsid w:val="00F82E45"/>
    <w:rPr>
      <w:b/>
      <w:bCs/>
    </w:rPr>
  </w:style>
  <w:style w:type="character" w:customStyle="1" w:styleId="AsuntodelcomentarioCar">
    <w:name w:val="Asunto del comentario Car"/>
    <w:basedOn w:val="TextocomentarioCar"/>
    <w:link w:val="Asuntodelcomentario"/>
    <w:uiPriority w:val="99"/>
    <w:semiHidden/>
    <w:rsid w:val="00F82E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87311524">
      <w:bodyDiv w:val="1"/>
      <w:marLeft w:val="0"/>
      <w:marRight w:val="0"/>
      <w:marTop w:val="0"/>
      <w:marBottom w:val="0"/>
      <w:divBdr>
        <w:top w:val="none" w:sz="0" w:space="0" w:color="auto"/>
        <w:left w:val="none" w:sz="0" w:space="0" w:color="auto"/>
        <w:bottom w:val="none" w:sz="0" w:space="0" w:color="auto"/>
        <w:right w:val="none" w:sz="0" w:space="0" w:color="auto"/>
      </w:divBdr>
    </w:div>
    <w:div w:id="361520693">
      <w:bodyDiv w:val="1"/>
      <w:marLeft w:val="0"/>
      <w:marRight w:val="0"/>
      <w:marTop w:val="0"/>
      <w:marBottom w:val="0"/>
      <w:divBdr>
        <w:top w:val="none" w:sz="0" w:space="0" w:color="auto"/>
        <w:left w:val="none" w:sz="0" w:space="0" w:color="auto"/>
        <w:bottom w:val="none" w:sz="0" w:space="0" w:color="auto"/>
        <w:right w:val="none" w:sz="0" w:space="0" w:color="auto"/>
      </w:divBdr>
    </w:div>
    <w:div w:id="664549329">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67091-0939-4A06-B58D-703AA0CE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1763</Words>
  <Characters>9280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Ana Estebaranz Berzal</dc:creator>
  <cp:keywords/>
  <cp:lastModifiedBy>José de Santiago</cp:lastModifiedBy>
  <cp:revision>5</cp:revision>
  <cp:lastPrinted>2010-05-11T11:53:00Z</cp:lastPrinted>
  <dcterms:created xsi:type="dcterms:W3CDTF">2022-10-20T09:18:00Z</dcterms:created>
  <dcterms:modified xsi:type="dcterms:W3CDTF">2022-10-28T10:52:00Z</dcterms:modified>
</cp:coreProperties>
</file>