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2D" w:rsidRDefault="00FF24C5" w:rsidP="009D152D">
      <w:pPr>
        <w:jc w:val="center"/>
        <w:rPr>
          <w:rFonts w:ascii="Myriad Pro Light" w:hAnsi="Myriad Pro Light"/>
          <w:b/>
          <w:sz w:val="24"/>
          <w:lang w:val="es-ES"/>
        </w:rPr>
      </w:pPr>
      <w:r w:rsidRPr="00FF24C5">
        <w:rPr>
          <w:rFonts w:ascii="Myriad Pro Light" w:hAnsi="Myriad Pro Light"/>
          <w:b/>
          <w:sz w:val="24"/>
          <w:lang w:val="es-ES"/>
        </w:rPr>
        <w:t xml:space="preserve"> </w:t>
      </w:r>
      <w:r w:rsidR="00E57426" w:rsidRPr="00FF24C5">
        <w:rPr>
          <w:rFonts w:ascii="Myriad Pro Light" w:hAnsi="Myriad Pro Light"/>
          <w:b/>
          <w:sz w:val="24"/>
          <w:lang w:val="es-ES"/>
        </w:rPr>
        <w:t>JORNADAS FORMACIÓN Y BUENAS PRÁCTICAS MUNICIPALES</w:t>
      </w:r>
    </w:p>
    <w:p w:rsidR="00FF24C5" w:rsidRDefault="00FF24C5" w:rsidP="009D152D">
      <w:pPr>
        <w:jc w:val="center"/>
        <w:rPr>
          <w:rFonts w:ascii="Myriad Pro Light" w:hAnsi="Myriad Pro Light"/>
          <w:b/>
          <w:sz w:val="24"/>
          <w:lang w:val="es-ES"/>
        </w:rPr>
      </w:pPr>
    </w:p>
    <w:p w:rsidR="00FF24C5" w:rsidRPr="00FF24C5" w:rsidRDefault="00FF24C5" w:rsidP="009D152D">
      <w:pPr>
        <w:jc w:val="center"/>
        <w:rPr>
          <w:rFonts w:ascii="Myriad Pro Light" w:hAnsi="Myriad Pro Light"/>
          <w:b/>
          <w:color w:val="0070C0"/>
          <w:sz w:val="32"/>
          <w:szCs w:val="32"/>
          <w:lang w:val="es-ES"/>
        </w:rPr>
      </w:pPr>
      <w:r w:rsidRPr="00FF24C5">
        <w:rPr>
          <w:rFonts w:ascii="Myriad Pro Light" w:hAnsi="Myriad Pro Light"/>
          <w:b/>
          <w:color w:val="0070C0"/>
          <w:sz w:val="32"/>
          <w:szCs w:val="32"/>
          <w:lang w:val="es-ES"/>
        </w:rPr>
        <w:t>Construyendo la Igualdad desde la Actuación Municipal</w:t>
      </w:r>
    </w:p>
    <w:p w:rsidR="00E57426" w:rsidRDefault="00E57426" w:rsidP="009D152D">
      <w:pPr>
        <w:jc w:val="center"/>
        <w:rPr>
          <w:rFonts w:ascii="Myriad Pro Light" w:hAnsi="Myriad Pro Light"/>
          <w:b/>
          <w:lang w:val="es-ES"/>
        </w:rPr>
      </w:pPr>
    </w:p>
    <w:p w:rsidR="009D152D" w:rsidRDefault="00E57426" w:rsidP="009D152D">
      <w:pPr>
        <w:jc w:val="center"/>
        <w:rPr>
          <w:rFonts w:ascii="Myriad Pro Light" w:hAnsi="Myriad Pro Light"/>
          <w:b/>
          <w:lang w:val="es-ES"/>
        </w:rPr>
      </w:pPr>
      <w:r>
        <w:rPr>
          <w:rFonts w:ascii="Myriad Pro Light" w:hAnsi="Myriad Pro Light"/>
          <w:b/>
          <w:lang w:val="es-ES"/>
        </w:rPr>
        <w:t>23 y 24 de marzo de 2017</w:t>
      </w:r>
    </w:p>
    <w:p w:rsidR="00D32808" w:rsidRDefault="00E57426" w:rsidP="00D32808">
      <w:pPr>
        <w:jc w:val="center"/>
        <w:rPr>
          <w:rFonts w:ascii="News Gothic Std" w:hAnsi="News Gothic Std"/>
          <w:b/>
          <w:sz w:val="28"/>
          <w:szCs w:val="28"/>
        </w:rPr>
      </w:pPr>
      <w:r w:rsidRPr="00E57426">
        <w:rPr>
          <w:rFonts w:ascii="Myriad Pro Light" w:hAnsi="Myriad Pro Light"/>
          <w:b/>
          <w:lang w:val="es-ES"/>
        </w:rPr>
        <w:t>Residencia de Estudiantes (C/ del Pinar, 21-23, 28006 Madrid)</w:t>
      </w:r>
    </w:p>
    <w:p w:rsidR="00E57426" w:rsidRDefault="00E57426" w:rsidP="00D32808">
      <w:pPr>
        <w:jc w:val="center"/>
        <w:rPr>
          <w:rFonts w:asciiTheme="minorHAnsi" w:hAnsiTheme="minorHAnsi"/>
          <w:b/>
          <w:sz w:val="36"/>
          <w:szCs w:val="28"/>
        </w:rPr>
      </w:pPr>
    </w:p>
    <w:p w:rsidR="00D32808" w:rsidRPr="009D152D" w:rsidRDefault="00D32808" w:rsidP="00D32808">
      <w:pPr>
        <w:jc w:val="center"/>
        <w:rPr>
          <w:rFonts w:asciiTheme="minorHAnsi" w:hAnsiTheme="minorHAnsi"/>
          <w:b/>
          <w:sz w:val="36"/>
          <w:szCs w:val="28"/>
        </w:rPr>
      </w:pPr>
      <w:r w:rsidRPr="009D152D">
        <w:rPr>
          <w:rFonts w:asciiTheme="minorHAnsi" w:hAnsiTheme="minorHAnsi"/>
          <w:b/>
          <w:sz w:val="36"/>
          <w:szCs w:val="28"/>
        </w:rPr>
        <w:t>F</w:t>
      </w:r>
      <w:r w:rsidR="00E57426">
        <w:rPr>
          <w:rFonts w:asciiTheme="minorHAnsi" w:hAnsiTheme="minorHAnsi"/>
          <w:b/>
          <w:sz w:val="36"/>
          <w:szCs w:val="28"/>
        </w:rPr>
        <w:t>ORMULARIO</w:t>
      </w:r>
      <w:r w:rsidRPr="009D152D">
        <w:rPr>
          <w:rFonts w:asciiTheme="minorHAnsi" w:hAnsiTheme="minorHAnsi"/>
          <w:b/>
          <w:sz w:val="36"/>
          <w:szCs w:val="28"/>
        </w:rPr>
        <w:t xml:space="preserve"> DE INSCRIPCIÓN</w:t>
      </w:r>
    </w:p>
    <w:p w:rsidR="00D32808" w:rsidRDefault="00D32808" w:rsidP="00D32808">
      <w:pPr>
        <w:jc w:val="center"/>
        <w:rPr>
          <w:rFonts w:ascii="News Gothic Std" w:hAnsi="News Gothic Std"/>
          <w:b/>
          <w:sz w:val="28"/>
          <w:szCs w:val="28"/>
        </w:rPr>
      </w:pPr>
    </w:p>
    <w:p w:rsidR="00D32808" w:rsidRPr="009D152D" w:rsidRDefault="00E57426" w:rsidP="00D32808">
      <w:pPr>
        <w:jc w:val="center"/>
        <w:rPr>
          <w:rFonts w:asciiTheme="minorHAnsi" w:hAnsiTheme="minorHAnsi"/>
          <w:b/>
          <w:sz w:val="22"/>
          <w:u w:val="single"/>
        </w:rPr>
      </w:pPr>
      <w:r>
        <w:rPr>
          <w:rFonts w:asciiTheme="minorHAnsi" w:hAnsiTheme="minorHAnsi"/>
          <w:b/>
          <w:sz w:val="22"/>
          <w:u w:val="single"/>
        </w:rPr>
        <w:t>AFORO LIMITADO</w:t>
      </w:r>
    </w:p>
    <w:p w:rsidR="00D32808" w:rsidRPr="009D152D" w:rsidRDefault="00D32808" w:rsidP="00D32808">
      <w:pPr>
        <w:jc w:val="center"/>
        <w:rPr>
          <w:rFonts w:asciiTheme="minorHAnsi" w:hAnsiTheme="minorHAnsi"/>
          <w:b/>
          <w:sz w:val="22"/>
          <w:u w:val="single"/>
        </w:rPr>
      </w:pPr>
    </w:p>
    <w:p w:rsidR="00D32808" w:rsidRPr="009D152D" w:rsidRDefault="00E57426" w:rsidP="00D32808">
      <w:pPr>
        <w:jc w:val="center"/>
        <w:rPr>
          <w:rFonts w:asciiTheme="minorHAnsi" w:hAnsiTheme="minorHAnsi"/>
          <w:sz w:val="22"/>
          <w:lang w:val="pt-BR"/>
        </w:rPr>
      </w:pPr>
      <w:r>
        <w:rPr>
          <w:rFonts w:asciiTheme="minorHAnsi" w:hAnsiTheme="minorHAnsi"/>
          <w:sz w:val="22"/>
        </w:rPr>
        <w:t>R</w:t>
      </w:r>
      <w:r w:rsidR="00D32808" w:rsidRPr="009D152D">
        <w:rPr>
          <w:rFonts w:asciiTheme="minorHAnsi" w:hAnsiTheme="minorHAnsi"/>
          <w:sz w:val="22"/>
        </w:rPr>
        <w:t xml:space="preserve">ogamos envíe </w:t>
      </w:r>
      <w:r>
        <w:rPr>
          <w:rFonts w:asciiTheme="minorHAnsi" w:hAnsiTheme="minorHAnsi"/>
          <w:sz w:val="22"/>
        </w:rPr>
        <w:t>el formulario de inscripción a</w:t>
      </w:r>
      <w:r w:rsidR="00D32808" w:rsidRPr="009D152D">
        <w:rPr>
          <w:rFonts w:asciiTheme="minorHAnsi" w:hAnsiTheme="minorHAnsi"/>
          <w:sz w:val="22"/>
        </w:rPr>
        <w:t>:</w:t>
      </w:r>
      <w:r>
        <w:rPr>
          <w:rFonts w:asciiTheme="minorHAnsi" w:hAnsiTheme="minorHAnsi"/>
          <w:sz w:val="22"/>
        </w:rPr>
        <w:t xml:space="preserve"> </w:t>
      </w:r>
      <w:hyperlink r:id="rId8" w:history="1">
        <w:r w:rsidRPr="00F21697">
          <w:rPr>
            <w:rStyle w:val="Hipervnculo"/>
            <w:rFonts w:asciiTheme="minorHAnsi" w:hAnsiTheme="minorHAnsi"/>
            <w:sz w:val="22"/>
          </w:rPr>
          <w:t>igualdad@</w:t>
        </w:r>
      </w:hyperlink>
      <w:r>
        <w:rPr>
          <w:rStyle w:val="Hipervnculo"/>
          <w:rFonts w:asciiTheme="minorHAnsi" w:hAnsiTheme="minorHAnsi"/>
          <w:sz w:val="22"/>
        </w:rPr>
        <w:t>fem</w:t>
      </w:r>
      <w:bookmarkStart w:id="0" w:name="_GoBack"/>
      <w:bookmarkEnd w:id="0"/>
      <w:r>
        <w:rPr>
          <w:rStyle w:val="Hipervnculo"/>
          <w:rFonts w:asciiTheme="minorHAnsi" w:hAnsiTheme="minorHAnsi"/>
          <w:sz w:val="22"/>
        </w:rPr>
        <w:t>p</w:t>
      </w:r>
      <w:r w:rsidR="002455BD">
        <w:rPr>
          <w:rStyle w:val="Hipervnculo"/>
          <w:rFonts w:asciiTheme="minorHAnsi" w:hAnsiTheme="minorHAnsi"/>
          <w:sz w:val="22"/>
        </w:rPr>
        <w:t>.es</w:t>
      </w:r>
      <w:r w:rsidR="004219BC" w:rsidRPr="009D152D">
        <w:rPr>
          <w:rFonts w:asciiTheme="minorHAnsi" w:hAnsiTheme="minorHAnsi"/>
          <w:sz w:val="22"/>
        </w:rPr>
        <w:t xml:space="preserve"> </w:t>
      </w:r>
    </w:p>
    <w:p w:rsidR="00D32808" w:rsidRPr="009D152D" w:rsidRDefault="00D32808" w:rsidP="00D32808">
      <w:pPr>
        <w:jc w:val="center"/>
        <w:rPr>
          <w:rFonts w:asciiTheme="minorHAnsi" w:hAnsiTheme="minorHAnsi"/>
          <w:sz w:val="18"/>
          <w:szCs w:val="16"/>
        </w:rPr>
      </w:pPr>
    </w:p>
    <w:p w:rsidR="00D32808" w:rsidRDefault="00D32808" w:rsidP="00D32808">
      <w:pPr>
        <w:spacing w:before="240"/>
        <w:ind w:left="-567"/>
        <w:jc w:val="both"/>
        <w:rPr>
          <w:rFonts w:ascii="News Gothic Std" w:hAnsi="News Gothic Std"/>
          <w:sz w:val="24"/>
        </w:rPr>
      </w:pPr>
      <w:r>
        <w:rPr>
          <w:rFonts w:ascii="News Gothic Std" w:hAnsi="News Gothic Std"/>
          <w:b/>
          <w:sz w:val="24"/>
        </w:rPr>
        <w:t>DATOS DE LA PERSONA INTERESADA</w:t>
      </w:r>
    </w:p>
    <w:tbl>
      <w:tblPr>
        <w:tblW w:w="10065"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065"/>
      </w:tblGrid>
      <w:tr w:rsidR="00D32808" w:rsidTr="00D32808">
        <w:trPr>
          <w:trHeight w:val="4415"/>
        </w:trPr>
        <w:tc>
          <w:tcPr>
            <w:tcW w:w="10069" w:type="dxa"/>
            <w:tcBorders>
              <w:top w:val="threeDEmboss" w:sz="6" w:space="0" w:color="auto"/>
              <w:left w:val="threeDEmboss" w:sz="6" w:space="0" w:color="auto"/>
              <w:bottom w:val="threeDEmboss" w:sz="6" w:space="0" w:color="auto"/>
              <w:right w:val="threeDEmboss" w:sz="6" w:space="0" w:color="auto"/>
            </w:tcBorders>
          </w:tcPr>
          <w:p w:rsidR="00D32808" w:rsidRDefault="00D926C3">
            <w:pPr>
              <w:spacing w:before="240" w:line="276" w:lineRule="auto"/>
              <w:jc w:val="both"/>
              <w:rPr>
                <w:rFonts w:ascii="News Gothic Std" w:hAnsi="News Gothic Std"/>
                <w:sz w:val="24"/>
                <w:lang w:eastAsia="en-US"/>
              </w:rPr>
            </w:pPr>
            <w:r>
              <w:rPr>
                <w:noProof/>
                <w:lang w:val="es-ES"/>
              </w:rPr>
              <mc:AlternateContent>
                <mc:Choice Requires="wps">
                  <w:drawing>
                    <wp:anchor distT="0" distB="0" distL="114300" distR="114300" simplePos="0" relativeHeight="251651584" behindDoc="0" locked="0" layoutInCell="1" allowOverlap="1" wp14:anchorId="774CB860" wp14:editId="554A3A8D">
                      <wp:simplePos x="0" y="0"/>
                      <wp:positionH relativeFrom="column">
                        <wp:posOffset>1955352</wp:posOffset>
                      </wp:positionH>
                      <wp:positionV relativeFrom="paragraph">
                        <wp:posOffset>329835</wp:posOffset>
                      </wp:positionV>
                      <wp:extent cx="4154107" cy="12413"/>
                      <wp:effectExtent l="0" t="0" r="37465" b="26035"/>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4107" cy="124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3850" id="Conector recto 20"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25.95pt" to="481.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LQJAIAAEIEAAAOAAAAZHJzL2Uyb0RvYy54bWysU0uP2jAQvlfqf7B8hzw2sBARVlUCvWy7&#10;SLvt3dgOserYlm0IqOp/79iwdGkvVdUcnLFn5ptvXouHYy/RgVsntKpwNk4x4opqJtSuwl9e1qMZ&#10;Rs4TxYjUilf4xB1+WL5/txhMyXPdacm4RQCiXDmYCnfemzJJHO14T9xYG65A2WrbEw9Xu0uYJQOg&#10;9zLJ03SaDNoyYzXlzsFrc1biZcRvW079U9s67pGsMHDz8bTx3IYzWS5IubPEdIJeaJB/YNEToSDo&#10;FaohnqC9FX9A9YJa7XTrx1T3iW5bQXnMAbLJ0t+yee6I4TEXKI4z1zK5/wdLPx82FglW4RzKo0gP&#10;PaqhU9Rri2z4IVBAlQbjSjCu1caGPOlRPZtHTb85pHTdEbXjke3LyQBCFjySG5dwcQZibYdPmoEN&#10;2XsdS3ZsbY9aKczX4BjAoSzoGHt0uvaIHz2i8FhkkyJL7zGioMvyIruLsUgZYIKzsc5/5LpHQaiw&#10;FCqUkJTk8Oh8oPXLJDwrvRZSxjGQCg0Vnk/ySXRwWgoWlMHM2d22lhYdSBik+F3i3phZvVcsgnWc&#10;sNVF9kTIswzBpQp4kA7QuUjnSfk+T+er2WpWjIp8uhoVadOMPqzrYjRdZ/eT5q6p6yb7EahlRdkJ&#10;xrgK7F6nNiv+biou+3Oet+vcXsuQ3KLHegHZ138kHTsbmnkei61mp4197TgMajS+LFXYhLd3kN+u&#10;/vInAAAA//8DAFBLAwQUAAYACAAAACEAxlGVjt0AAAAJAQAADwAAAGRycy9kb3ducmV2LnhtbEyP&#10;wU6EQAyG7ya+w6Qm3twZIK6CDJuNUS8mJq7oeWAqEJkOYWZZfHvrSU9N2y9/v5a71Y1iwTkMnjQk&#10;GwUCqfV2oE5D/fZ4dQsiREPWjJ5QwzcG2FXnZ6UprD/RKy6H2AkOoVAYDX2MUyFlaHt0Jmz8hMS7&#10;Tz87E7mdO2lnc+JwN8pUqa10ZiC+0JsJ73tsvw5Hp2H/8fyQvSyN86PNu/rdulo9pVpfXqz7OxAR&#10;1/gHw68+q0PFTo0/kg1i1JCpm5xRDdcJVwbybZqAaHiQ5SCrUv7/oPoBAAD//wMAUEsBAi0AFAAG&#10;AAgAAAAhALaDOJL+AAAA4QEAABMAAAAAAAAAAAAAAAAAAAAAAFtDb250ZW50X1R5cGVzXS54bWxQ&#10;SwECLQAUAAYACAAAACEAOP0h/9YAAACUAQAACwAAAAAAAAAAAAAAAAAvAQAAX3JlbHMvLnJlbHNQ&#10;SwECLQAUAAYACAAAACEAFo4i0CQCAABCBAAADgAAAAAAAAAAAAAAAAAuAgAAZHJzL2Uyb0RvYy54&#10;bWxQSwECLQAUAAYACAAAACEAxlGVjt0AAAAJAQAADwAAAAAAAAAAAAAAAAB+BAAAZHJzL2Rvd25y&#10;ZXYueG1sUEsFBgAAAAAEAAQA8wAAAIgFAAAAAA==&#10;"/>
                  </w:pict>
                </mc:Fallback>
              </mc:AlternateContent>
            </w:r>
            <w:r w:rsidR="00D32808">
              <w:rPr>
                <w:rFonts w:ascii="News Gothic Std" w:hAnsi="News Gothic Std"/>
                <w:sz w:val="24"/>
                <w:lang w:eastAsia="en-US"/>
              </w:rPr>
              <w:t>Entidad a la que pertenece:</w:t>
            </w:r>
          </w:p>
          <w:p w:rsidR="00D32808" w:rsidRDefault="00D926C3">
            <w:pPr>
              <w:spacing w:line="276" w:lineRule="auto"/>
              <w:jc w:val="both"/>
              <w:rPr>
                <w:rFonts w:ascii="News Gothic Std" w:hAnsi="News Gothic Std"/>
                <w:sz w:val="24"/>
                <w:lang w:eastAsia="en-US"/>
              </w:rPr>
            </w:pPr>
            <w:r>
              <w:rPr>
                <w:noProof/>
                <w:lang w:val="es-ES"/>
              </w:rPr>
              <mc:AlternateContent>
                <mc:Choice Requires="wps">
                  <w:drawing>
                    <wp:anchor distT="0" distB="0" distL="114300" distR="114300" simplePos="0" relativeHeight="251665920" behindDoc="0" locked="0" layoutInCell="1" allowOverlap="1" wp14:anchorId="1BB520D8" wp14:editId="0EB9CE58">
                      <wp:simplePos x="0" y="0"/>
                      <wp:positionH relativeFrom="column">
                        <wp:posOffset>1545734</wp:posOffset>
                      </wp:positionH>
                      <wp:positionV relativeFrom="paragraph">
                        <wp:posOffset>352658</wp:posOffset>
                      </wp:positionV>
                      <wp:extent cx="4563153" cy="20340"/>
                      <wp:effectExtent l="0" t="0" r="27940" b="3683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3153" cy="2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DD1B" id="Conector recto 15"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27.75pt" to="48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ucJQIAAEIEAAAOAAAAZHJzL2Uyb0RvYy54bWysU02P2yAQvVfqf0DcE9uJnSZWnFVlJ71s&#10;20i77Z0AjlExIGDjRFX/ewfy0Wx7qar6gAdm5vFm3rB8OPYSHbh1QqsKZ+MUI66oZkLtK/zleTOa&#10;Y+Q8UYxIrXiFT9zhh9XbN8vBlHyiOy0ZtwhAlCsHU+HOe1MmiaMd74kba8MVOFtte+Jha/cJs2QA&#10;9F4mkzSdJYO2zFhNuXNw2pydeBXx25ZT/7ltHfdIVhi4+bjauO7CmqyWpNxbYjpBLzTIP7DoiVBw&#10;6Q2qIZ6gFyv+gOoFtdrp1o+p7hPdtoLyWANUk6W/VfPUEcNjLdAcZ25tcv8Pln46bC0SDLQrMFKk&#10;B41qUIp6bZENPwQO6NJgXAnBtdraUCc9qifzqOk3h5SuO6L2PLJ9PhlAyEJG8iolbJyBu3bDR80g&#10;hrx4HVt2bG2PWinM15AYwKEt6Bg1Ot004kePKBzmxWyaFVOMKPgm6TSPGiakDDAh2VjnP3Ddo2BU&#10;WAoVWkhKcnh0PtD6FRKOld4IKeMYSIWGCi+KSRETnJaCBWcIc3a/q6VFBxIGKX6xRvDch1n9olgE&#10;6zhh64vtiZBnGy6XKuBBOUDnYp0n5fsiXazn63k+yiez9ShPm2b0flPno9kme1c006aum+xHoJbl&#10;ZScY4yqwu05tlv/dVFzez3nebnN7a0PyGj32C8he/5F0VDaIeR6LnWanrb0qDoMagy+PKryE+z3Y&#10;909/9RMAAP//AwBQSwMEFAAGAAgAAAAhAE+s6MbeAAAACQEAAA8AAABkcnMvZG93bnJldi54bWxM&#10;j8FOwzAMhu9IvENkJG4spVvHVppOEwIuSJMYhXPamLYicaom68rbY05wtP3p9/cXu9lZMeEYek8K&#10;bhcJCKTGm55aBdXb080GRIiajLaeUME3BtiVlxeFzo0/0ytOx9gKDqGQawVdjEMuZWg6dDos/IDE&#10;t08/Oh15HFtpRn3mcGdlmiRr6XRP/KHTAz502HwdT07B/uPlcXmYauet2bbVu3FV8pwqdX017+9B&#10;RJzjHwy/+qwOJTvV/kQmCKsgXS1XjCrIsgwEA9t1yuVqXmzuQJaF/N+g/AEAAP//AwBQSwECLQAU&#10;AAYACAAAACEAtoM4kv4AAADhAQAAEwAAAAAAAAAAAAAAAAAAAAAAW0NvbnRlbnRfVHlwZXNdLnht&#10;bFBLAQItABQABgAIAAAAIQA4/SH/1gAAAJQBAAALAAAAAAAAAAAAAAAAAC8BAABfcmVscy8ucmVs&#10;c1BLAQItABQABgAIAAAAIQCzbUucJQIAAEIEAAAOAAAAAAAAAAAAAAAAAC4CAABkcnMvZTJvRG9j&#10;LnhtbFBLAQItABQABgAIAAAAIQBPrOjG3gAAAAkBAAAPAAAAAAAAAAAAAAAAAH8EAABkcnMvZG93&#10;bnJldi54bWxQSwUGAAAAAAQABADzAAAAigUAAAAA&#10;"/>
                  </w:pict>
                </mc:Fallback>
              </mc:AlternateContent>
            </w:r>
            <w:r w:rsidR="00D32808">
              <w:rPr>
                <w:rFonts w:ascii="News Gothic Std" w:hAnsi="News Gothic Std"/>
                <w:sz w:val="24"/>
                <w:lang w:eastAsia="en-US"/>
              </w:rPr>
              <w:br/>
            </w:r>
            <w:r w:rsidR="00D32808">
              <w:rPr>
                <w:rStyle w:val="Refdenotaalpie"/>
                <w:rFonts w:ascii="News Gothic Std" w:hAnsi="News Gothic Std"/>
                <w:sz w:val="24"/>
                <w:lang w:eastAsia="en-US"/>
              </w:rPr>
              <w:footnoteReference w:id="1"/>
            </w:r>
            <w:r w:rsidR="00D32808">
              <w:rPr>
                <w:rFonts w:ascii="News Gothic Std" w:hAnsi="News Gothic Std"/>
                <w:sz w:val="24"/>
                <w:lang w:eastAsia="en-US"/>
              </w:rPr>
              <w:t>Nombre y apellidos:</w:t>
            </w:r>
          </w:p>
          <w:p w:rsidR="00D926C3" w:rsidRDefault="00D926C3" w:rsidP="00D926C3">
            <w:pPr>
              <w:spacing w:line="276" w:lineRule="auto"/>
              <w:jc w:val="both"/>
              <w:rPr>
                <w:rFonts w:ascii="News Gothic Std" w:hAnsi="News Gothic Std"/>
                <w:sz w:val="24"/>
                <w:lang w:eastAsia="en-US"/>
              </w:rPr>
            </w:pPr>
          </w:p>
          <w:p w:rsidR="00D926C3" w:rsidRDefault="00D926C3" w:rsidP="00D926C3">
            <w:pPr>
              <w:spacing w:line="276" w:lineRule="auto"/>
              <w:jc w:val="both"/>
              <w:rPr>
                <w:rFonts w:ascii="News Gothic Std" w:hAnsi="News Gothic Std"/>
                <w:sz w:val="24"/>
                <w:lang w:eastAsia="en-US"/>
              </w:rPr>
            </w:pPr>
            <w:r>
              <w:rPr>
                <w:noProof/>
                <w:lang w:val="es-ES"/>
              </w:rPr>
              <mc:AlternateContent>
                <mc:Choice Requires="wps">
                  <w:drawing>
                    <wp:anchor distT="0" distB="0" distL="114300" distR="114300" simplePos="0" relativeHeight="251652608" behindDoc="0" locked="0" layoutInCell="1" allowOverlap="1" wp14:anchorId="092DD193" wp14:editId="3DCDB272">
                      <wp:simplePos x="0" y="0"/>
                      <wp:positionH relativeFrom="column">
                        <wp:posOffset>540307</wp:posOffset>
                      </wp:positionH>
                      <wp:positionV relativeFrom="paragraph">
                        <wp:posOffset>145343</wp:posOffset>
                      </wp:positionV>
                      <wp:extent cx="5544326" cy="4138"/>
                      <wp:effectExtent l="0" t="0" r="37465" b="3429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326" cy="4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6919" id="Conector recto 1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1.45pt" to="479.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GbHAIAADc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oN0SI0U6&#10;0KgCpajXFtnwQ+CALvXGFRBcqZ0NddKzejHPmn53SOmqJerAI9vXiwGELNxIHq6EjTOQa99/1gxi&#10;yNHr2LJzY7sACc1A56jM5a4MP3tE4XA2y/PpZI4RBV+eTRcxASlud411/hPXHQpGiaVQoW+kIKdn&#10;5wMXUtxCwrHSWyFl1F4q1Jd4OZvM4gWnpWDBGcKcPewradGJhOmJ35D3Iczqo2IRrOWEbQbbEyGv&#10;NiSXKuBBNUBnsK7j8WOZLjeLzSIf5ZP5ZpSndT36uK3y0XybfZjV07qq6uxnoJblRSsY4yqwu41q&#10;lv/dKAyP5jpk92G9tyF5RI/9ArK3fyQd5QwKXmdhr9llZ28yw3TG4OElhfF/uwf77Xtf/wIAAP//&#10;AwBQSwMEFAAGAAgAAAAhALoc5dTeAAAACAEAAA8AAABkcnMvZG93bnJldi54bWxMj8FOwzAQRO9I&#10;/IO1SFwq6jRVqzTEqRCQGxcKiOs2XpKIeJ3Gbhv4epYTHGdnNPO22E6uVycaQ+fZwGKegCKuve24&#10;MfD6Ut1koEJEtth7JgNfFGBbXl4UmFt/5mc67WKjpIRDjgbaGIdc61C35DDM/UAs3ocfHUaRY6Pt&#10;iGcpd71Ok2StHXYsCy0OdN9S/bk7OgOheqND9T2rZ8n7svGUHh6eHtGY66vp7hZUpCn+heEXX9Ch&#10;FKa9P7INqjeQrRaSNJCmG1Dib1ZZCmovh+UadFno/w+UPwAAAP//AwBQSwECLQAUAAYACAAAACEA&#10;toM4kv4AAADhAQAAEwAAAAAAAAAAAAAAAAAAAAAAW0NvbnRlbnRfVHlwZXNdLnhtbFBLAQItABQA&#10;BgAIAAAAIQA4/SH/1gAAAJQBAAALAAAAAAAAAAAAAAAAAC8BAABfcmVscy8ucmVsc1BLAQItABQA&#10;BgAIAAAAIQB9HFGbHAIAADcEAAAOAAAAAAAAAAAAAAAAAC4CAABkcnMvZTJvRG9jLnhtbFBLAQIt&#10;ABQABgAIAAAAIQC6HOXU3gAAAAgBAAAPAAAAAAAAAAAAAAAAAHYEAABkcnMvZG93bnJldi54bWxQ&#10;SwUGAAAAAAQABADzAAAAgQUAAAAA&#10;"/>
                  </w:pict>
                </mc:Fallback>
              </mc:AlternateContent>
            </w:r>
            <w:r>
              <w:rPr>
                <w:rFonts w:ascii="News Gothic Std" w:hAnsi="News Gothic Std"/>
                <w:sz w:val="24"/>
                <w:lang w:eastAsia="en-US"/>
              </w:rPr>
              <w:t xml:space="preserve">D.N.I.: </w:t>
            </w:r>
          </w:p>
          <w:p w:rsidR="00D32808" w:rsidRDefault="00D32808">
            <w:pPr>
              <w:spacing w:line="276" w:lineRule="auto"/>
              <w:jc w:val="both"/>
              <w:rPr>
                <w:rFonts w:ascii="News Gothic Std" w:hAnsi="News Gothic Std"/>
                <w:sz w:val="24"/>
                <w:lang w:eastAsia="en-US"/>
              </w:rPr>
            </w:pPr>
          </w:p>
          <w:p w:rsidR="00D926C3" w:rsidRDefault="00D926C3">
            <w:pPr>
              <w:spacing w:line="276" w:lineRule="auto"/>
              <w:jc w:val="both"/>
              <w:rPr>
                <w:rFonts w:ascii="News Gothic Std" w:hAnsi="News Gothic Std"/>
                <w:sz w:val="24"/>
                <w:lang w:eastAsia="en-US"/>
              </w:rPr>
            </w:pPr>
            <w:r>
              <w:rPr>
                <w:noProof/>
                <w:lang w:val="es-ES"/>
              </w:rPr>
              <mc:AlternateContent>
                <mc:Choice Requires="wps">
                  <w:drawing>
                    <wp:anchor distT="0" distB="0" distL="114300" distR="114300" simplePos="0" relativeHeight="251653632" behindDoc="0" locked="0" layoutInCell="1" allowOverlap="1" wp14:anchorId="1743822E" wp14:editId="13E5CC1F">
                      <wp:simplePos x="0" y="0"/>
                      <wp:positionH relativeFrom="column">
                        <wp:posOffset>3281987</wp:posOffset>
                      </wp:positionH>
                      <wp:positionV relativeFrom="paragraph">
                        <wp:posOffset>160020</wp:posOffset>
                      </wp:positionV>
                      <wp:extent cx="2857500" cy="0"/>
                      <wp:effectExtent l="0" t="0" r="19050" b="190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CEC6" id="Conector recto 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pt,12.6pt" to="483.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YFGQIAADQEAAAOAAAAZHJzL2Uyb0RvYy54bWysU8GO2jAQvVfqP1i5QxIKuxARVlUCvWxb&#10;pN1+gLEdYtXxWLYhoKr/3rEhiG0vVdUcnLFn5vnNvPHy6dQpchTWSdBlko+zhAjNgEu9L5Nvr5vR&#10;PCHOU82pAi3K5Cxc8rR6/27Zm0JMoAXFhSUIol3RmzJpvTdFmjrWio66MRih0dmA7ajHrd2n3NIe&#10;0TuVTrLsIe3BcmOBCefwtL44k1XEbxrB/NemccITVSbIzcfVxnUX1nS1pMXeUtNKdqVB/4FFR6XG&#10;S29QNfWUHKz8A6qTzIKDxo8ZdCk0jWQi1oDV5Nlv1by01IhYCzbHmVub3P+DZV+OW0skR+1QKU07&#10;1KhCpZgHS2z4EXRgl3rjCgyu9NaGOtlJv5hnYN8d0VC1VO9FZPt6NoiQh4z0TUrYOIN37frPwDGG&#10;HjzElp0a2wVIbAY5RWXON2XEyROGh5P57HGWoYBs8KW0GBKNdf6TgI4Eo0yU1KFptKDHZ+cDEVoM&#10;IeFYw0YqFYVXmvRlsphNZjHBgZI8OEOYs/tdpSw50jA68YtVoec+zMJB8wjWCsrXV9tTqS42Xq50&#10;wMNSkM7VuszGj0W2WM/X8+loOnlYj6ZZXY8+bqrp6GGTP87qD3VV1fnPQC2fFq3kXOjAbpjTfPp3&#10;c3B9MZcJu03qrQ3pW/TYLyQ7/CPpqGWQ7zIIO+DnrR00xtGMwddnFGb/fo/2/WNf/QIAAP//AwBQ&#10;SwMEFAAGAAgAAAAhAIOL4oncAAAACQEAAA8AAABkcnMvZG93bnJldi54bWxMj01PwzAMhu9I/IfI&#10;SFwmlq5oFZSmEwJ648IAcfUa01Y0TtdkW+HX42kHOL4fev24WE2uV3saQ+fZwGKegCKuve24MfD2&#10;Wl3dgAoR2WLvmQx8U4BVeX5WYG79gV9ov46NkhEOORpoYxxyrUPdksMw9wOxZJ9+dBhFjo22Ix5k&#10;3PU6TZJMO+xYLrQ40ENL9dd65wyE6p221c+sniUf142ndPv4/ITGXF5M93egIk3xrwxHfEGHUpg2&#10;fsc2qN7AcpEJejSQLlNQUrjNjsbmZOiy0P8/KH8BAAD//wMAUEsBAi0AFAAGAAgAAAAhALaDOJL+&#10;AAAA4QEAABMAAAAAAAAAAAAAAAAAAAAAAFtDb250ZW50X1R5cGVzXS54bWxQSwECLQAUAAYACAAA&#10;ACEAOP0h/9YAAACUAQAACwAAAAAAAAAAAAAAAAAvAQAAX3JlbHMvLnJlbHNQSwECLQAUAAYACAAA&#10;ACEAEWcWBRkCAAA0BAAADgAAAAAAAAAAAAAAAAAuAgAAZHJzL2Uyb0RvYy54bWxQSwECLQAUAAYA&#10;CAAAACEAg4viidwAAAAJAQAADwAAAAAAAAAAAAAAAABzBAAAZHJzL2Rvd25yZXYueG1sUEsFBgAA&#10;AAAEAAQA8wAAAHwFAAAAAA==&#10;"/>
                  </w:pict>
                </mc:Fallback>
              </mc:AlternateContent>
            </w:r>
            <w:r w:rsidR="00D32808">
              <w:rPr>
                <w:rFonts w:ascii="News Gothic Std" w:hAnsi="News Gothic Std"/>
                <w:sz w:val="24"/>
                <w:lang w:eastAsia="en-US"/>
              </w:rPr>
              <w:t>Área de Gestión en la que desarrolla su trabajo:</w:t>
            </w:r>
          </w:p>
          <w:p w:rsidR="00D32808" w:rsidRDefault="00D32808">
            <w:pPr>
              <w:spacing w:line="276" w:lineRule="auto"/>
              <w:jc w:val="both"/>
              <w:rPr>
                <w:rFonts w:ascii="News Gothic Std" w:hAnsi="News Gothic Std"/>
                <w:sz w:val="24"/>
                <w:lang w:eastAsia="en-US"/>
              </w:rPr>
            </w:pPr>
          </w:p>
          <w:p w:rsidR="00D32808" w:rsidRDefault="00D32808">
            <w:pPr>
              <w:spacing w:line="276" w:lineRule="auto"/>
              <w:jc w:val="both"/>
              <w:rPr>
                <w:rFonts w:ascii="News Gothic Std" w:hAnsi="News Gothic Std"/>
                <w:sz w:val="24"/>
                <w:lang w:eastAsia="en-US"/>
              </w:rPr>
            </w:pPr>
            <w:r>
              <w:rPr>
                <w:rFonts w:ascii="News Gothic Std" w:hAnsi="News Gothic Std"/>
                <w:sz w:val="24"/>
                <w:lang w:eastAsia="en-US"/>
              </w:rPr>
              <w:t>Funciones que desempeña actualmente:</w:t>
            </w:r>
          </w:p>
          <w:p w:rsidR="00D32808" w:rsidRDefault="001D12D3" w:rsidP="00C63B69">
            <w:pPr>
              <w:spacing w:line="276" w:lineRule="auto"/>
              <w:jc w:val="both"/>
              <w:rPr>
                <w:rFonts w:ascii="News Gothic Std" w:hAnsi="News Gothic Std"/>
                <w:sz w:val="24"/>
                <w:lang w:eastAsia="en-US"/>
              </w:rPr>
            </w:pPr>
            <w:r w:rsidRPr="001D12D3">
              <w:rPr>
                <w:rFonts w:ascii="News Gothic Std" w:hAnsi="News Gothic Std"/>
                <w:sz w:val="22"/>
                <w:lang w:eastAsia="en-US"/>
              </w:rPr>
              <w:t>Directivas</w:t>
            </w:r>
            <w:r w:rsidR="00D32808" w:rsidRPr="001D12D3">
              <w:rPr>
                <w:rFonts w:ascii="News Gothic Std" w:hAnsi="News Gothic Std"/>
                <w:sz w:val="22"/>
                <w:lang w:eastAsia="en-US"/>
              </w:rPr>
              <w:t xml:space="preserve">: </w:t>
            </w:r>
            <w:r w:rsidR="00D32808" w:rsidRPr="001D12D3">
              <w:rPr>
                <w:rFonts w:ascii="News Gothic Std" w:hAnsi="News Gothic Std"/>
                <w:sz w:val="38"/>
                <w:szCs w:val="40"/>
                <w:lang w:eastAsia="en-US"/>
              </w:rPr>
              <w:sym w:font="Symbol" w:char="F0FF"/>
            </w:r>
            <w:r w:rsidRPr="001D12D3">
              <w:rPr>
                <w:rFonts w:ascii="News Gothic Std" w:hAnsi="News Gothic Std"/>
                <w:sz w:val="22"/>
                <w:lang w:eastAsia="en-US"/>
              </w:rPr>
              <w:t xml:space="preserve"> Técnicas</w:t>
            </w:r>
            <w:r w:rsidR="00D32808" w:rsidRPr="001D12D3">
              <w:rPr>
                <w:rFonts w:ascii="News Gothic Std" w:hAnsi="News Gothic Std"/>
                <w:sz w:val="22"/>
                <w:lang w:eastAsia="en-US"/>
              </w:rPr>
              <w:t xml:space="preserve">: </w:t>
            </w:r>
            <w:r w:rsidR="00D32808" w:rsidRPr="001D12D3">
              <w:rPr>
                <w:rFonts w:ascii="News Gothic Std" w:hAnsi="News Gothic Std"/>
                <w:sz w:val="38"/>
                <w:szCs w:val="40"/>
                <w:lang w:eastAsia="en-US"/>
              </w:rPr>
              <w:sym w:font="Symbol" w:char="F0FF"/>
            </w:r>
            <w:r w:rsidR="00D32808" w:rsidRPr="001D12D3">
              <w:rPr>
                <w:rFonts w:ascii="News Gothic Std" w:hAnsi="News Gothic Std"/>
                <w:sz w:val="38"/>
                <w:szCs w:val="40"/>
                <w:lang w:eastAsia="en-US"/>
              </w:rPr>
              <w:t xml:space="preserve"> </w:t>
            </w:r>
            <w:r w:rsidR="00D32808" w:rsidRPr="001D12D3">
              <w:rPr>
                <w:rFonts w:ascii="News Gothic Std" w:hAnsi="News Gothic Std"/>
                <w:sz w:val="22"/>
                <w:lang w:eastAsia="en-US"/>
              </w:rPr>
              <w:t>Administrativ</w:t>
            </w:r>
            <w:r w:rsidRPr="001D12D3">
              <w:rPr>
                <w:rFonts w:ascii="News Gothic Std" w:hAnsi="News Gothic Std"/>
                <w:sz w:val="22"/>
                <w:lang w:eastAsia="en-US"/>
              </w:rPr>
              <w:t>as</w:t>
            </w:r>
            <w:r w:rsidR="00D32808" w:rsidRPr="001D12D3">
              <w:rPr>
                <w:rFonts w:ascii="News Gothic Std" w:hAnsi="News Gothic Std"/>
                <w:sz w:val="22"/>
                <w:lang w:eastAsia="en-US"/>
              </w:rPr>
              <w:t xml:space="preserve">: </w:t>
            </w:r>
            <w:r w:rsidR="00D32808" w:rsidRPr="001D12D3">
              <w:rPr>
                <w:rFonts w:ascii="News Gothic Std" w:hAnsi="News Gothic Std"/>
                <w:sz w:val="38"/>
                <w:szCs w:val="40"/>
                <w:lang w:eastAsia="en-US"/>
              </w:rPr>
              <w:sym w:font="Symbol" w:char="F0FF"/>
            </w:r>
            <w:r w:rsidR="00D32808" w:rsidRPr="001D12D3">
              <w:rPr>
                <w:rFonts w:ascii="News Gothic Std" w:hAnsi="News Gothic Std"/>
                <w:sz w:val="38"/>
                <w:szCs w:val="40"/>
                <w:lang w:eastAsia="en-US"/>
              </w:rPr>
              <w:t xml:space="preserve"> </w:t>
            </w:r>
            <w:r w:rsidR="00D32808" w:rsidRPr="001D12D3">
              <w:rPr>
                <w:rFonts w:ascii="News Gothic Std" w:hAnsi="News Gothic Std"/>
                <w:sz w:val="22"/>
                <w:lang w:eastAsia="en-US"/>
              </w:rPr>
              <w:t xml:space="preserve"> Laboral</w:t>
            </w:r>
            <w:r w:rsidRPr="001D12D3">
              <w:rPr>
                <w:rFonts w:ascii="News Gothic Std" w:hAnsi="News Gothic Std"/>
                <w:sz w:val="22"/>
                <w:lang w:eastAsia="en-US"/>
              </w:rPr>
              <w:t>es</w:t>
            </w:r>
            <w:r w:rsidR="00D32808" w:rsidRPr="001D12D3">
              <w:rPr>
                <w:rFonts w:ascii="News Gothic Std" w:hAnsi="News Gothic Std"/>
                <w:sz w:val="22"/>
                <w:lang w:eastAsia="en-US"/>
              </w:rPr>
              <w:t xml:space="preserve">: </w:t>
            </w:r>
            <w:r w:rsidR="00D32808" w:rsidRPr="001D12D3">
              <w:rPr>
                <w:rFonts w:ascii="News Gothic Std" w:hAnsi="News Gothic Std"/>
                <w:sz w:val="38"/>
                <w:szCs w:val="40"/>
                <w:lang w:eastAsia="en-US"/>
              </w:rPr>
              <w:sym w:font="Symbol" w:char="F0FF"/>
            </w:r>
            <w:r w:rsidR="00D32808" w:rsidRPr="001D12D3">
              <w:rPr>
                <w:rFonts w:ascii="News Gothic Std" w:hAnsi="News Gothic Std"/>
                <w:sz w:val="38"/>
                <w:szCs w:val="40"/>
                <w:lang w:eastAsia="en-US"/>
              </w:rPr>
              <w:t xml:space="preserve"> </w:t>
            </w:r>
            <w:r w:rsidR="00D32808" w:rsidRPr="001D12D3">
              <w:rPr>
                <w:rFonts w:ascii="News Gothic Std" w:hAnsi="News Gothic Std"/>
                <w:sz w:val="22"/>
                <w:szCs w:val="24"/>
                <w:lang w:eastAsia="en-US"/>
              </w:rPr>
              <w:t>Funcionarial</w:t>
            </w:r>
            <w:r w:rsidRPr="001D12D3">
              <w:rPr>
                <w:rFonts w:ascii="News Gothic Std" w:hAnsi="News Gothic Std"/>
                <w:sz w:val="22"/>
                <w:szCs w:val="24"/>
                <w:lang w:eastAsia="en-US"/>
              </w:rPr>
              <w:t>es</w:t>
            </w:r>
            <w:r w:rsidR="00D32808" w:rsidRPr="001D12D3">
              <w:rPr>
                <w:rFonts w:ascii="News Gothic Std" w:hAnsi="News Gothic Std"/>
                <w:sz w:val="22"/>
                <w:szCs w:val="24"/>
                <w:lang w:eastAsia="en-US"/>
              </w:rPr>
              <w:t xml:space="preserve">  </w:t>
            </w:r>
            <w:r w:rsidR="00D32808" w:rsidRPr="001D12D3">
              <w:rPr>
                <w:rFonts w:ascii="News Gothic Std" w:hAnsi="News Gothic Std"/>
                <w:sz w:val="38"/>
                <w:szCs w:val="40"/>
                <w:lang w:eastAsia="en-US"/>
              </w:rPr>
              <w:sym w:font="Symbol" w:char="F0FF"/>
            </w:r>
            <w:r w:rsidR="00D32808" w:rsidRPr="001D12D3">
              <w:rPr>
                <w:rFonts w:ascii="News Gothic Std" w:hAnsi="News Gothic Std"/>
                <w:sz w:val="42"/>
                <w:szCs w:val="44"/>
                <w:lang w:eastAsia="en-US"/>
              </w:rPr>
              <w:t xml:space="preserve"> </w:t>
            </w:r>
            <w:r w:rsidRPr="001D12D3">
              <w:rPr>
                <w:rFonts w:ascii="News Gothic Std" w:hAnsi="News Gothic Std"/>
                <w:sz w:val="22"/>
                <w:szCs w:val="24"/>
                <w:lang w:eastAsia="en-US"/>
              </w:rPr>
              <w:t>Estatutarias</w:t>
            </w:r>
            <w:r w:rsidR="00D32808" w:rsidRPr="001D12D3">
              <w:rPr>
                <w:rFonts w:ascii="News Gothic Std" w:hAnsi="News Gothic Std"/>
                <w:sz w:val="22"/>
                <w:lang w:eastAsia="en-US"/>
              </w:rPr>
              <w:t xml:space="preserve">: </w:t>
            </w:r>
            <w:r w:rsidR="00D32808" w:rsidRPr="001D12D3">
              <w:rPr>
                <w:rFonts w:ascii="News Gothic Std" w:hAnsi="News Gothic Std"/>
                <w:sz w:val="38"/>
                <w:szCs w:val="40"/>
                <w:lang w:eastAsia="en-US"/>
              </w:rPr>
              <w:sym w:font="Symbol" w:char="F0FF"/>
            </w:r>
            <w:r w:rsidR="00D32808" w:rsidRPr="001D12D3">
              <w:rPr>
                <w:rFonts w:ascii="News Gothic Std" w:hAnsi="News Gothic Std"/>
                <w:sz w:val="38"/>
                <w:szCs w:val="40"/>
                <w:lang w:eastAsia="en-US"/>
              </w:rPr>
              <w:t xml:space="preserve"> </w:t>
            </w:r>
          </w:p>
        </w:tc>
      </w:tr>
    </w:tbl>
    <w:p w:rsidR="00D32808" w:rsidRDefault="00D32808" w:rsidP="00D32808">
      <w:pPr>
        <w:spacing w:before="240"/>
        <w:ind w:left="-567"/>
        <w:jc w:val="both"/>
        <w:rPr>
          <w:rFonts w:ascii="News Gothic Std" w:hAnsi="News Gothic Std"/>
          <w:b/>
          <w:sz w:val="24"/>
        </w:rPr>
      </w:pPr>
    </w:p>
    <w:p w:rsidR="00D32808" w:rsidRDefault="00D32808" w:rsidP="00D32808">
      <w:pPr>
        <w:spacing w:before="240"/>
        <w:ind w:left="-567"/>
        <w:jc w:val="both"/>
        <w:rPr>
          <w:rFonts w:ascii="News Gothic Std" w:hAnsi="News Gothic Std"/>
          <w:b/>
          <w:sz w:val="24"/>
        </w:rPr>
      </w:pPr>
      <w:r>
        <w:rPr>
          <w:rFonts w:ascii="News Gothic Std" w:hAnsi="News Gothic Std"/>
          <w:b/>
          <w:sz w:val="24"/>
        </w:rPr>
        <w:t>DIRECCIÓN DE TRABAJO</w:t>
      </w:r>
    </w:p>
    <w:tbl>
      <w:tblPr>
        <w:tblW w:w="10080" w:type="dxa"/>
        <w:tblInd w:w="-65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4A0" w:firstRow="1" w:lastRow="0" w:firstColumn="1" w:lastColumn="0" w:noHBand="0" w:noVBand="1"/>
      </w:tblPr>
      <w:tblGrid>
        <w:gridCol w:w="10080"/>
      </w:tblGrid>
      <w:tr w:rsidR="00D32808" w:rsidTr="00D32808">
        <w:trPr>
          <w:trHeight w:val="2035"/>
        </w:trPr>
        <w:tc>
          <w:tcPr>
            <w:tcW w:w="10080" w:type="dxa"/>
            <w:tcBorders>
              <w:top w:val="threeDEmboss" w:sz="6" w:space="0" w:color="auto"/>
              <w:left w:val="threeDEmboss" w:sz="6" w:space="0" w:color="auto"/>
              <w:bottom w:val="threeDEmboss" w:sz="6" w:space="0" w:color="auto"/>
              <w:right w:val="threeDEmboss" w:sz="6" w:space="0" w:color="auto"/>
            </w:tcBorders>
            <w:hideMark/>
          </w:tcPr>
          <w:p w:rsidR="001512E8" w:rsidRPr="001512E8" w:rsidRDefault="001512E8">
            <w:pPr>
              <w:spacing w:line="360" w:lineRule="auto"/>
              <w:jc w:val="both"/>
              <w:rPr>
                <w:rFonts w:ascii="News Gothic Std" w:hAnsi="News Gothic Std"/>
                <w:sz w:val="18"/>
                <w:lang w:eastAsia="en-US"/>
              </w:rPr>
            </w:pPr>
          </w:p>
          <w:p w:rsidR="00D32808" w:rsidRDefault="00D32808">
            <w:pPr>
              <w:spacing w:line="360" w:lineRule="auto"/>
              <w:jc w:val="both"/>
              <w:rPr>
                <w:rFonts w:ascii="News Gothic Std" w:hAnsi="News Gothic Std"/>
                <w:sz w:val="24"/>
                <w:lang w:eastAsia="en-US"/>
              </w:rPr>
            </w:pPr>
            <w:r>
              <w:rPr>
                <w:rFonts w:ascii="News Gothic Std" w:hAnsi="News Gothic Std"/>
                <w:sz w:val="24"/>
                <w:lang w:eastAsia="en-US"/>
              </w:rPr>
              <w:t>Calle:</w:t>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t xml:space="preserve">               Nº:</w:t>
            </w:r>
            <w:r>
              <w:rPr>
                <w:rFonts w:ascii="News Gothic Std" w:hAnsi="News Gothic Std"/>
                <w:sz w:val="24"/>
                <w:lang w:eastAsia="en-US"/>
              </w:rPr>
              <w:tab/>
              <w:t xml:space="preserve">                 C.P:</w:t>
            </w:r>
          </w:p>
          <w:p w:rsidR="00D32808" w:rsidRDefault="00D32808">
            <w:pPr>
              <w:spacing w:line="360" w:lineRule="auto"/>
              <w:jc w:val="both"/>
              <w:rPr>
                <w:rFonts w:ascii="News Gothic Std" w:hAnsi="News Gothic Std"/>
                <w:sz w:val="24"/>
                <w:lang w:eastAsia="en-US"/>
              </w:rPr>
            </w:pPr>
            <w:r>
              <w:rPr>
                <w:rFonts w:ascii="News Gothic Std" w:hAnsi="News Gothic Std"/>
                <w:sz w:val="24"/>
                <w:lang w:eastAsia="en-US"/>
              </w:rPr>
              <w:t xml:space="preserve">Localidad: </w:t>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t xml:space="preserve">               Provincia:</w:t>
            </w:r>
          </w:p>
          <w:p w:rsidR="00D32808" w:rsidRDefault="00D32808">
            <w:pPr>
              <w:spacing w:line="360" w:lineRule="auto"/>
              <w:jc w:val="both"/>
              <w:rPr>
                <w:rFonts w:ascii="News Gothic Std" w:hAnsi="News Gothic Std"/>
                <w:sz w:val="24"/>
                <w:lang w:eastAsia="en-US"/>
              </w:rPr>
            </w:pPr>
            <w:r>
              <w:rPr>
                <w:rFonts w:ascii="News Gothic Std" w:hAnsi="News Gothic Std"/>
                <w:sz w:val="24"/>
                <w:lang w:eastAsia="en-US"/>
              </w:rPr>
              <w:t>Tel.: (      )</w:t>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r>
            <w:r>
              <w:rPr>
                <w:rFonts w:ascii="News Gothic Std" w:hAnsi="News Gothic Std"/>
                <w:sz w:val="24"/>
                <w:lang w:eastAsia="en-US"/>
              </w:rPr>
              <w:tab/>
              <w:t xml:space="preserve">          Fax: (      )</w:t>
            </w:r>
          </w:p>
          <w:p w:rsidR="00D32808" w:rsidRDefault="00D32808">
            <w:pPr>
              <w:spacing w:after="120" w:line="360" w:lineRule="auto"/>
              <w:jc w:val="both"/>
              <w:rPr>
                <w:rFonts w:ascii="News Gothic Std" w:hAnsi="News Gothic Std"/>
                <w:sz w:val="24"/>
                <w:lang w:eastAsia="en-US"/>
              </w:rPr>
            </w:pPr>
            <w:r>
              <w:rPr>
                <w:rFonts w:ascii="News Gothic Std" w:hAnsi="News Gothic Std"/>
                <w:sz w:val="24"/>
                <w:lang w:eastAsia="en-US"/>
              </w:rPr>
              <w:t>E-mail:</w:t>
            </w:r>
          </w:p>
        </w:tc>
      </w:tr>
    </w:tbl>
    <w:p w:rsidR="00C35BD4" w:rsidRPr="00D32808" w:rsidRDefault="00C35BD4" w:rsidP="00D32808"/>
    <w:sectPr w:rsidR="00C35BD4" w:rsidRPr="00D32808" w:rsidSect="00E57426">
      <w:headerReference w:type="even" r:id="rId9"/>
      <w:headerReference w:type="default" r:id="rId10"/>
      <w:footerReference w:type="even" r:id="rId11"/>
      <w:footerReference w:type="default" r:id="rId12"/>
      <w:headerReference w:type="first" r:id="rId13"/>
      <w:pgSz w:w="11907" w:h="16840" w:code="9"/>
      <w:pgMar w:top="191" w:right="1418" w:bottom="284" w:left="1701" w:header="152" w:footer="10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28" w:rsidRDefault="00F13528" w:rsidP="002C6973">
      <w:r>
        <w:separator/>
      </w:r>
    </w:p>
  </w:endnote>
  <w:endnote w:type="continuationSeparator" w:id="0">
    <w:p w:rsidR="00F13528" w:rsidRDefault="00F13528" w:rsidP="002C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20B0403030403020204"/>
    <w:charset w:val="00"/>
    <w:family w:val="swiss"/>
    <w:notTrueType/>
    <w:pitch w:val="variable"/>
    <w:sig w:usb0="A00002AF" w:usb1="5000204B" w:usb2="00000000" w:usb3="00000000" w:csb0="0000009F" w:csb1="00000000"/>
  </w:font>
  <w:font w:name="News Gothic St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5" w:rsidRDefault="00AA0819" w:rsidP="00CC65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0035" w:rsidRDefault="00C63B69" w:rsidP="00CC65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5" w:rsidRDefault="00AA0819" w:rsidP="00CC65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B69">
      <w:rPr>
        <w:rStyle w:val="Nmerodepgina"/>
        <w:noProof/>
      </w:rPr>
      <w:t>1</w:t>
    </w:r>
    <w:r>
      <w:rPr>
        <w:rStyle w:val="Nmerodepgina"/>
      </w:rPr>
      <w:fldChar w:fldCharType="end"/>
    </w:r>
  </w:p>
  <w:p w:rsidR="007A0035" w:rsidRDefault="00C63B69" w:rsidP="00CC65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28" w:rsidRDefault="00F13528" w:rsidP="002C6973">
      <w:r>
        <w:separator/>
      </w:r>
    </w:p>
  </w:footnote>
  <w:footnote w:type="continuationSeparator" w:id="0">
    <w:p w:rsidR="00F13528" w:rsidRDefault="00F13528" w:rsidP="002C6973">
      <w:r>
        <w:continuationSeparator/>
      </w:r>
    </w:p>
  </w:footnote>
  <w:footnote w:id="1">
    <w:p w:rsidR="00D32808" w:rsidRDefault="00D32808" w:rsidP="00526DBA">
      <w:pPr>
        <w:ind w:left="-567" w:right="-567"/>
        <w:jc w:val="both"/>
        <w:rPr>
          <w:sz w:val="14"/>
          <w:szCs w:val="14"/>
        </w:rPr>
      </w:pPr>
      <w:r w:rsidRPr="00A846D6">
        <w:rPr>
          <w:rStyle w:val="Refdenotaalpie"/>
          <w:sz w:val="14"/>
          <w:szCs w:val="14"/>
        </w:rPr>
        <w:footnoteRef/>
      </w:r>
      <w:r w:rsidR="00526DBA" w:rsidRPr="00A846D6">
        <w:rPr>
          <w:sz w:val="14"/>
          <w:szCs w:val="14"/>
        </w:rPr>
        <w:t xml:space="preserve"> En cumplimiento del artículo de la Ley Orgánica 15/1999, de 13 de diciembre de Protección de Datos de Carácter Personal le informamos que los datos recogidos en este formulario serán incorporados para ser tratados en un fichero automatizado propiedad del Instituto de la Mujer y para la Igualdad de Oportunidades, con la finalidad de realizar el seguimiento y la justificación de las actividades, pudiendo la persona interesada ejercer ante el mismo los derechos de acceso, rectificación, cancelación y oposición a través</w:t>
      </w:r>
      <w:r w:rsidR="00A8611B" w:rsidRPr="00A846D6">
        <w:rPr>
          <w:sz w:val="14"/>
          <w:szCs w:val="14"/>
        </w:rPr>
        <w:t xml:space="preserve"> de</w:t>
      </w:r>
      <w:r w:rsidR="00526DBA" w:rsidRPr="00A846D6">
        <w:rPr>
          <w:sz w:val="14"/>
          <w:szCs w:val="14"/>
        </w:rPr>
        <w:t xml:space="preserve"> </w:t>
      </w:r>
      <w:hyperlink r:id="rId1" w:history="1">
        <w:r w:rsidR="00A8611B" w:rsidRPr="00A846D6">
          <w:rPr>
            <w:rStyle w:val="Hipervnculo"/>
            <w:sz w:val="14"/>
            <w:szCs w:val="14"/>
          </w:rPr>
          <w:t>http://www.inmujer.gob.es/elInstituto/contacto.do</w:t>
        </w:r>
      </w:hyperlink>
      <w:r w:rsidR="00526DBA">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5" w:rsidRDefault="002C6973">
    <w:pPr>
      <w:pStyle w:val="Encabezado"/>
    </w:pPr>
    <w:r>
      <w:rPr>
        <w:rFonts w:ascii="Arial Narrow" w:hAnsi="Arial Narrow"/>
        <w:noProof/>
        <w:lang w:val="es-ES"/>
      </w:rPr>
      <w:drawing>
        <wp:inline distT="0" distB="0" distL="0" distR="0" wp14:anchorId="46D0F10F" wp14:editId="58BC973A">
          <wp:extent cx="3562350" cy="2771775"/>
          <wp:effectExtent l="0" t="0" r="0" b="9525"/>
          <wp:docPr id="30" name="Imagen 3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2771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34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098"/>
      <w:gridCol w:w="3430"/>
    </w:tblGrid>
    <w:tr w:rsidR="00E57426" w:rsidTr="00A846D6">
      <w:tc>
        <w:tcPr>
          <w:tcW w:w="4820" w:type="dxa"/>
        </w:tcPr>
        <w:p w:rsidR="00E57426" w:rsidRDefault="00A846D6" w:rsidP="005E1EED">
          <w:pPr>
            <w:pStyle w:val="Encabezado"/>
          </w:pPr>
          <w:r w:rsidRPr="000704C0">
            <w:rPr>
              <w:rFonts w:ascii="Frutiger 45 Light" w:hAnsi="Frutiger 45 Light"/>
              <w:noProof/>
              <w:lang w:val="es-ES"/>
            </w:rPr>
            <w:drawing>
              <wp:anchor distT="0" distB="0" distL="114300" distR="114300" simplePos="0" relativeHeight="251659264" behindDoc="0" locked="0" layoutInCell="1" allowOverlap="1" wp14:anchorId="3BE4D14D" wp14:editId="543E45B9">
                <wp:simplePos x="0" y="0"/>
                <wp:positionH relativeFrom="margin">
                  <wp:posOffset>49099</wp:posOffset>
                </wp:positionH>
                <wp:positionV relativeFrom="margin">
                  <wp:posOffset>140335</wp:posOffset>
                </wp:positionV>
                <wp:extent cx="2804795" cy="532130"/>
                <wp:effectExtent l="0" t="0" r="0" b="1270"/>
                <wp:wrapSquare wrapText="bothSides"/>
                <wp:docPr id="6144" name="Imagen 6144" descr="logo Gobierno sin banderas Instituto Igualdad Oportunidades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sin banderas Instituto Igualdad Oportunidades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795" cy="532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8" w:type="dxa"/>
        </w:tcPr>
        <w:p w:rsidR="00E57426" w:rsidRDefault="00A846D6" w:rsidP="005E1EED">
          <w:pPr>
            <w:pStyle w:val="Encabezado"/>
          </w:pPr>
          <w:r w:rsidRPr="000704C0">
            <w:rPr>
              <w:rFonts w:ascii="Frutiger 45 Light" w:hAnsi="Frutiger 45 Light"/>
              <w:noProof/>
              <w:lang w:val="es-ES"/>
            </w:rPr>
            <w:drawing>
              <wp:anchor distT="0" distB="0" distL="114300" distR="114300" simplePos="0" relativeHeight="251665408" behindDoc="0" locked="0" layoutInCell="1" allowOverlap="1" wp14:anchorId="578DDD5E" wp14:editId="78723FCE">
                <wp:simplePos x="0" y="0"/>
                <wp:positionH relativeFrom="margin">
                  <wp:posOffset>276708</wp:posOffset>
                </wp:positionH>
                <wp:positionV relativeFrom="margin">
                  <wp:posOffset>61442</wp:posOffset>
                </wp:positionV>
                <wp:extent cx="927735" cy="723265"/>
                <wp:effectExtent l="0" t="0" r="5715" b="635"/>
                <wp:wrapSquare wrapText="bothSides"/>
                <wp:docPr id="31" name="Imagen 3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7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30" w:type="dxa"/>
        </w:tcPr>
        <w:p w:rsidR="00E57426" w:rsidRDefault="00E57426" w:rsidP="00A846D6">
          <w:pPr>
            <w:pStyle w:val="Encabezado"/>
            <w:jc w:val="right"/>
          </w:pPr>
          <w:r w:rsidRPr="000704C0">
            <w:rPr>
              <w:rFonts w:ascii="Frutiger 45 Light" w:hAnsi="Frutiger 45 Light"/>
              <w:noProof/>
              <w:lang w:val="es-ES"/>
            </w:rPr>
            <w:drawing>
              <wp:anchor distT="0" distB="0" distL="114300" distR="114300" simplePos="0" relativeHeight="251663360" behindDoc="0" locked="0" layoutInCell="1" allowOverlap="1" wp14:anchorId="1DD8F1BB" wp14:editId="26BE55C6">
                <wp:simplePos x="0" y="0"/>
                <wp:positionH relativeFrom="margin">
                  <wp:posOffset>886714</wp:posOffset>
                </wp:positionH>
                <wp:positionV relativeFrom="margin">
                  <wp:posOffset>66675</wp:posOffset>
                </wp:positionV>
                <wp:extent cx="887095" cy="723265"/>
                <wp:effectExtent l="0" t="0" r="8255" b="635"/>
                <wp:wrapSquare wrapText="bothSides"/>
                <wp:docPr id="6145" name="Imagen 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E1EED" w:rsidRPr="005E1EED" w:rsidRDefault="005E1EED" w:rsidP="005E1E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35" w:rsidRDefault="00C63B69">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F6F"/>
    <w:multiLevelType w:val="hybridMultilevel"/>
    <w:tmpl w:val="114E2D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4402BEA"/>
    <w:multiLevelType w:val="hybridMultilevel"/>
    <w:tmpl w:val="DBCA770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46E3144"/>
    <w:multiLevelType w:val="hybridMultilevel"/>
    <w:tmpl w:val="7BB2F8F0"/>
    <w:lvl w:ilvl="0" w:tplc="0C0A000F">
      <w:start w:val="1"/>
      <w:numFmt w:val="decimal"/>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800CB8"/>
    <w:multiLevelType w:val="hybridMultilevel"/>
    <w:tmpl w:val="53BE3A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864E29"/>
    <w:multiLevelType w:val="hybridMultilevel"/>
    <w:tmpl w:val="F522B81E"/>
    <w:lvl w:ilvl="0" w:tplc="0C0A0001">
      <w:start w:val="1"/>
      <w:numFmt w:val="bullet"/>
      <w:lvlText w:val=""/>
      <w:lvlJc w:val="left"/>
      <w:pPr>
        <w:tabs>
          <w:tab w:val="num" w:pos="720"/>
        </w:tabs>
        <w:ind w:left="720" w:hanging="360"/>
      </w:pPr>
      <w:rPr>
        <w:rFonts w:ascii="Symbol" w:hAnsi="Symbol" w:hint="default"/>
      </w:rPr>
    </w:lvl>
    <w:lvl w:ilvl="1" w:tplc="E710D7B4">
      <w:start w:val="3"/>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40D6603"/>
    <w:multiLevelType w:val="hybridMultilevel"/>
    <w:tmpl w:val="87FA18B2"/>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AFA1388"/>
    <w:multiLevelType w:val="hybridMultilevel"/>
    <w:tmpl w:val="669CC5C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80D2B49"/>
    <w:multiLevelType w:val="hybridMultilevel"/>
    <w:tmpl w:val="AEE295D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782A442A"/>
    <w:multiLevelType w:val="hybridMultilevel"/>
    <w:tmpl w:val="8FDC60E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7"/>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73"/>
    <w:rsid w:val="00017641"/>
    <w:rsid w:val="00021858"/>
    <w:rsid w:val="000A6D74"/>
    <w:rsid w:val="000D2BFC"/>
    <w:rsid w:val="00114044"/>
    <w:rsid w:val="00115B0A"/>
    <w:rsid w:val="00146738"/>
    <w:rsid w:val="001512E8"/>
    <w:rsid w:val="001C0B39"/>
    <w:rsid w:val="001C3F61"/>
    <w:rsid w:val="001D12D3"/>
    <w:rsid w:val="001E439F"/>
    <w:rsid w:val="001F45FF"/>
    <w:rsid w:val="00202C74"/>
    <w:rsid w:val="002455BD"/>
    <w:rsid w:val="002C6973"/>
    <w:rsid w:val="003117E3"/>
    <w:rsid w:val="00387C17"/>
    <w:rsid w:val="003B3BDD"/>
    <w:rsid w:val="003C6E8E"/>
    <w:rsid w:val="00414F0D"/>
    <w:rsid w:val="004219BC"/>
    <w:rsid w:val="0046403A"/>
    <w:rsid w:val="004667FA"/>
    <w:rsid w:val="004B23CD"/>
    <w:rsid w:val="004C5479"/>
    <w:rsid w:val="00526DBA"/>
    <w:rsid w:val="005538E7"/>
    <w:rsid w:val="0057486F"/>
    <w:rsid w:val="00576EA7"/>
    <w:rsid w:val="005A54FF"/>
    <w:rsid w:val="005B7559"/>
    <w:rsid w:val="005D0472"/>
    <w:rsid w:val="005E1EED"/>
    <w:rsid w:val="005F7CFB"/>
    <w:rsid w:val="00604F82"/>
    <w:rsid w:val="0062476C"/>
    <w:rsid w:val="00640AC4"/>
    <w:rsid w:val="00645973"/>
    <w:rsid w:val="00662604"/>
    <w:rsid w:val="00662829"/>
    <w:rsid w:val="00662A1D"/>
    <w:rsid w:val="006B2804"/>
    <w:rsid w:val="006C0CA8"/>
    <w:rsid w:val="006D0E63"/>
    <w:rsid w:val="006E5E7E"/>
    <w:rsid w:val="006F1D6E"/>
    <w:rsid w:val="00701F8B"/>
    <w:rsid w:val="00735EFB"/>
    <w:rsid w:val="00763FAD"/>
    <w:rsid w:val="00772A85"/>
    <w:rsid w:val="00774E2D"/>
    <w:rsid w:val="007941F7"/>
    <w:rsid w:val="008252A6"/>
    <w:rsid w:val="00855C82"/>
    <w:rsid w:val="00891206"/>
    <w:rsid w:val="008A6FA6"/>
    <w:rsid w:val="008F38DD"/>
    <w:rsid w:val="00957A7F"/>
    <w:rsid w:val="00961B48"/>
    <w:rsid w:val="00971785"/>
    <w:rsid w:val="009A6DC9"/>
    <w:rsid w:val="009B27BC"/>
    <w:rsid w:val="009D152D"/>
    <w:rsid w:val="009D226F"/>
    <w:rsid w:val="009F2FD3"/>
    <w:rsid w:val="00A0480A"/>
    <w:rsid w:val="00A07488"/>
    <w:rsid w:val="00A11E48"/>
    <w:rsid w:val="00A126F7"/>
    <w:rsid w:val="00A14C66"/>
    <w:rsid w:val="00A21FFA"/>
    <w:rsid w:val="00A258F5"/>
    <w:rsid w:val="00A46D8A"/>
    <w:rsid w:val="00A66EBD"/>
    <w:rsid w:val="00A76D83"/>
    <w:rsid w:val="00A846D6"/>
    <w:rsid w:val="00A8611B"/>
    <w:rsid w:val="00AA0819"/>
    <w:rsid w:val="00AB754F"/>
    <w:rsid w:val="00B52D92"/>
    <w:rsid w:val="00B74A8B"/>
    <w:rsid w:val="00B761CC"/>
    <w:rsid w:val="00B84F3D"/>
    <w:rsid w:val="00BA162A"/>
    <w:rsid w:val="00BA2C6B"/>
    <w:rsid w:val="00BB5943"/>
    <w:rsid w:val="00BE253E"/>
    <w:rsid w:val="00C324C6"/>
    <w:rsid w:val="00C3424C"/>
    <w:rsid w:val="00C35BD4"/>
    <w:rsid w:val="00C5659A"/>
    <w:rsid w:val="00C63B69"/>
    <w:rsid w:val="00CA484B"/>
    <w:rsid w:val="00CB5DBA"/>
    <w:rsid w:val="00CD52B4"/>
    <w:rsid w:val="00CE63B2"/>
    <w:rsid w:val="00D018E4"/>
    <w:rsid w:val="00D050FD"/>
    <w:rsid w:val="00D32808"/>
    <w:rsid w:val="00D40FAA"/>
    <w:rsid w:val="00D51AF7"/>
    <w:rsid w:val="00D544AA"/>
    <w:rsid w:val="00D574CC"/>
    <w:rsid w:val="00D6671A"/>
    <w:rsid w:val="00D80EE1"/>
    <w:rsid w:val="00D926C3"/>
    <w:rsid w:val="00DC07DE"/>
    <w:rsid w:val="00DF5BE4"/>
    <w:rsid w:val="00E02822"/>
    <w:rsid w:val="00E3246F"/>
    <w:rsid w:val="00E57426"/>
    <w:rsid w:val="00F13528"/>
    <w:rsid w:val="00F40CD3"/>
    <w:rsid w:val="00F42679"/>
    <w:rsid w:val="00F56366"/>
    <w:rsid w:val="00F72868"/>
    <w:rsid w:val="00F838CB"/>
    <w:rsid w:val="00F933EA"/>
    <w:rsid w:val="00F9370A"/>
    <w:rsid w:val="00F946AA"/>
    <w:rsid w:val="00FF2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2CEF43B-843C-4943-B143-01983B95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C6973"/>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6973"/>
    <w:rPr>
      <w:rFonts w:ascii="Arial" w:eastAsia="Times New Roman" w:hAnsi="Arial" w:cs="Times New Roman"/>
      <w:b/>
      <w:kern w:val="28"/>
      <w:sz w:val="28"/>
      <w:szCs w:val="20"/>
      <w:lang w:val="es-ES_tradnl" w:eastAsia="es-ES"/>
    </w:rPr>
  </w:style>
  <w:style w:type="paragraph" w:styleId="Textoindependiente">
    <w:name w:val="Body Text"/>
    <w:basedOn w:val="Normal"/>
    <w:link w:val="TextoindependienteCar"/>
    <w:rsid w:val="002C6973"/>
    <w:pPr>
      <w:spacing w:after="120"/>
    </w:pPr>
    <w:rPr>
      <w:sz w:val="24"/>
    </w:rPr>
  </w:style>
  <w:style w:type="character" w:customStyle="1" w:styleId="TextoindependienteCar">
    <w:name w:val="Texto independiente Car"/>
    <w:basedOn w:val="Fuentedeprrafopredeter"/>
    <w:link w:val="Textoindependiente"/>
    <w:rsid w:val="002C6973"/>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2C6973"/>
    <w:pPr>
      <w:tabs>
        <w:tab w:val="center" w:pos="4819"/>
        <w:tab w:val="right" w:pos="9071"/>
      </w:tabs>
    </w:pPr>
  </w:style>
  <w:style w:type="character" w:customStyle="1" w:styleId="EncabezadoCar">
    <w:name w:val="Encabezado Car"/>
    <w:basedOn w:val="Fuentedeprrafopredeter"/>
    <w:link w:val="Encabezado"/>
    <w:uiPriority w:val="99"/>
    <w:rsid w:val="002C69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2C6973"/>
    <w:pPr>
      <w:tabs>
        <w:tab w:val="center" w:pos="4419"/>
        <w:tab w:val="right" w:pos="8838"/>
      </w:tabs>
    </w:pPr>
  </w:style>
  <w:style w:type="character" w:customStyle="1" w:styleId="PiedepginaCar">
    <w:name w:val="Pie de página Car"/>
    <w:basedOn w:val="Fuentedeprrafopredeter"/>
    <w:link w:val="Piedepgina"/>
    <w:rsid w:val="002C697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2C6973"/>
  </w:style>
  <w:style w:type="table" w:styleId="Tablaconcuadrcula">
    <w:name w:val="Table Grid"/>
    <w:basedOn w:val="Tablanormal"/>
    <w:uiPriority w:val="59"/>
    <w:rsid w:val="002C69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6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973"/>
    <w:rPr>
      <w:rFonts w:ascii="Tahoma" w:eastAsia="Times New Roman" w:hAnsi="Tahoma" w:cs="Tahoma"/>
      <w:sz w:val="16"/>
      <w:szCs w:val="16"/>
      <w:lang w:val="es-ES_tradnl" w:eastAsia="es-ES"/>
    </w:rPr>
  </w:style>
  <w:style w:type="paragraph" w:styleId="Prrafodelista">
    <w:name w:val="List Paragraph"/>
    <w:basedOn w:val="Normal"/>
    <w:uiPriority w:val="34"/>
    <w:qFormat/>
    <w:rsid w:val="00114044"/>
    <w:pPr>
      <w:ind w:left="720"/>
      <w:contextualSpacing/>
    </w:pPr>
    <w:rPr>
      <w:sz w:val="24"/>
      <w:szCs w:val="24"/>
      <w:lang w:val="es-ES"/>
    </w:rPr>
  </w:style>
  <w:style w:type="character" w:styleId="Refdenotaalpie">
    <w:name w:val="footnote reference"/>
    <w:basedOn w:val="Fuentedeprrafopredeter"/>
    <w:semiHidden/>
    <w:unhideWhenUsed/>
    <w:rsid w:val="00D32808"/>
    <w:rPr>
      <w:vertAlign w:val="superscript"/>
    </w:rPr>
  </w:style>
  <w:style w:type="character" w:styleId="Hipervnculo">
    <w:name w:val="Hyperlink"/>
    <w:basedOn w:val="Fuentedeprrafopredeter"/>
    <w:uiPriority w:val="99"/>
    <w:unhideWhenUsed/>
    <w:rsid w:val="004219BC"/>
    <w:rPr>
      <w:color w:val="0000FF" w:themeColor="hyperlink"/>
      <w:u w:val="single"/>
    </w:rPr>
  </w:style>
  <w:style w:type="character" w:styleId="Hipervnculovisitado">
    <w:name w:val="FollowedHyperlink"/>
    <w:basedOn w:val="Fuentedeprrafopredeter"/>
    <w:uiPriority w:val="99"/>
    <w:semiHidden/>
    <w:unhideWhenUsed/>
    <w:rsid w:val="00A861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01651">
      <w:bodyDiv w:val="1"/>
      <w:marLeft w:val="0"/>
      <w:marRight w:val="0"/>
      <w:marTop w:val="0"/>
      <w:marBottom w:val="0"/>
      <w:divBdr>
        <w:top w:val="none" w:sz="0" w:space="0" w:color="auto"/>
        <w:left w:val="none" w:sz="0" w:space="0" w:color="auto"/>
        <w:bottom w:val="none" w:sz="0" w:space="0" w:color="auto"/>
        <w:right w:val="none" w:sz="0" w:space="0" w:color="auto"/>
      </w:divBdr>
    </w:div>
    <w:div w:id="17494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uald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mujer.gob.es/elInstituto/contacto.d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8220D-5C49-4BF0-BF08-A685BCD4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Segura Fernández</dc:creator>
  <cp:lastModifiedBy>María Segura Fernández</cp:lastModifiedBy>
  <cp:revision>5</cp:revision>
  <cp:lastPrinted>2015-06-24T07:29:00Z</cp:lastPrinted>
  <dcterms:created xsi:type="dcterms:W3CDTF">2017-02-01T10:55:00Z</dcterms:created>
  <dcterms:modified xsi:type="dcterms:W3CDTF">2017-02-27T14:52:00Z</dcterms:modified>
</cp:coreProperties>
</file>