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6376" w14:textId="77777777" w:rsidR="00564796" w:rsidRDefault="00564796" w:rsidP="00564796">
      <w:pPr>
        <w:pStyle w:val="Encabezado"/>
        <w:widowControl w:val="0"/>
        <w:spacing w:after="0" w:line="320" w:lineRule="atLeast"/>
        <w:jc w:val="center"/>
        <w:rPr>
          <w:b/>
          <w:sz w:val="40"/>
          <w:szCs w:val="40"/>
        </w:rPr>
      </w:pPr>
    </w:p>
    <w:p w14:paraId="1A012530" w14:textId="77777777" w:rsidR="00564796" w:rsidRDefault="00564796" w:rsidP="00564796">
      <w:pPr>
        <w:pStyle w:val="Encabezado"/>
        <w:widowControl w:val="0"/>
        <w:spacing w:after="0" w:line="320" w:lineRule="atLeast"/>
        <w:jc w:val="center"/>
        <w:rPr>
          <w:b/>
          <w:sz w:val="40"/>
          <w:szCs w:val="40"/>
        </w:rPr>
      </w:pPr>
    </w:p>
    <w:p w14:paraId="64E039F2" w14:textId="16B788A0" w:rsidR="00564796" w:rsidRPr="00564796" w:rsidRDefault="00564796" w:rsidP="00564796">
      <w:pPr>
        <w:pStyle w:val="Encabezado"/>
        <w:widowControl w:val="0"/>
        <w:spacing w:after="0" w:line="320" w:lineRule="atLeast"/>
        <w:jc w:val="center"/>
        <w:rPr>
          <w:b/>
          <w:color w:val="404040"/>
          <w:sz w:val="40"/>
          <w:szCs w:val="40"/>
        </w:rPr>
      </w:pPr>
      <w:r w:rsidRPr="00564796">
        <w:rPr>
          <w:b/>
          <w:sz w:val="40"/>
          <w:szCs w:val="40"/>
        </w:rPr>
        <w:t>Modelo de Ordenanza Marco de Recogida de Residuos</w:t>
      </w:r>
    </w:p>
    <w:p w14:paraId="57ACE428" w14:textId="77777777" w:rsidR="007B600A" w:rsidRPr="00565A0D" w:rsidRDefault="007B600A" w:rsidP="00D5384C">
      <w:pPr>
        <w:pStyle w:val="Encabezado"/>
        <w:widowControl w:val="0"/>
        <w:spacing w:after="0" w:line="320" w:lineRule="atLeast"/>
        <w:ind w:left="8504" w:hanging="8504"/>
        <w:rPr>
          <w:b/>
        </w:rPr>
      </w:pPr>
    </w:p>
    <w:p w14:paraId="1EB9B883" w14:textId="689ECDCC" w:rsidR="007B600A" w:rsidRPr="00564796" w:rsidRDefault="007B600A" w:rsidP="00585F8C">
      <w:pPr>
        <w:pStyle w:val="Encabezado"/>
        <w:widowControl w:val="0"/>
        <w:spacing w:after="0" w:line="320" w:lineRule="atLeast"/>
        <w:jc w:val="center"/>
        <w:rPr>
          <w:b/>
          <w:sz w:val="28"/>
          <w:szCs w:val="28"/>
        </w:rPr>
      </w:pPr>
      <w:r w:rsidRPr="00564796">
        <w:rPr>
          <w:b/>
          <w:sz w:val="28"/>
          <w:szCs w:val="28"/>
        </w:rPr>
        <w:t>FEDERACIÓN ESPAÑOLA DE MUNICIPIOS Y PROVINCIAS (FEMP)</w:t>
      </w:r>
    </w:p>
    <w:p w14:paraId="2F49EA32" w14:textId="77777777" w:rsidR="00E82BF1" w:rsidRPr="00565A0D" w:rsidRDefault="00E82BF1" w:rsidP="00585F8C">
      <w:pPr>
        <w:pStyle w:val="Encabezado"/>
        <w:widowControl w:val="0"/>
        <w:spacing w:after="0" w:line="320" w:lineRule="atLeast"/>
        <w:jc w:val="center"/>
        <w:rPr>
          <w:b/>
          <w:sz w:val="22"/>
        </w:rPr>
      </w:pPr>
    </w:p>
    <w:p w14:paraId="1B0F924E" w14:textId="77777777" w:rsidR="007B600A" w:rsidRPr="0064675C" w:rsidRDefault="007B600A" w:rsidP="00585F8C">
      <w:pPr>
        <w:pStyle w:val="Encabezado"/>
        <w:widowControl w:val="0"/>
        <w:spacing w:after="0" w:line="320" w:lineRule="atLeast"/>
        <w:jc w:val="center"/>
        <w:rPr>
          <w:color w:val="404040"/>
          <w:sz w:val="28"/>
        </w:rPr>
      </w:pPr>
    </w:p>
    <w:p w14:paraId="41CAECB7" w14:textId="77777777" w:rsidR="005647BE" w:rsidRDefault="00B75796" w:rsidP="007729D3">
      <w:pPr>
        <w:widowControl w:val="0"/>
        <w:spacing w:after="0" w:line="320" w:lineRule="atLeast"/>
        <w:jc w:val="center"/>
        <w:rPr>
          <w:b/>
          <w:smallCaps/>
          <w:sz w:val="28"/>
          <w:szCs w:val="28"/>
        </w:rPr>
      </w:pPr>
      <w:r w:rsidRPr="00564796">
        <w:rPr>
          <w:b/>
          <w:smallCaps/>
          <w:sz w:val="28"/>
          <w:szCs w:val="28"/>
        </w:rPr>
        <w:t xml:space="preserve">Aprobado por la Junta de </w:t>
      </w:r>
      <w:r w:rsidR="005C7127" w:rsidRPr="00564796">
        <w:rPr>
          <w:b/>
          <w:smallCaps/>
          <w:sz w:val="28"/>
          <w:szCs w:val="28"/>
        </w:rPr>
        <w:t>GOBIERNO</w:t>
      </w:r>
      <w:r w:rsidRPr="00564796">
        <w:rPr>
          <w:b/>
          <w:smallCaps/>
          <w:sz w:val="28"/>
          <w:szCs w:val="28"/>
        </w:rPr>
        <w:t xml:space="preserve"> de la FEMP </w:t>
      </w:r>
    </w:p>
    <w:p w14:paraId="603AA367" w14:textId="0D9E2240" w:rsidR="00B75796" w:rsidRPr="00564796" w:rsidRDefault="00564796" w:rsidP="007729D3">
      <w:pPr>
        <w:widowControl w:val="0"/>
        <w:spacing w:after="0" w:line="320" w:lineRule="atLeast"/>
        <w:jc w:val="center"/>
        <w:rPr>
          <w:b/>
          <w:smallCaps/>
          <w:sz w:val="28"/>
          <w:szCs w:val="28"/>
        </w:rPr>
      </w:pPr>
      <w:r w:rsidRPr="00564796">
        <w:rPr>
          <w:b/>
          <w:smallCaps/>
          <w:sz w:val="28"/>
          <w:szCs w:val="28"/>
        </w:rPr>
        <w:t>30 de ENERO</w:t>
      </w:r>
      <w:r w:rsidR="005C7127" w:rsidRPr="00564796">
        <w:rPr>
          <w:b/>
          <w:smallCaps/>
          <w:sz w:val="28"/>
          <w:szCs w:val="28"/>
        </w:rPr>
        <w:t xml:space="preserve"> DE 2024</w:t>
      </w:r>
    </w:p>
    <w:p w14:paraId="1599CF8E" w14:textId="77777777" w:rsidR="007B600A" w:rsidRPr="00564796" w:rsidRDefault="007B600A" w:rsidP="00585F8C">
      <w:pPr>
        <w:widowControl w:val="0"/>
        <w:spacing w:after="0" w:line="320" w:lineRule="atLeast"/>
        <w:rPr>
          <w:sz w:val="28"/>
          <w:szCs w:val="28"/>
        </w:rPr>
      </w:pPr>
    </w:p>
    <w:p w14:paraId="16ED09E3" w14:textId="509A4740" w:rsidR="00B75796" w:rsidRPr="00565A0D" w:rsidRDefault="00B75796" w:rsidP="00B75796">
      <w:pPr>
        <w:widowControl w:val="0"/>
        <w:spacing w:after="0" w:line="320" w:lineRule="atLeast"/>
        <w:jc w:val="center"/>
        <w:rPr>
          <w:b/>
          <w:sz w:val="22"/>
        </w:rPr>
      </w:pPr>
    </w:p>
    <w:p w14:paraId="77590C45" w14:textId="77777777" w:rsidR="00564796" w:rsidRDefault="00564796" w:rsidP="00B75796">
      <w:pPr>
        <w:widowControl w:val="0"/>
        <w:spacing w:after="0" w:line="320" w:lineRule="atLeast"/>
        <w:jc w:val="center"/>
        <w:rPr>
          <w:b/>
          <w:sz w:val="18"/>
        </w:rPr>
      </w:pPr>
    </w:p>
    <w:p w14:paraId="4C73BB94" w14:textId="77777777" w:rsidR="00564796" w:rsidRDefault="00564796" w:rsidP="00B75796">
      <w:pPr>
        <w:widowControl w:val="0"/>
        <w:spacing w:after="0" w:line="320" w:lineRule="atLeast"/>
        <w:jc w:val="center"/>
        <w:rPr>
          <w:b/>
          <w:sz w:val="18"/>
        </w:rPr>
      </w:pPr>
    </w:p>
    <w:p w14:paraId="29276F36" w14:textId="77777777" w:rsidR="00564796" w:rsidRDefault="00564796" w:rsidP="00B75796">
      <w:pPr>
        <w:widowControl w:val="0"/>
        <w:spacing w:after="0" w:line="320" w:lineRule="atLeast"/>
        <w:jc w:val="center"/>
        <w:rPr>
          <w:b/>
          <w:sz w:val="18"/>
        </w:rPr>
      </w:pPr>
    </w:p>
    <w:p w14:paraId="49FBFE9A" w14:textId="77777777" w:rsidR="00564796" w:rsidRDefault="00564796" w:rsidP="00B75796">
      <w:pPr>
        <w:widowControl w:val="0"/>
        <w:spacing w:after="0" w:line="320" w:lineRule="atLeast"/>
        <w:jc w:val="center"/>
        <w:rPr>
          <w:b/>
          <w:sz w:val="18"/>
        </w:rPr>
      </w:pPr>
    </w:p>
    <w:p w14:paraId="41B132C6" w14:textId="77777777" w:rsidR="00564796" w:rsidRDefault="00564796" w:rsidP="00B75796">
      <w:pPr>
        <w:widowControl w:val="0"/>
        <w:spacing w:after="0" w:line="320" w:lineRule="atLeast"/>
        <w:jc w:val="center"/>
        <w:rPr>
          <w:b/>
          <w:sz w:val="18"/>
        </w:rPr>
      </w:pPr>
    </w:p>
    <w:p w14:paraId="7CD530B3" w14:textId="77777777" w:rsidR="00564796" w:rsidRDefault="00564796" w:rsidP="00B75796">
      <w:pPr>
        <w:widowControl w:val="0"/>
        <w:spacing w:after="0" w:line="320" w:lineRule="atLeast"/>
        <w:jc w:val="center"/>
        <w:rPr>
          <w:b/>
          <w:sz w:val="18"/>
        </w:rPr>
      </w:pPr>
    </w:p>
    <w:p w14:paraId="1BC2E863" w14:textId="77777777" w:rsidR="00564796" w:rsidRDefault="00564796" w:rsidP="00B75796">
      <w:pPr>
        <w:widowControl w:val="0"/>
        <w:spacing w:after="0" w:line="320" w:lineRule="atLeast"/>
        <w:jc w:val="center"/>
        <w:rPr>
          <w:b/>
          <w:sz w:val="18"/>
        </w:rPr>
      </w:pPr>
    </w:p>
    <w:p w14:paraId="5617B2F3" w14:textId="77777777" w:rsidR="00564796" w:rsidRDefault="00564796" w:rsidP="00B75796">
      <w:pPr>
        <w:widowControl w:val="0"/>
        <w:spacing w:after="0" w:line="320" w:lineRule="atLeast"/>
        <w:jc w:val="center"/>
        <w:rPr>
          <w:b/>
          <w:sz w:val="18"/>
        </w:rPr>
      </w:pPr>
    </w:p>
    <w:p w14:paraId="356674C8" w14:textId="77777777" w:rsidR="00564796" w:rsidRDefault="00564796" w:rsidP="00B75796">
      <w:pPr>
        <w:widowControl w:val="0"/>
        <w:spacing w:after="0" w:line="320" w:lineRule="atLeast"/>
        <w:jc w:val="center"/>
        <w:rPr>
          <w:b/>
          <w:sz w:val="18"/>
        </w:rPr>
      </w:pPr>
    </w:p>
    <w:p w14:paraId="6FCFF040" w14:textId="77777777" w:rsidR="00564796" w:rsidRDefault="00564796" w:rsidP="00B75796">
      <w:pPr>
        <w:widowControl w:val="0"/>
        <w:spacing w:after="0" w:line="320" w:lineRule="atLeast"/>
        <w:jc w:val="center"/>
        <w:rPr>
          <w:b/>
          <w:sz w:val="18"/>
        </w:rPr>
      </w:pPr>
    </w:p>
    <w:p w14:paraId="271D0DC2" w14:textId="77777777" w:rsidR="00564796" w:rsidRDefault="00564796" w:rsidP="00B75796">
      <w:pPr>
        <w:widowControl w:val="0"/>
        <w:spacing w:after="0" w:line="320" w:lineRule="atLeast"/>
        <w:jc w:val="center"/>
        <w:rPr>
          <w:b/>
          <w:sz w:val="18"/>
        </w:rPr>
      </w:pPr>
    </w:p>
    <w:p w14:paraId="0DAA0744" w14:textId="77777777" w:rsidR="00564796" w:rsidRDefault="00564796" w:rsidP="00B75796">
      <w:pPr>
        <w:widowControl w:val="0"/>
        <w:spacing w:after="0" w:line="320" w:lineRule="atLeast"/>
        <w:jc w:val="center"/>
        <w:rPr>
          <w:b/>
          <w:sz w:val="18"/>
        </w:rPr>
      </w:pPr>
    </w:p>
    <w:p w14:paraId="52A4EC5B" w14:textId="77777777" w:rsidR="00564796" w:rsidRDefault="00564796" w:rsidP="00B75796">
      <w:pPr>
        <w:widowControl w:val="0"/>
        <w:spacing w:after="0" w:line="320" w:lineRule="atLeast"/>
        <w:jc w:val="center"/>
        <w:rPr>
          <w:b/>
          <w:sz w:val="18"/>
        </w:rPr>
      </w:pPr>
    </w:p>
    <w:p w14:paraId="1E9322D6" w14:textId="77777777" w:rsidR="00564796" w:rsidRDefault="00564796" w:rsidP="00B75796">
      <w:pPr>
        <w:widowControl w:val="0"/>
        <w:spacing w:after="0" w:line="320" w:lineRule="atLeast"/>
        <w:jc w:val="center"/>
        <w:rPr>
          <w:b/>
          <w:sz w:val="18"/>
        </w:rPr>
      </w:pPr>
    </w:p>
    <w:p w14:paraId="237DA7BF" w14:textId="77777777" w:rsidR="00564796" w:rsidRDefault="00564796" w:rsidP="00B75796">
      <w:pPr>
        <w:widowControl w:val="0"/>
        <w:spacing w:after="0" w:line="320" w:lineRule="atLeast"/>
        <w:jc w:val="center"/>
        <w:rPr>
          <w:b/>
          <w:sz w:val="18"/>
        </w:rPr>
      </w:pPr>
    </w:p>
    <w:p w14:paraId="56A8F4F2" w14:textId="77777777" w:rsidR="00564796" w:rsidRDefault="00564796" w:rsidP="00B75796">
      <w:pPr>
        <w:widowControl w:val="0"/>
        <w:spacing w:after="0" w:line="320" w:lineRule="atLeast"/>
        <w:jc w:val="center"/>
        <w:rPr>
          <w:b/>
          <w:sz w:val="18"/>
        </w:rPr>
      </w:pPr>
    </w:p>
    <w:p w14:paraId="1CE38F34" w14:textId="77777777" w:rsidR="00564796" w:rsidRDefault="00564796" w:rsidP="00B75796">
      <w:pPr>
        <w:widowControl w:val="0"/>
        <w:spacing w:after="0" w:line="320" w:lineRule="atLeast"/>
        <w:jc w:val="center"/>
        <w:rPr>
          <w:b/>
          <w:sz w:val="18"/>
        </w:rPr>
      </w:pPr>
    </w:p>
    <w:p w14:paraId="3ECE9276" w14:textId="216D9052" w:rsidR="00564796" w:rsidRPr="005647BE" w:rsidRDefault="00B75796" w:rsidP="00564796">
      <w:pPr>
        <w:widowControl w:val="0"/>
        <w:spacing w:after="0" w:line="320" w:lineRule="atLeast"/>
        <w:rPr>
          <w:b/>
          <w:sz w:val="22"/>
          <w:szCs w:val="22"/>
        </w:rPr>
      </w:pPr>
      <w:r w:rsidRPr="005647BE">
        <w:rPr>
          <w:b/>
          <w:sz w:val="22"/>
          <w:szCs w:val="22"/>
        </w:rPr>
        <w:t xml:space="preserve">Documento elaborado por el Grupo </w:t>
      </w:r>
      <w:r w:rsidR="00564796" w:rsidRPr="005647BE">
        <w:rPr>
          <w:b/>
          <w:sz w:val="22"/>
          <w:szCs w:val="22"/>
        </w:rPr>
        <w:t xml:space="preserve">de Trabajo </w:t>
      </w:r>
      <w:r w:rsidRPr="005647BE">
        <w:rPr>
          <w:b/>
          <w:sz w:val="22"/>
          <w:szCs w:val="22"/>
        </w:rPr>
        <w:t>Técnico de Residuos de la FEMP, con la asistencia técnica de Gómez Acebo &amp; Pombo Abogados</w:t>
      </w:r>
    </w:p>
    <w:p w14:paraId="3E80CEE2" w14:textId="77777777" w:rsidR="00564796" w:rsidRDefault="00564796" w:rsidP="00B75796">
      <w:pPr>
        <w:widowControl w:val="0"/>
        <w:spacing w:after="0" w:line="320" w:lineRule="atLeast"/>
        <w:jc w:val="center"/>
        <w:rPr>
          <w:b/>
          <w:sz w:val="18"/>
        </w:rPr>
      </w:pPr>
    </w:p>
    <w:p w14:paraId="399AF028" w14:textId="1EA1179E" w:rsidR="00564796" w:rsidRPr="00565A0D" w:rsidRDefault="00564796" w:rsidP="00B75796">
      <w:pPr>
        <w:widowControl w:val="0"/>
        <w:spacing w:after="0" w:line="320" w:lineRule="atLeast"/>
        <w:jc w:val="center"/>
        <w:rPr>
          <w:sz w:val="18"/>
        </w:rPr>
        <w:sectPr w:rsidR="00564796" w:rsidRPr="00565A0D" w:rsidSect="00585F8C">
          <w:headerReference w:type="default" r:id="rId13"/>
          <w:footerReference w:type="default" r:id="rId14"/>
          <w:headerReference w:type="first" r:id="rId15"/>
          <w:footerReference w:type="first" r:id="rId16"/>
          <w:pgSz w:w="11906" w:h="16838" w:code="9"/>
          <w:pgMar w:top="2268" w:right="1701" w:bottom="1701" w:left="1701" w:header="851" w:footer="374" w:gutter="0"/>
          <w:cols w:space="708"/>
          <w:vAlign w:val="center"/>
          <w:titlePg/>
          <w:docGrid w:linePitch="360"/>
        </w:sectPr>
      </w:pPr>
    </w:p>
    <w:p w14:paraId="7A535E89" w14:textId="77777777" w:rsidR="007B600A" w:rsidRPr="00285906" w:rsidRDefault="007B600A" w:rsidP="00585F8C">
      <w:pPr>
        <w:widowControl w:val="0"/>
        <w:spacing w:after="0" w:line="320" w:lineRule="atLeast"/>
      </w:pPr>
    </w:p>
    <w:p w14:paraId="6B5EADBF" w14:textId="3ECA852B" w:rsidR="007B600A" w:rsidRPr="00B64AA6" w:rsidRDefault="008E3070" w:rsidP="0064675C">
      <w:pPr>
        <w:pStyle w:val="TDC1"/>
        <w:widowControl w:val="0"/>
        <w:tabs>
          <w:tab w:val="left" w:pos="3120"/>
          <w:tab w:val="center" w:pos="4244"/>
          <w:tab w:val="right" w:leader="dot" w:pos="8543"/>
        </w:tabs>
        <w:spacing w:after="0" w:line="320" w:lineRule="atLeast"/>
        <w:ind w:left="0"/>
        <w:rPr>
          <w:rFonts w:ascii="Century Gothic" w:hAnsi="Century Gothic"/>
          <w:b/>
          <w:sz w:val="20"/>
          <w:szCs w:val="20"/>
        </w:rPr>
      </w:pPr>
      <w:bookmarkStart w:id="0" w:name="_Toc24670"/>
      <w:r>
        <w:rPr>
          <w:rFonts w:ascii="Century Gothic" w:hAnsi="Century Gothic"/>
          <w:b/>
          <w:sz w:val="20"/>
          <w:szCs w:val="20"/>
        </w:rPr>
        <w:tab/>
      </w:r>
      <w:r>
        <w:rPr>
          <w:rFonts w:ascii="Century Gothic" w:hAnsi="Century Gothic"/>
          <w:b/>
          <w:sz w:val="20"/>
          <w:szCs w:val="20"/>
        </w:rPr>
        <w:tab/>
      </w:r>
      <w:r w:rsidR="00F008F9" w:rsidRPr="00B64AA6">
        <w:rPr>
          <w:rFonts w:ascii="Century Gothic" w:hAnsi="Century Gothic"/>
          <w:b/>
          <w:sz w:val="20"/>
          <w:szCs w:val="20"/>
        </w:rPr>
        <w:t>ÍNDICE</w:t>
      </w:r>
    </w:p>
    <w:p w14:paraId="4492AEAD" w14:textId="77777777" w:rsidR="00F008F9" w:rsidRPr="00FB49DB" w:rsidRDefault="00F008F9" w:rsidP="0064675C">
      <w:pPr>
        <w:pStyle w:val="TDC1"/>
        <w:widowControl w:val="0"/>
        <w:tabs>
          <w:tab w:val="right" w:leader="dot" w:pos="8543"/>
        </w:tabs>
        <w:spacing w:after="0" w:line="240" w:lineRule="auto"/>
        <w:ind w:left="0"/>
        <w:jc w:val="center"/>
        <w:rPr>
          <w:rFonts w:ascii="Century Gothic" w:hAnsi="Century Gothic" w:cs="Times New Roman"/>
          <w:b/>
          <w:sz w:val="20"/>
          <w:szCs w:val="20"/>
        </w:rPr>
      </w:pPr>
    </w:p>
    <w:p w14:paraId="3096507D" w14:textId="46BD3E0C" w:rsidR="00FD653D" w:rsidRDefault="007B600A">
      <w:pPr>
        <w:pStyle w:val="TDC1"/>
        <w:tabs>
          <w:tab w:val="right" w:leader="dot" w:pos="8494"/>
        </w:tabs>
        <w:rPr>
          <w:rFonts w:asciiTheme="minorHAnsi" w:eastAsiaTheme="minorEastAsia" w:hAnsiTheme="minorHAnsi" w:cstheme="minorBidi"/>
          <w:noProof/>
          <w:color w:val="auto"/>
        </w:rPr>
      </w:pPr>
      <w:r w:rsidRPr="00FB49DB">
        <w:rPr>
          <w:rFonts w:ascii="Century Gothic" w:hAnsi="Century Gothic" w:cstheme="minorHAnsi"/>
          <w:b/>
          <w:sz w:val="20"/>
          <w:szCs w:val="20"/>
        </w:rPr>
        <w:fldChar w:fldCharType="begin"/>
      </w:r>
      <w:r w:rsidRPr="00FB49DB">
        <w:rPr>
          <w:rFonts w:ascii="Century Gothic" w:hAnsi="Century Gothic" w:cstheme="minorHAnsi"/>
          <w:b/>
          <w:sz w:val="20"/>
          <w:szCs w:val="20"/>
        </w:rPr>
        <w:instrText xml:space="preserve"> TOC \o "1-4" \h \z \u </w:instrText>
      </w:r>
      <w:r w:rsidRPr="00FB49DB">
        <w:rPr>
          <w:rFonts w:ascii="Century Gothic" w:hAnsi="Century Gothic" w:cstheme="minorHAnsi"/>
          <w:b/>
          <w:sz w:val="20"/>
          <w:szCs w:val="20"/>
        </w:rPr>
        <w:fldChar w:fldCharType="separate"/>
      </w:r>
      <w:hyperlink w:anchor="_Toc155801046" w:history="1">
        <w:r w:rsidR="00FD653D" w:rsidRPr="00F240AA">
          <w:rPr>
            <w:rStyle w:val="Hipervnculo"/>
            <w:rFonts w:ascii="Century Gothic" w:hAnsi="Century Gothic"/>
            <w:noProof/>
          </w:rPr>
          <w:t>EXPOSICIÓN DE MOTIVOS</w:t>
        </w:r>
        <w:r w:rsidR="00FD653D">
          <w:rPr>
            <w:noProof/>
            <w:webHidden/>
          </w:rPr>
          <w:tab/>
        </w:r>
        <w:r w:rsidR="00FD653D">
          <w:rPr>
            <w:noProof/>
            <w:webHidden/>
          </w:rPr>
          <w:fldChar w:fldCharType="begin"/>
        </w:r>
        <w:r w:rsidR="00FD653D">
          <w:rPr>
            <w:noProof/>
            <w:webHidden/>
          </w:rPr>
          <w:instrText xml:space="preserve"> PAGEREF _Toc155801046 \h </w:instrText>
        </w:r>
        <w:r w:rsidR="00FD653D">
          <w:rPr>
            <w:noProof/>
            <w:webHidden/>
          </w:rPr>
        </w:r>
        <w:r w:rsidR="00FD653D">
          <w:rPr>
            <w:noProof/>
            <w:webHidden/>
          </w:rPr>
          <w:fldChar w:fldCharType="separate"/>
        </w:r>
        <w:r w:rsidR="00564796">
          <w:rPr>
            <w:noProof/>
            <w:webHidden/>
          </w:rPr>
          <w:t>5</w:t>
        </w:r>
        <w:r w:rsidR="00FD653D">
          <w:rPr>
            <w:noProof/>
            <w:webHidden/>
          </w:rPr>
          <w:fldChar w:fldCharType="end"/>
        </w:r>
      </w:hyperlink>
    </w:p>
    <w:p w14:paraId="119A9119" w14:textId="456DF90B" w:rsidR="00FD653D" w:rsidRDefault="00F219FF">
      <w:pPr>
        <w:pStyle w:val="TDC1"/>
        <w:tabs>
          <w:tab w:val="right" w:leader="dot" w:pos="8494"/>
        </w:tabs>
        <w:rPr>
          <w:rFonts w:asciiTheme="minorHAnsi" w:eastAsiaTheme="minorEastAsia" w:hAnsiTheme="minorHAnsi" w:cstheme="minorBidi"/>
          <w:noProof/>
          <w:color w:val="auto"/>
        </w:rPr>
      </w:pPr>
      <w:hyperlink w:anchor="_Toc155801047" w:history="1">
        <w:r w:rsidR="00FD653D" w:rsidRPr="00F240AA">
          <w:rPr>
            <w:rStyle w:val="Hipervnculo"/>
            <w:rFonts w:ascii="Century Gothic" w:hAnsi="Century Gothic"/>
            <w:noProof/>
          </w:rPr>
          <w:t>TÍTULO I. DISPOSICIONES GENERALES</w:t>
        </w:r>
        <w:r w:rsidR="00FD653D">
          <w:rPr>
            <w:noProof/>
            <w:webHidden/>
          </w:rPr>
          <w:tab/>
        </w:r>
        <w:r w:rsidR="00FD653D">
          <w:rPr>
            <w:noProof/>
            <w:webHidden/>
          </w:rPr>
          <w:fldChar w:fldCharType="begin"/>
        </w:r>
        <w:r w:rsidR="00FD653D">
          <w:rPr>
            <w:noProof/>
            <w:webHidden/>
          </w:rPr>
          <w:instrText xml:space="preserve"> PAGEREF _Toc155801047 \h </w:instrText>
        </w:r>
        <w:r w:rsidR="00FD653D">
          <w:rPr>
            <w:noProof/>
            <w:webHidden/>
          </w:rPr>
        </w:r>
        <w:r w:rsidR="00FD653D">
          <w:rPr>
            <w:noProof/>
            <w:webHidden/>
          </w:rPr>
          <w:fldChar w:fldCharType="separate"/>
        </w:r>
        <w:r w:rsidR="00564796">
          <w:rPr>
            <w:noProof/>
            <w:webHidden/>
          </w:rPr>
          <w:t>7</w:t>
        </w:r>
        <w:r w:rsidR="00FD653D">
          <w:rPr>
            <w:noProof/>
            <w:webHidden/>
          </w:rPr>
          <w:fldChar w:fldCharType="end"/>
        </w:r>
      </w:hyperlink>
    </w:p>
    <w:p w14:paraId="71BD1CB5" w14:textId="132D73C2" w:rsidR="00FD653D" w:rsidRDefault="00F219FF">
      <w:pPr>
        <w:pStyle w:val="TDC2"/>
        <w:tabs>
          <w:tab w:val="right" w:leader="dot" w:pos="8494"/>
        </w:tabs>
        <w:rPr>
          <w:rFonts w:asciiTheme="minorHAnsi" w:eastAsiaTheme="minorEastAsia" w:hAnsiTheme="minorHAnsi" w:cstheme="minorBidi"/>
          <w:noProof/>
          <w:color w:val="auto"/>
        </w:rPr>
      </w:pPr>
      <w:hyperlink w:anchor="_Toc155801048" w:history="1">
        <w:r w:rsidR="00FD653D" w:rsidRPr="00F240AA">
          <w:rPr>
            <w:rStyle w:val="Hipervnculo"/>
            <w:rFonts w:ascii="Century Gothic" w:hAnsi="Century Gothic"/>
            <w:noProof/>
          </w:rPr>
          <w:t>Artículo 1. Objeto y ámbito de aplicación.</w:t>
        </w:r>
        <w:r w:rsidR="00FD653D">
          <w:rPr>
            <w:noProof/>
            <w:webHidden/>
          </w:rPr>
          <w:tab/>
        </w:r>
        <w:r w:rsidR="00FD653D">
          <w:rPr>
            <w:noProof/>
            <w:webHidden/>
          </w:rPr>
          <w:fldChar w:fldCharType="begin"/>
        </w:r>
        <w:r w:rsidR="00FD653D">
          <w:rPr>
            <w:noProof/>
            <w:webHidden/>
          </w:rPr>
          <w:instrText xml:space="preserve"> PAGEREF _Toc155801048 \h </w:instrText>
        </w:r>
        <w:r w:rsidR="00FD653D">
          <w:rPr>
            <w:noProof/>
            <w:webHidden/>
          </w:rPr>
        </w:r>
        <w:r w:rsidR="00FD653D">
          <w:rPr>
            <w:noProof/>
            <w:webHidden/>
          </w:rPr>
          <w:fldChar w:fldCharType="separate"/>
        </w:r>
        <w:r w:rsidR="00564796">
          <w:rPr>
            <w:noProof/>
            <w:webHidden/>
          </w:rPr>
          <w:t>7</w:t>
        </w:r>
        <w:r w:rsidR="00FD653D">
          <w:rPr>
            <w:noProof/>
            <w:webHidden/>
          </w:rPr>
          <w:fldChar w:fldCharType="end"/>
        </w:r>
      </w:hyperlink>
    </w:p>
    <w:p w14:paraId="7F034788" w14:textId="19FDD29A" w:rsidR="00FD653D" w:rsidRDefault="00F219FF">
      <w:pPr>
        <w:pStyle w:val="TDC2"/>
        <w:tabs>
          <w:tab w:val="right" w:leader="dot" w:pos="8494"/>
        </w:tabs>
        <w:rPr>
          <w:rFonts w:asciiTheme="minorHAnsi" w:eastAsiaTheme="minorEastAsia" w:hAnsiTheme="minorHAnsi" w:cstheme="minorBidi"/>
          <w:noProof/>
          <w:color w:val="auto"/>
        </w:rPr>
      </w:pPr>
      <w:hyperlink w:anchor="_Toc155801049" w:history="1">
        <w:r w:rsidR="00FD653D" w:rsidRPr="00F240AA">
          <w:rPr>
            <w:rStyle w:val="Hipervnculo"/>
            <w:rFonts w:ascii="Century Gothic" w:hAnsi="Century Gothic"/>
            <w:noProof/>
          </w:rPr>
          <w:t>Artículo 2. Régimen jurídico.</w:t>
        </w:r>
        <w:r w:rsidR="00FD653D">
          <w:rPr>
            <w:noProof/>
            <w:webHidden/>
          </w:rPr>
          <w:tab/>
        </w:r>
        <w:r w:rsidR="00FD653D">
          <w:rPr>
            <w:noProof/>
            <w:webHidden/>
          </w:rPr>
          <w:fldChar w:fldCharType="begin"/>
        </w:r>
        <w:r w:rsidR="00FD653D">
          <w:rPr>
            <w:noProof/>
            <w:webHidden/>
          </w:rPr>
          <w:instrText xml:space="preserve"> PAGEREF _Toc155801049 \h </w:instrText>
        </w:r>
        <w:r w:rsidR="00FD653D">
          <w:rPr>
            <w:noProof/>
            <w:webHidden/>
          </w:rPr>
        </w:r>
        <w:r w:rsidR="00FD653D">
          <w:rPr>
            <w:noProof/>
            <w:webHidden/>
          </w:rPr>
          <w:fldChar w:fldCharType="separate"/>
        </w:r>
        <w:r w:rsidR="00564796">
          <w:rPr>
            <w:noProof/>
            <w:webHidden/>
          </w:rPr>
          <w:t>8</w:t>
        </w:r>
        <w:r w:rsidR="00FD653D">
          <w:rPr>
            <w:noProof/>
            <w:webHidden/>
          </w:rPr>
          <w:fldChar w:fldCharType="end"/>
        </w:r>
      </w:hyperlink>
    </w:p>
    <w:p w14:paraId="3BDC2F4E" w14:textId="44E280E7" w:rsidR="00FD653D" w:rsidRDefault="00F219FF">
      <w:pPr>
        <w:pStyle w:val="TDC2"/>
        <w:tabs>
          <w:tab w:val="right" w:leader="dot" w:pos="8494"/>
        </w:tabs>
        <w:rPr>
          <w:rFonts w:asciiTheme="minorHAnsi" w:eastAsiaTheme="minorEastAsia" w:hAnsiTheme="minorHAnsi" w:cstheme="minorBidi"/>
          <w:noProof/>
          <w:color w:val="auto"/>
        </w:rPr>
      </w:pPr>
      <w:hyperlink w:anchor="_Toc155801050" w:history="1">
        <w:r w:rsidR="00FD653D" w:rsidRPr="00F240AA">
          <w:rPr>
            <w:rStyle w:val="Hipervnculo"/>
            <w:rFonts w:ascii="Century Gothic" w:hAnsi="Century Gothic"/>
            <w:noProof/>
          </w:rPr>
          <w:t>Artículo 3. Definiciones.</w:t>
        </w:r>
        <w:r w:rsidR="00FD653D">
          <w:rPr>
            <w:noProof/>
            <w:webHidden/>
          </w:rPr>
          <w:tab/>
        </w:r>
        <w:r w:rsidR="00FD653D">
          <w:rPr>
            <w:noProof/>
            <w:webHidden/>
          </w:rPr>
          <w:fldChar w:fldCharType="begin"/>
        </w:r>
        <w:r w:rsidR="00FD653D">
          <w:rPr>
            <w:noProof/>
            <w:webHidden/>
          </w:rPr>
          <w:instrText xml:space="preserve"> PAGEREF _Toc155801050 \h </w:instrText>
        </w:r>
        <w:r w:rsidR="00FD653D">
          <w:rPr>
            <w:noProof/>
            <w:webHidden/>
          </w:rPr>
        </w:r>
        <w:r w:rsidR="00FD653D">
          <w:rPr>
            <w:noProof/>
            <w:webHidden/>
          </w:rPr>
          <w:fldChar w:fldCharType="separate"/>
        </w:r>
        <w:r w:rsidR="00564796">
          <w:rPr>
            <w:noProof/>
            <w:webHidden/>
          </w:rPr>
          <w:t>9</w:t>
        </w:r>
        <w:r w:rsidR="00FD653D">
          <w:rPr>
            <w:noProof/>
            <w:webHidden/>
          </w:rPr>
          <w:fldChar w:fldCharType="end"/>
        </w:r>
      </w:hyperlink>
    </w:p>
    <w:p w14:paraId="090FA9C4" w14:textId="5323F945" w:rsidR="00FD653D" w:rsidRDefault="00F219FF">
      <w:pPr>
        <w:pStyle w:val="TDC2"/>
        <w:tabs>
          <w:tab w:val="right" w:leader="dot" w:pos="8494"/>
        </w:tabs>
        <w:rPr>
          <w:rFonts w:asciiTheme="minorHAnsi" w:eastAsiaTheme="minorEastAsia" w:hAnsiTheme="minorHAnsi" w:cstheme="minorBidi"/>
          <w:noProof/>
          <w:color w:val="auto"/>
        </w:rPr>
      </w:pPr>
      <w:hyperlink w:anchor="_Toc155801051" w:history="1">
        <w:r w:rsidR="00FD653D" w:rsidRPr="00F240AA">
          <w:rPr>
            <w:rStyle w:val="Hipervnculo"/>
            <w:rFonts w:ascii="Century Gothic" w:hAnsi="Century Gothic"/>
            <w:noProof/>
          </w:rPr>
          <w:t xml:space="preserve">Artículo 4. Marco competencial. </w:t>
        </w:r>
        <w:r w:rsidR="00FD653D">
          <w:rPr>
            <w:noProof/>
            <w:webHidden/>
          </w:rPr>
          <w:tab/>
        </w:r>
        <w:r w:rsidR="00FD653D">
          <w:rPr>
            <w:noProof/>
            <w:webHidden/>
          </w:rPr>
          <w:fldChar w:fldCharType="begin"/>
        </w:r>
        <w:r w:rsidR="00FD653D">
          <w:rPr>
            <w:noProof/>
            <w:webHidden/>
          </w:rPr>
          <w:instrText xml:space="preserve"> PAGEREF _Toc155801051 \h </w:instrText>
        </w:r>
        <w:r w:rsidR="00FD653D">
          <w:rPr>
            <w:noProof/>
            <w:webHidden/>
          </w:rPr>
        </w:r>
        <w:r w:rsidR="00FD653D">
          <w:rPr>
            <w:noProof/>
            <w:webHidden/>
          </w:rPr>
          <w:fldChar w:fldCharType="separate"/>
        </w:r>
        <w:r w:rsidR="00564796">
          <w:rPr>
            <w:noProof/>
            <w:webHidden/>
          </w:rPr>
          <w:t>13</w:t>
        </w:r>
        <w:r w:rsidR="00FD653D">
          <w:rPr>
            <w:noProof/>
            <w:webHidden/>
          </w:rPr>
          <w:fldChar w:fldCharType="end"/>
        </w:r>
      </w:hyperlink>
    </w:p>
    <w:p w14:paraId="38F0834B" w14:textId="04C3596F" w:rsidR="00FD653D" w:rsidRDefault="00F219FF">
      <w:pPr>
        <w:pStyle w:val="TDC2"/>
        <w:tabs>
          <w:tab w:val="right" w:leader="dot" w:pos="8494"/>
        </w:tabs>
        <w:rPr>
          <w:rFonts w:asciiTheme="minorHAnsi" w:eastAsiaTheme="minorEastAsia" w:hAnsiTheme="minorHAnsi" w:cstheme="minorBidi"/>
          <w:noProof/>
          <w:color w:val="auto"/>
        </w:rPr>
      </w:pPr>
      <w:hyperlink w:anchor="_Toc155801052" w:history="1">
        <w:r w:rsidR="00FD653D" w:rsidRPr="00F240AA">
          <w:rPr>
            <w:rStyle w:val="Hipervnculo"/>
            <w:rFonts w:ascii="Century Gothic" w:hAnsi="Century Gothic"/>
            <w:noProof/>
          </w:rPr>
          <w:t>Artículo 5. Prestación de los servicios.</w:t>
        </w:r>
        <w:r w:rsidR="00FD653D">
          <w:rPr>
            <w:noProof/>
            <w:webHidden/>
          </w:rPr>
          <w:tab/>
        </w:r>
        <w:r w:rsidR="00FD653D">
          <w:rPr>
            <w:noProof/>
            <w:webHidden/>
          </w:rPr>
          <w:fldChar w:fldCharType="begin"/>
        </w:r>
        <w:r w:rsidR="00FD653D">
          <w:rPr>
            <w:noProof/>
            <w:webHidden/>
          </w:rPr>
          <w:instrText xml:space="preserve"> PAGEREF _Toc155801052 \h </w:instrText>
        </w:r>
        <w:r w:rsidR="00FD653D">
          <w:rPr>
            <w:noProof/>
            <w:webHidden/>
          </w:rPr>
        </w:r>
        <w:r w:rsidR="00FD653D">
          <w:rPr>
            <w:noProof/>
            <w:webHidden/>
          </w:rPr>
          <w:fldChar w:fldCharType="separate"/>
        </w:r>
        <w:r w:rsidR="00564796">
          <w:rPr>
            <w:noProof/>
            <w:webHidden/>
          </w:rPr>
          <w:t>14</w:t>
        </w:r>
        <w:r w:rsidR="00FD653D">
          <w:rPr>
            <w:noProof/>
            <w:webHidden/>
          </w:rPr>
          <w:fldChar w:fldCharType="end"/>
        </w:r>
      </w:hyperlink>
    </w:p>
    <w:p w14:paraId="7DE9ABD5" w14:textId="2D8A0082" w:rsidR="00FD653D" w:rsidRDefault="00F219FF">
      <w:pPr>
        <w:pStyle w:val="TDC2"/>
        <w:tabs>
          <w:tab w:val="right" w:leader="dot" w:pos="8494"/>
        </w:tabs>
        <w:rPr>
          <w:rFonts w:asciiTheme="minorHAnsi" w:eastAsiaTheme="minorEastAsia" w:hAnsiTheme="minorHAnsi" w:cstheme="minorBidi"/>
          <w:noProof/>
          <w:color w:val="auto"/>
        </w:rPr>
      </w:pPr>
      <w:hyperlink w:anchor="_Toc155801053" w:history="1">
        <w:r w:rsidR="00FD653D" w:rsidRPr="00F240AA">
          <w:rPr>
            <w:rStyle w:val="Hipervnculo"/>
            <w:rFonts w:ascii="Century Gothic" w:hAnsi="Century Gothic"/>
            <w:noProof/>
          </w:rPr>
          <w:t>Artículo 6. Obligaciones de los usuarios y titularidad de los residuos de competencia municipal.</w:t>
        </w:r>
        <w:r w:rsidR="00FD653D">
          <w:rPr>
            <w:noProof/>
            <w:webHidden/>
          </w:rPr>
          <w:tab/>
        </w:r>
        <w:r w:rsidR="00FD653D">
          <w:rPr>
            <w:noProof/>
            <w:webHidden/>
          </w:rPr>
          <w:fldChar w:fldCharType="begin"/>
        </w:r>
        <w:r w:rsidR="00FD653D">
          <w:rPr>
            <w:noProof/>
            <w:webHidden/>
          </w:rPr>
          <w:instrText xml:space="preserve"> PAGEREF _Toc155801053 \h </w:instrText>
        </w:r>
        <w:r w:rsidR="00FD653D">
          <w:rPr>
            <w:noProof/>
            <w:webHidden/>
          </w:rPr>
        </w:r>
        <w:r w:rsidR="00FD653D">
          <w:rPr>
            <w:noProof/>
            <w:webHidden/>
          </w:rPr>
          <w:fldChar w:fldCharType="separate"/>
        </w:r>
        <w:r w:rsidR="00564796">
          <w:rPr>
            <w:noProof/>
            <w:webHidden/>
          </w:rPr>
          <w:t>16</w:t>
        </w:r>
        <w:r w:rsidR="00FD653D">
          <w:rPr>
            <w:noProof/>
            <w:webHidden/>
          </w:rPr>
          <w:fldChar w:fldCharType="end"/>
        </w:r>
      </w:hyperlink>
    </w:p>
    <w:p w14:paraId="0872178C" w14:textId="61DDEBDA" w:rsidR="00FD653D" w:rsidRDefault="00F219FF">
      <w:pPr>
        <w:pStyle w:val="TDC2"/>
        <w:tabs>
          <w:tab w:val="right" w:leader="dot" w:pos="8494"/>
        </w:tabs>
        <w:rPr>
          <w:rFonts w:asciiTheme="minorHAnsi" w:eastAsiaTheme="minorEastAsia" w:hAnsiTheme="minorHAnsi" w:cstheme="minorBidi"/>
          <w:noProof/>
          <w:color w:val="auto"/>
        </w:rPr>
      </w:pPr>
      <w:hyperlink w:anchor="_Toc155801054" w:history="1">
        <w:r w:rsidR="00FD653D" w:rsidRPr="00F240AA">
          <w:rPr>
            <w:rStyle w:val="Hipervnculo"/>
            <w:rFonts w:ascii="Century Gothic" w:hAnsi="Century Gothic"/>
            <w:noProof/>
          </w:rPr>
          <w:t>Artículo 7. Actuaciones no permitidas y obligaciones en relación con el abandono y la entrega incorrecta de los residuos.</w:t>
        </w:r>
        <w:r w:rsidR="00FD653D">
          <w:rPr>
            <w:noProof/>
            <w:webHidden/>
          </w:rPr>
          <w:tab/>
        </w:r>
        <w:r w:rsidR="00FD653D">
          <w:rPr>
            <w:noProof/>
            <w:webHidden/>
          </w:rPr>
          <w:fldChar w:fldCharType="begin"/>
        </w:r>
        <w:r w:rsidR="00FD653D">
          <w:rPr>
            <w:noProof/>
            <w:webHidden/>
          </w:rPr>
          <w:instrText xml:space="preserve"> PAGEREF _Toc155801054 \h </w:instrText>
        </w:r>
        <w:r w:rsidR="00FD653D">
          <w:rPr>
            <w:noProof/>
            <w:webHidden/>
          </w:rPr>
        </w:r>
        <w:r w:rsidR="00FD653D">
          <w:rPr>
            <w:noProof/>
            <w:webHidden/>
          </w:rPr>
          <w:fldChar w:fldCharType="separate"/>
        </w:r>
        <w:r w:rsidR="00564796">
          <w:rPr>
            <w:noProof/>
            <w:webHidden/>
          </w:rPr>
          <w:t>19</w:t>
        </w:r>
        <w:r w:rsidR="00FD653D">
          <w:rPr>
            <w:noProof/>
            <w:webHidden/>
          </w:rPr>
          <w:fldChar w:fldCharType="end"/>
        </w:r>
      </w:hyperlink>
    </w:p>
    <w:p w14:paraId="1BFE116E" w14:textId="4134265F" w:rsidR="00FD653D" w:rsidRDefault="00F219FF">
      <w:pPr>
        <w:pStyle w:val="TDC2"/>
        <w:tabs>
          <w:tab w:val="right" w:leader="dot" w:pos="8494"/>
        </w:tabs>
        <w:rPr>
          <w:rFonts w:asciiTheme="minorHAnsi" w:eastAsiaTheme="minorEastAsia" w:hAnsiTheme="minorHAnsi" w:cstheme="minorBidi"/>
          <w:noProof/>
          <w:color w:val="auto"/>
        </w:rPr>
      </w:pPr>
      <w:hyperlink w:anchor="_Toc155801055" w:history="1">
        <w:r w:rsidR="00FD653D" w:rsidRPr="00F240AA">
          <w:rPr>
            <w:rStyle w:val="Hipervnculo"/>
            <w:rFonts w:ascii="Century Gothic" w:hAnsi="Century Gothic"/>
            <w:noProof/>
          </w:rPr>
          <w:t>Artículo 8. Financiación de los servicios de recogida.</w:t>
        </w:r>
        <w:r w:rsidR="00FD653D">
          <w:rPr>
            <w:noProof/>
            <w:webHidden/>
          </w:rPr>
          <w:tab/>
        </w:r>
        <w:r w:rsidR="00FD653D">
          <w:rPr>
            <w:noProof/>
            <w:webHidden/>
          </w:rPr>
          <w:fldChar w:fldCharType="begin"/>
        </w:r>
        <w:r w:rsidR="00FD653D">
          <w:rPr>
            <w:noProof/>
            <w:webHidden/>
          </w:rPr>
          <w:instrText xml:space="preserve"> PAGEREF _Toc155801055 \h </w:instrText>
        </w:r>
        <w:r w:rsidR="00FD653D">
          <w:rPr>
            <w:noProof/>
            <w:webHidden/>
          </w:rPr>
        </w:r>
        <w:r w:rsidR="00FD653D">
          <w:rPr>
            <w:noProof/>
            <w:webHidden/>
          </w:rPr>
          <w:fldChar w:fldCharType="separate"/>
        </w:r>
        <w:r w:rsidR="00564796">
          <w:rPr>
            <w:noProof/>
            <w:webHidden/>
          </w:rPr>
          <w:t>20</w:t>
        </w:r>
        <w:r w:rsidR="00FD653D">
          <w:rPr>
            <w:noProof/>
            <w:webHidden/>
          </w:rPr>
          <w:fldChar w:fldCharType="end"/>
        </w:r>
      </w:hyperlink>
    </w:p>
    <w:p w14:paraId="7CEF6BF2" w14:textId="02C83E4E" w:rsidR="00FD653D" w:rsidRDefault="00F219FF">
      <w:pPr>
        <w:pStyle w:val="TDC1"/>
        <w:tabs>
          <w:tab w:val="right" w:leader="dot" w:pos="8494"/>
        </w:tabs>
        <w:rPr>
          <w:rFonts w:asciiTheme="minorHAnsi" w:eastAsiaTheme="minorEastAsia" w:hAnsiTheme="minorHAnsi" w:cstheme="minorBidi"/>
          <w:noProof/>
          <w:color w:val="auto"/>
        </w:rPr>
      </w:pPr>
      <w:hyperlink w:anchor="_Toc155801056" w:history="1">
        <w:r w:rsidR="00FD653D" w:rsidRPr="00F240AA">
          <w:rPr>
            <w:rStyle w:val="Hipervnculo"/>
            <w:rFonts w:ascii="Century Gothic" w:hAnsi="Century Gothic"/>
            <w:noProof/>
          </w:rPr>
          <w:t>TITULO II DEL SERVICIO DE RECOGIDA</w:t>
        </w:r>
        <w:r w:rsidR="00FD653D">
          <w:rPr>
            <w:noProof/>
            <w:webHidden/>
          </w:rPr>
          <w:tab/>
        </w:r>
        <w:r w:rsidR="00FD653D">
          <w:rPr>
            <w:noProof/>
            <w:webHidden/>
          </w:rPr>
          <w:fldChar w:fldCharType="begin"/>
        </w:r>
        <w:r w:rsidR="00FD653D">
          <w:rPr>
            <w:noProof/>
            <w:webHidden/>
          </w:rPr>
          <w:instrText xml:space="preserve"> PAGEREF _Toc155801056 \h </w:instrText>
        </w:r>
        <w:r w:rsidR="00FD653D">
          <w:rPr>
            <w:noProof/>
            <w:webHidden/>
          </w:rPr>
        </w:r>
        <w:r w:rsidR="00FD653D">
          <w:rPr>
            <w:noProof/>
            <w:webHidden/>
          </w:rPr>
          <w:fldChar w:fldCharType="separate"/>
        </w:r>
        <w:r w:rsidR="00564796">
          <w:rPr>
            <w:noProof/>
            <w:webHidden/>
          </w:rPr>
          <w:t>20</w:t>
        </w:r>
        <w:r w:rsidR="00FD653D">
          <w:rPr>
            <w:noProof/>
            <w:webHidden/>
          </w:rPr>
          <w:fldChar w:fldCharType="end"/>
        </w:r>
      </w:hyperlink>
    </w:p>
    <w:p w14:paraId="080D0B98" w14:textId="59D25590" w:rsidR="00FD653D" w:rsidRDefault="00F219FF">
      <w:pPr>
        <w:pStyle w:val="TDC2"/>
        <w:tabs>
          <w:tab w:val="right" w:leader="dot" w:pos="8494"/>
        </w:tabs>
        <w:rPr>
          <w:rFonts w:asciiTheme="minorHAnsi" w:eastAsiaTheme="minorEastAsia" w:hAnsiTheme="minorHAnsi" w:cstheme="minorBidi"/>
          <w:noProof/>
          <w:color w:val="auto"/>
        </w:rPr>
      </w:pPr>
      <w:hyperlink w:anchor="_Toc155801057" w:history="1">
        <w:r w:rsidR="00FD653D" w:rsidRPr="00F240AA">
          <w:rPr>
            <w:rStyle w:val="Hipervnculo"/>
            <w:rFonts w:ascii="Century Gothic" w:hAnsi="Century Gothic"/>
            <w:noProof/>
          </w:rPr>
          <w:t>CAPÍTULO 1. DISPOSICIONES GENERALES SOBRE EL SERVICIO DE RECOGIDA</w:t>
        </w:r>
        <w:r w:rsidR="00FD653D">
          <w:rPr>
            <w:noProof/>
            <w:webHidden/>
          </w:rPr>
          <w:tab/>
        </w:r>
        <w:r w:rsidR="00FD653D">
          <w:rPr>
            <w:noProof/>
            <w:webHidden/>
          </w:rPr>
          <w:fldChar w:fldCharType="begin"/>
        </w:r>
        <w:r w:rsidR="00FD653D">
          <w:rPr>
            <w:noProof/>
            <w:webHidden/>
          </w:rPr>
          <w:instrText xml:space="preserve"> PAGEREF _Toc155801057 \h </w:instrText>
        </w:r>
        <w:r w:rsidR="00FD653D">
          <w:rPr>
            <w:noProof/>
            <w:webHidden/>
          </w:rPr>
        </w:r>
        <w:r w:rsidR="00FD653D">
          <w:rPr>
            <w:noProof/>
            <w:webHidden/>
          </w:rPr>
          <w:fldChar w:fldCharType="separate"/>
        </w:r>
        <w:r w:rsidR="00564796">
          <w:rPr>
            <w:noProof/>
            <w:webHidden/>
          </w:rPr>
          <w:t>20</w:t>
        </w:r>
        <w:r w:rsidR="00FD653D">
          <w:rPr>
            <w:noProof/>
            <w:webHidden/>
          </w:rPr>
          <w:fldChar w:fldCharType="end"/>
        </w:r>
      </w:hyperlink>
    </w:p>
    <w:p w14:paraId="77827040" w14:textId="4D2778D5" w:rsidR="00FD653D" w:rsidRDefault="00F219FF">
      <w:pPr>
        <w:pStyle w:val="TDC2"/>
        <w:tabs>
          <w:tab w:val="right" w:leader="dot" w:pos="8494"/>
        </w:tabs>
        <w:rPr>
          <w:rFonts w:asciiTheme="minorHAnsi" w:eastAsiaTheme="minorEastAsia" w:hAnsiTheme="minorHAnsi" w:cstheme="minorBidi"/>
          <w:noProof/>
          <w:color w:val="auto"/>
        </w:rPr>
      </w:pPr>
      <w:hyperlink w:anchor="_Toc155801058" w:history="1">
        <w:r w:rsidR="00FD653D" w:rsidRPr="00F240AA">
          <w:rPr>
            <w:rStyle w:val="Hipervnculo"/>
            <w:rFonts w:ascii="Century Gothic" w:hAnsi="Century Gothic"/>
            <w:noProof/>
          </w:rPr>
          <w:t>Artículo 9. Actuaciones incluidas en el servicio de recogida</w:t>
        </w:r>
        <w:r w:rsidR="00FD653D">
          <w:rPr>
            <w:noProof/>
            <w:webHidden/>
          </w:rPr>
          <w:tab/>
        </w:r>
        <w:r w:rsidR="00FD653D">
          <w:rPr>
            <w:noProof/>
            <w:webHidden/>
          </w:rPr>
          <w:fldChar w:fldCharType="begin"/>
        </w:r>
        <w:r w:rsidR="00FD653D">
          <w:rPr>
            <w:noProof/>
            <w:webHidden/>
          </w:rPr>
          <w:instrText xml:space="preserve"> PAGEREF _Toc155801058 \h </w:instrText>
        </w:r>
        <w:r w:rsidR="00FD653D">
          <w:rPr>
            <w:noProof/>
            <w:webHidden/>
          </w:rPr>
        </w:r>
        <w:r w:rsidR="00FD653D">
          <w:rPr>
            <w:noProof/>
            <w:webHidden/>
          </w:rPr>
          <w:fldChar w:fldCharType="separate"/>
        </w:r>
        <w:r w:rsidR="00564796">
          <w:rPr>
            <w:noProof/>
            <w:webHidden/>
          </w:rPr>
          <w:t>20</w:t>
        </w:r>
        <w:r w:rsidR="00FD653D">
          <w:rPr>
            <w:noProof/>
            <w:webHidden/>
          </w:rPr>
          <w:fldChar w:fldCharType="end"/>
        </w:r>
      </w:hyperlink>
    </w:p>
    <w:p w14:paraId="621943A1" w14:textId="5D37D584" w:rsidR="00FD653D" w:rsidRDefault="00F219FF">
      <w:pPr>
        <w:pStyle w:val="TDC2"/>
        <w:tabs>
          <w:tab w:val="right" w:leader="dot" w:pos="8494"/>
        </w:tabs>
        <w:rPr>
          <w:rFonts w:asciiTheme="minorHAnsi" w:eastAsiaTheme="minorEastAsia" w:hAnsiTheme="minorHAnsi" w:cstheme="minorBidi"/>
          <w:noProof/>
          <w:color w:val="auto"/>
        </w:rPr>
      </w:pPr>
      <w:hyperlink w:anchor="_Toc155801059" w:history="1">
        <w:r w:rsidR="00FD653D" w:rsidRPr="00F240AA">
          <w:rPr>
            <w:rStyle w:val="Hipervnculo"/>
            <w:rFonts w:ascii="Century Gothic" w:hAnsi="Century Gothic"/>
            <w:noProof/>
          </w:rPr>
          <w:t>Artículo 10. Modalidades del servicio de recogida</w:t>
        </w:r>
        <w:r w:rsidR="00FD653D" w:rsidRPr="00F240AA">
          <w:rPr>
            <w:rStyle w:val="Hipervnculo"/>
            <w:rFonts w:ascii="Century Gothic" w:hAnsi="Century Gothic"/>
            <w:noProof/>
            <w:vertAlign w:val="superscript"/>
          </w:rPr>
          <w:t>:</w:t>
        </w:r>
        <w:r w:rsidR="00FD653D">
          <w:rPr>
            <w:noProof/>
            <w:webHidden/>
          </w:rPr>
          <w:tab/>
        </w:r>
        <w:r w:rsidR="00FD653D">
          <w:rPr>
            <w:noProof/>
            <w:webHidden/>
          </w:rPr>
          <w:fldChar w:fldCharType="begin"/>
        </w:r>
        <w:r w:rsidR="00FD653D">
          <w:rPr>
            <w:noProof/>
            <w:webHidden/>
          </w:rPr>
          <w:instrText xml:space="preserve"> PAGEREF _Toc155801059 \h </w:instrText>
        </w:r>
        <w:r w:rsidR="00FD653D">
          <w:rPr>
            <w:noProof/>
            <w:webHidden/>
          </w:rPr>
        </w:r>
        <w:r w:rsidR="00FD653D">
          <w:rPr>
            <w:noProof/>
            <w:webHidden/>
          </w:rPr>
          <w:fldChar w:fldCharType="separate"/>
        </w:r>
        <w:r w:rsidR="00564796">
          <w:rPr>
            <w:noProof/>
            <w:webHidden/>
          </w:rPr>
          <w:t>21</w:t>
        </w:r>
        <w:r w:rsidR="00FD653D">
          <w:rPr>
            <w:noProof/>
            <w:webHidden/>
          </w:rPr>
          <w:fldChar w:fldCharType="end"/>
        </w:r>
      </w:hyperlink>
    </w:p>
    <w:p w14:paraId="7E446568" w14:textId="25EB4A6A" w:rsidR="00FD653D" w:rsidRDefault="00F219FF">
      <w:pPr>
        <w:pStyle w:val="TDC2"/>
        <w:tabs>
          <w:tab w:val="right" w:leader="dot" w:pos="8494"/>
        </w:tabs>
        <w:rPr>
          <w:rFonts w:asciiTheme="minorHAnsi" w:eastAsiaTheme="minorEastAsia" w:hAnsiTheme="minorHAnsi" w:cstheme="minorBidi"/>
          <w:noProof/>
          <w:color w:val="auto"/>
        </w:rPr>
      </w:pPr>
      <w:hyperlink w:anchor="_Toc155801060" w:history="1">
        <w:r w:rsidR="00FD653D" w:rsidRPr="00F240AA">
          <w:rPr>
            <w:rStyle w:val="Hipervnculo"/>
            <w:rFonts w:ascii="Century Gothic" w:hAnsi="Century Gothic"/>
            <w:noProof/>
          </w:rPr>
          <w:t>Artículo 11. Información sobre separación y recogida de residuos.</w:t>
        </w:r>
        <w:r w:rsidR="00FD653D">
          <w:rPr>
            <w:noProof/>
            <w:webHidden/>
          </w:rPr>
          <w:tab/>
        </w:r>
        <w:r w:rsidR="00FD653D">
          <w:rPr>
            <w:noProof/>
            <w:webHidden/>
          </w:rPr>
          <w:fldChar w:fldCharType="begin"/>
        </w:r>
        <w:r w:rsidR="00FD653D">
          <w:rPr>
            <w:noProof/>
            <w:webHidden/>
          </w:rPr>
          <w:instrText xml:space="preserve"> PAGEREF _Toc155801060 \h </w:instrText>
        </w:r>
        <w:r w:rsidR="00FD653D">
          <w:rPr>
            <w:noProof/>
            <w:webHidden/>
          </w:rPr>
        </w:r>
        <w:r w:rsidR="00FD653D">
          <w:rPr>
            <w:noProof/>
            <w:webHidden/>
          </w:rPr>
          <w:fldChar w:fldCharType="separate"/>
        </w:r>
        <w:r w:rsidR="00564796">
          <w:rPr>
            <w:noProof/>
            <w:webHidden/>
          </w:rPr>
          <w:t>23</w:t>
        </w:r>
        <w:r w:rsidR="00FD653D">
          <w:rPr>
            <w:noProof/>
            <w:webHidden/>
          </w:rPr>
          <w:fldChar w:fldCharType="end"/>
        </w:r>
      </w:hyperlink>
    </w:p>
    <w:p w14:paraId="20F33288" w14:textId="678CE820" w:rsidR="00FD653D" w:rsidRDefault="00F219FF">
      <w:pPr>
        <w:pStyle w:val="TDC2"/>
        <w:tabs>
          <w:tab w:val="right" w:leader="dot" w:pos="8494"/>
        </w:tabs>
        <w:rPr>
          <w:rFonts w:asciiTheme="minorHAnsi" w:eastAsiaTheme="minorEastAsia" w:hAnsiTheme="minorHAnsi" w:cstheme="minorBidi"/>
          <w:noProof/>
          <w:color w:val="auto"/>
        </w:rPr>
      </w:pPr>
      <w:hyperlink w:anchor="_Toc155801061" w:history="1">
        <w:r w:rsidR="00FD653D" w:rsidRPr="00F240AA">
          <w:rPr>
            <w:rStyle w:val="Hipervnculo"/>
            <w:rFonts w:ascii="Century Gothic" w:hAnsi="Century Gothic"/>
            <w:noProof/>
          </w:rPr>
          <w:t>Artículo 12. Sensibilización, educación e información sobre separación y recogida de residuos.</w:t>
        </w:r>
        <w:r w:rsidR="00FD653D">
          <w:rPr>
            <w:noProof/>
            <w:webHidden/>
          </w:rPr>
          <w:tab/>
        </w:r>
        <w:r w:rsidR="00FD653D">
          <w:rPr>
            <w:noProof/>
            <w:webHidden/>
          </w:rPr>
          <w:fldChar w:fldCharType="begin"/>
        </w:r>
        <w:r w:rsidR="00FD653D">
          <w:rPr>
            <w:noProof/>
            <w:webHidden/>
          </w:rPr>
          <w:instrText xml:space="preserve"> PAGEREF _Toc155801061 \h </w:instrText>
        </w:r>
        <w:r w:rsidR="00FD653D">
          <w:rPr>
            <w:noProof/>
            <w:webHidden/>
          </w:rPr>
        </w:r>
        <w:r w:rsidR="00FD653D">
          <w:rPr>
            <w:noProof/>
            <w:webHidden/>
          </w:rPr>
          <w:fldChar w:fldCharType="separate"/>
        </w:r>
        <w:r w:rsidR="00564796">
          <w:rPr>
            <w:noProof/>
            <w:webHidden/>
          </w:rPr>
          <w:t>24</w:t>
        </w:r>
        <w:r w:rsidR="00FD653D">
          <w:rPr>
            <w:noProof/>
            <w:webHidden/>
          </w:rPr>
          <w:fldChar w:fldCharType="end"/>
        </w:r>
      </w:hyperlink>
    </w:p>
    <w:p w14:paraId="2CE646AD" w14:textId="7FE39260" w:rsidR="00FD653D" w:rsidRDefault="00F219FF">
      <w:pPr>
        <w:pStyle w:val="TDC2"/>
        <w:tabs>
          <w:tab w:val="right" w:leader="dot" w:pos="8494"/>
        </w:tabs>
        <w:rPr>
          <w:rFonts w:asciiTheme="minorHAnsi" w:eastAsiaTheme="minorEastAsia" w:hAnsiTheme="minorHAnsi" w:cstheme="minorBidi"/>
          <w:noProof/>
          <w:color w:val="auto"/>
        </w:rPr>
      </w:pPr>
      <w:hyperlink w:anchor="_Toc155801062" w:history="1">
        <w:r w:rsidR="00FD653D" w:rsidRPr="00F240AA">
          <w:rPr>
            <w:rStyle w:val="Hipervnculo"/>
            <w:rFonts w:ascii="Century Gothic" w:hAnsi="Century Gothic"/>
            <w:noProof/>
          </w:rPr>
          <w:t>Artículo 13. Contenedores</w:t>
        </w:r>
        <w:r w:rsidR="00FD653D">
          <w:rPr>
            <w:noProof/>
            <w:webHidden/>
          </w:rPr>
          <w:tab/>
        </w:r>
        <w:r w:rsidR="00FD653D">
          <w:rPr>
            <w:noProof/>
            <w:webHidden/>
          </w:rPr>
          <w:fldChar w:fldCharType="begin"/>
        </w:r>
        <w:r w:rsidR="00FD653D">
          <w:rPr>
            <w:noProof/>
            <w:webHidden/>
          </w:rPr>
          <w:instrText xml:space="preserve"> PAGEREF _Toc155801062 \h </w:instrText>
        </w:r>
        <w:r w:rsidR="00FD653D">
          <w:rPr>
            <w:noProof/>
            <w:webHidden/>
          </w:rPr>
        </w:r>
        <w:r w:rsidR="00FD653D">
          <w:rPr>
            <w:noProof/>
            <w:webHidden/>
          </w:rPr>
          <w:fldChar w:fldCharType="separate"/>
        </w:r>
        <w:r w:rsidR="00564796">
          <w:rPr>
            <w:noProof/>
            <w:webHidden/>
          </w:rPr>
          <w:t>25</w:t>
        </w:r>
        <w:r w:rsidR="00FD653D">
          <w:rPr>
            <w:noProof/>
            <w:webHidden/>
          </w:rPr>
          <w:fldChar w:fldCharType="end"/>
        </w:r>
      </w:hyperlink>
    </w:p>
    <w:p w14:paraId="19322854" w14:textId="602F1E5F" w:rsidR="00FD653D" w:rsidRDefault="00F219FF">
      <w:pPr>
        <w:pStyle w:val="TDC1"/>
        <w:tabs>
          <w:tab w:val="right" w:leader="dot" w:pos="8494"/>
        </w:tabs>
        <w:rPr>
          <w:rFonts w:asciiTheme="minorHAnsi" w:eastAsiaTheme="minorEastAsia" w:hAnsiTheme="minorHAnsi" w:cstheme="minorBidi"/>
          <w:noProof/>
          <w:color w:val="auto"/>
        </w:rPr>
      </w:pPr>
      <w:hyperlink w:anchor="_Toc155801063" w:history="1">
        <w:r w:rsidR="00FD653D" w:rsidRPr="00F240AA">
          <w:rPr>
            <w:rStyle w:val="Hipervnculo"/>
            <w:rFonts w:ascii="Century Gothic" w:hAnsi="Century Gothic"/>
            <w:noProof/>
          </w:rPr>
          <w:t>CAPÍTULO 2. DISPOSICIONES SOBRE LA RECOGIDA DE LOS DISTINTOS RESIDUOS</w:t>
        </w:r>
        <w:r w:rsidR="00FD653D">
          <w:rPr>
            <w:noProof/>
            <w:webHidden/>
          </w:rPr>
          <w:tab/>
        </w:r>
        <w:r w:rsidR="00FD653D">
          <w:rPr>
            <w:noProof/>
            <w:webHidden/>
          </w:rPr>
          <w:fldChar w:fldCharType="begin"/>
        </w:r>
        <w:r w:rsidR="00FD653D">
          <w:rPr>
            <w:noProof/>
            <w:webHidden/>
          </w:rPr>
          <w:instrText xml:space="preserve"> PAGEREF _Toc155801063 \h </w:instrText>
        </w:r>
        <w:r w:rsidR="00FD653D">
          <w:rPr>
            <w:noProof/>
            <w:webHidden/>
          </w:rPr>
        </w:r>
        <w:r w:rsidR="00FD653D">
          <w:rPr>
            <w:noProof/>
            <w:webHidden/>
          </w:rPr>
          <w:fldChar w:fldCharType="separate"/>
        </w:r>
        <w:r w:rsidR="00564796">
          <w:rPr>
            <w:noProof/>
            <w:webHidden/>
          </w:rPr>
          <w:t>26</w:t>
        </w:r>
        <w:r w:rsidR="00FD653D">
          <w:rPr>
            <w:noProof/>
            <w:webHidden/>
          </w:rPr>
          <w:fldChar w:fldCharType="end"/>
        </w:r>
      </w:hyperlink>
    </w:p>
    <w:p w14:paraId="3441CAF3" w14:textId="2C3C9922" w:rsidR="00FD653D" w:rsidRDefault="00F219FF">
      <w:pPr>
        <w:pStyle w:val="TDC2"/>
        <w:tabs>
          <w:tab w:val="right" w:leader="dot" w:pos="8494"/>
        </w:tabs>
        <w:rPr>
          <w:rFonts w:asciiTheme="minorHAnsi" w:eastAsiaTheme="minorEastAsia" w:hAnsiTheme="minorHAnsi" w:cstheme="minorBidi"/>
          <w:noProof/>
          <w:color w:val="auto"/>
        </w:rPr>
      </w:pPr>
      <w:hyperlink w:anchor="_Toc155801064" w:history="1">
        <w:r w:rsidR="00FD653D" w:rsidRPr="00F240AA">
          <w:rPr>
            <w:rStyle w:val="Hipervnculo"/>
            <w:rFonts w:ascii="Century Gothic" w:hAnsi="Century Gothic"/>
            <w:noProof/>
          </w:rPr>
          <w:t>Sección 1ª. Recogida separada de los residuos de competencia municipal.</w:t>
        </w:r>
        <w:r w:rsidR="00FD653D">
          <w:rPr>
            <w:noProof/>
            <w:webHidden/>
          </w:rPr>
          <w:tab/>
        </w:r>
        <w:r w:rsidR="00FD653D">
          <w:rPr>
            <w:noProof/>
            <w:webHidden/>
          </w:rPr>
          <w:fldChar w:fldCharType="begin"/>
        </w:r>
        <w:r w:rsidR="00FD653D">
          <w:rPr>
            <w:noProof/>
            <w:webHidden/>
          </w:rPr>
          <w:instrText xml:space="preserve"> PAGEREF _Toc155801064 \h </w:instrText>
        </w:r>
        <w:r w:rsidR="00FD653D">
          <w:rPr>
            <w:noProof/>
            <w:webHidden/>
          </w:rPr>
        </w:r>
        <w:r w:rsidR="00FD653D">
          <w:rPr>
            <w:noProof/>
            <w:webHidden/>
          </w:rPr>
          <w:fldChar w:fldCharType="separate"/>
        </w:r>
        <w:r w:rsidR="00564796">
          <w:rPr>
            <w:noProof/>
            <w:webHidden/>
          </w:rPr>
          <w:t>26</w:t>
        </w:r>
        <w:r w:rsidR="00FD653D">
          <w:rPr>
            <w:noProof/>
            <w:webHidden/>
          </w:rPr>
          <w:fldChar w:fldCharType="end"/>
        </w:r>
      </w:hyperlink>
    </w:p>
    <w:p w14:paraId="5B139B1A" w14:textId="367EFD78" w:rsidR="00FD653D" w:rsidRDefault="00F219FF">
      <w:pPr>
        <w:pStyle w:val="TDC2"/>
        <w:tabs>
          <w:tab w:val="right" w:leader="dot" w:pos="8494"/>
        </w:tabs>
        <w:rPr>
          <w:rFonts w:asciiTheme="minorHAnsi" w:eastAsiaTheme="minorEastAsia" w:hAnsiTheme="minorHAnsi" w:cstheme="minorBidi"/>
          <w:noProof/>
          <w:color w:val="auto"/>
        </w:rPr>
      </w:pPr>
      <w:hyperlink w:anchor="_Toc155801065" w:history="1">
        <w:r w:rsidR="00FD653D" w:rsidRPr="00F240AA">
          <w:rPr>
            <w:rStyle w:val="Hipervnculo"/>
            <w:rFonts w:ascii="Century Gothic" w:hAnsi="Century Gothic"/>
            <w:noProof/>
          </w:rPr>
          <w:t>Artículo 14. Disposiciones generales.</w:t>
        </w:r>
        <w:r w:rsidR="00FD653D">
          <w:rPr>
            <w:noProof/>
            <w:webHidden/>
          </w:rPr>
          <w:tab/>
        </w:r>
        <w:r w:rsidR="00FD653D">
          <w:rPr>
            <w:noProof/>
            <w:webHidden/>
          </w:rPr>
          <w:fldChar w:fldCharType="begin"/>
        </w:r>
        <w:r w:rsidR="00FD653D">
          <w:rPr>
            <w:noProof/>
            <w:webHidden/>
          </w:rPr>
          <w:instrText xml:space="preserve"> PAGEREF _Toc155801065 \h </w:instrText>
        </w:r>
        <w:r w:rsidR="00FD653D">
          <w:rPr>
            <w:noProof/>
            <w:webHidden/>
          </w:rPr>
        </w:r>
        <w:r w:rsidR="00FD653D">
          <w:rPr>
            <w:noProof/>
            <w:webHidden/>
          </w:rPr>
          <w:fldChar w:fldCharType="separate"/>
        </w:r>
        <w:r w:rsidR="00564796">
          <w:rPr>
            <w:noProof/>
            <w:webHidden/>
          </w:rPr>
          <w:t>26</w:t>
        </w:r>
        <w:r w:rsidR="00FD653D">
          <w:rPr>
            <w:noProof/>
            <w:webHidden/>
          </w:rPr>
          <w:fldChar w:fldCharType="end"/>
        </w:r>
      </w:hyperlink>
    </w:p>
    <w:p w14:paraId="1A321195" w14:textId="56A8D747" w:rsidR="00FD653D" w:rsidRDefault="00F219FF">
      <w:pPr>
        <w:pStyle w:val="TDC2"/>
        <w:tabs>
          <w:tab w:val="right" w:leader="dot" w:pos="8494"/>
        </w:tabs>
        <w:rPr>
          <w:rFonts w:asciiTheme="minorHAnsi" w:eastAsiaTheme="minorEastAsia" w:hAnsiTheme="minorHAnsi" w:cstheme="minorBidi"/>
          <w:noProof/>
          <w:color w:val="auto"/>
        </w:rPr>
      </w:pPr>
      <w:hyperlink w:anchor="_Toc155801066" w:history="1">
        <w:r w:rsidR="00FD653D" w:rsidRPr="00F240AA">
          <w:rPr>
            <w:rStyle w:val="Hipervnculo"/>
            <w:rFonts w:ascii="Century Gothic" w:hAnsi="Century Gothic"/>
            <w:noProof/>
          </w:rPr>
          <w:t>Artículo 15. Reglas específicas para la recogida de residuos generados como consecuencia de actividades económicas.</w:t>
        </w:r>
        <w:r w:rsidR="00FD653D">
          <w:rPr>
            <w:noProof/>
            <w:webHidden/>
          </w:rPr>
          <w:tab/>
        </w:r>
        <w:r w:rsidR="00FD653D">
          <w:rPr>
            <w:noProof/>
            <w:webHidden/>
          </w:rPr>
          <w:fldChar w:fldCharType="begin"/>
        </w:r>
        <w:r w:rsidR="00FD653D">
          <w:rPr>
            <w:noProof/>
            <w:webHidden/>
          </w:rPr>
          <w:instrText xml:space="preserve"> PAGEREF _Toc155801066 \h </w:instrText>
        </w:r>
        <w:r w:rsidR="00FD653D">
          <w:rPr>
            <w:noProof/>
            <w:webHidden/>
          </w:rPr>
        </w:r>
        <w:r w:rsidR="00FD653D">
          <w:rPr>
            <w:noProof/>
            <w:webHidden/>
          </w:rPr>
          <w:fldChar w:fldCharType="separate"/>
        </w:r>
        <w:r w:rsidR="00564796">
          <w:rPr>
            <w:noProof/>
            <w:webHidden/>
          </w:rPr>
          <w:t>27</w:t>
        </w:r>
        <w:r w:rsidR="00FD653D">
          <w:rPr>
            <w:noProof/>
            <w:webHidden/>
          </w:rPr>
          <w:fldChar w:fldCharType="end"/>
        </w:r>
      </w:hyperlink>
    </w:p>
    <w:p w14:paraId="0DD95281" w14:textId="0DBD4008" w:rsidR="00FD653D" w:rsidRDefault="00F219FF">
      <w:pPr>
        <w:pStyle w:val="TDC2"/>
        <w:tabs>
          <w:tab w:val="right" w:leader="dot" w:pos="8494"/>
        </w:tabs>
        <w:rPr>
          <w:rFonts w:asciiTheme="minorHAnsi" w:eastAsiaTheme="minorEastAsia" w:hAnsiTheme="minorHAnsi" w:cstheme="minorBidi"/>
          <w:noProof/>
          <w:color w:val="auto"/>
        </w:rPr>
      </w:pPr>
      <w:hyperlink w:anchor="_Toc155801067" w:history="1">
        <w:r w:rsidR="00FD653D" w:rsidRPr="00F240AA">
          <w:rPr>
            <w:rStyle w:val="Hipervnculo"/>
            <w:rFonts w:ascii="Century Gothic" w:hAnsi="Century Gothic"/>
            <w:noProof/>
          </w:rPr>
          <w:t>Artículo 16. Recogida separada de residuos de envases ligeros</w:t>
        </w:r>
        <w:r w:rsidR="00FD653D">
          <w:rPr>
            <w:noProof/>
            <w:webHidden/>
          </w:rPr>
          <w:tab/>
        </w:r>
        <w:r w:rsidR="00FD653D">
          <w:rPr>
            <w:noProof/>
            <w:webHidden/>
          </w:rPr>
          <w:fldChar w:fldCharType="begin"/>
        </w:r>
        <w:r w:rsidR="00FD653D">
          <w:rPr>
            <w:noProof/>
            <w:webHidden/>
          </w:rPr>
          <w:instrText xml:space="preserve"> PAGEREF _Toc155801067 \h </w:instrText>
        </w:r>
        <w:r w:rsidR="00FD653D">
          <w:rPr>
            <w:noProof/>
            <w:webHidden/>
          </w:rPr>
        </w:r>
        <w:r w:rsidR="00FD653D">
          <w:rPr>
            <w:noProof/>
            <w:webHidden/>
          </w:rPr>
          <w:fldChar w:fldCharType="separate"/>
        </w:r>
        <w:r w:rsidR="00564796">
          <w:rPr>
            <w:noProof/>
            <w:webHidden/>
          </w:rPr>
          <w:t>28</w:t>
        </w:r>
        <w:r w:rsidR="00FD653D">
          <w:rPr>
            <w:noProof/>
            <w:webHidden/>
          </w:rPr>
          <w:fldChar w:fldCharType="end"/>
        </w:r>
      </w:hyperlink>
    </w:p>
    <w:p w14:paraId="653EDC61" w14:textId="3F7142CD" w:rsidR="00FD653D" w:rsidRDefault="00F219FF">
      <w:pPr>
        <w:pStyle w:val="TDC2"/>
        <w:tabs>
          <w:tab w:val="right" w:leader="dot" w:pos="8494"/>
        </w:tabs>
        <w:rPr>
          <w:rFonts w:asciiTheme="minorHAnsi" w:eastAsiaTheme="minorEastAsia" w:hAnsiTheme="minorHAnsi" w:cstheme="minorBidi"/>
          <w:noProof/>
          <w:color w:val="auto"/>
        </w:rPr>
      </w:pPr>
      <w:hyperlink w:anchor="_Toc155801068" w:history="1">
        <w:r w:rsidR="00FD653D" w:rsidRPr="00F240AA">
          <w:rPr>
            <w:rStyle w:val="Hipervnculo"/>
            <w:rFonts w:ascii="Century Gothic" w:hAnsi="Century Gothic"/>
            <w:noProof/>
          </w:rPr>
          <w:t>Artículo 17. Recogida separada de residuos de papel y cartón (incluidos los envases de este material)</w:t>
        </w:r>
        <w:r w:rsidR="00FD653D" w:rsidRPr="00F240AA">
          <w:rPr>
            <w:rStyle w:val="Hipervnculo"/>
            <w:rFonts w:ascii="Century Gothic" w:hAnsi="Century Gothic"/>
            <w:noProof/>
            <w:vertAlign w:val="superscript"/>
          </w:rPr>
          <w:t>.</w:t>
        </w:r>
        <w:r w:rsidR="00FD653D">
          <w:rPr>
            <w:noProof/>
            <w:webHidden/>
          </w:rPr>
          <w:tab/>
        </w:r>
        <w:r w:rsidR="00FD653D">
          <w:rPr>
            <w:noProof/>
            <w:webHidden/>
          </w:rPr>
          <w:fldChar w:fldCharType="begin"/>
        </w:r>
        <w:r w:rsidR="00FD653D">
          <w:rPr>
            <w:noProof/>
            <w:webHidden/>
          </w:rPr>
          <w:instrText xml:space="preserve"> PAGEREF _Toc155801068 \h </w:instrText>
        </w:r>
        <w:r w:rsidR="00FD653D">
          <w:rPr>
            <w:noProof/>
            <w:webHidden/>
          </w:rPr>
        </w:r>
        <w:r w:rsidR="00FD653D">
          <w:rPr>
            <w:noProof/>
            <w:webHidden/>
          </w:rPr>
          <w:fldChar w:fldCharType="separate"/>
        </w:r>
        <w:r w:rsidR="00564796">
          <w:rPr>
            <w:noProof/>
            <w:webHidden/>
          </w:rPr>
          <w:t>29</w:t>
        </w:r>
        <w:r w:rsidR="00FD653D">
          <w:rPr>
            <w:noProof/>
            <w:webHidden/>
          </w:rPr>
          <w:fldChar w:fldCharType="end"/>
        </w:r>
      </w:hyperlink>
    </w:p>
    <w:p w14:paraId="379953F3" w14:textId="1E733CE6" w:rsidR="00FD653D" w:rsidRDefault="00F219FF">
      <w:pPr>
        <w:pStyle w:val="TDC2"/>
        <w:tabs>
          <w:tab w:val="right" w:leader="dot" w:pos="8494"/>
        </w:tabs>
        <w:rPr>
          <w:rFonts w:asciiTheme="minorHAnsi" w:eastAsiaTheme="minorEastAsia" w:hAnsiTheme="minorHAnsi" w:cstheme="minorBidi"/>
          <w:noProof/>
          <w:color w:val="auto"/>
        </w:rPr>
      </w:pPr>
      <w:hyperlink w:anchor="_Toc155801069" w:history="1">
        <w:r w:rsidR="00FD653D" w:rsidRPr="00F240AA">
          <w:rPr>
            <w:rStyle w:val="Hipervnculo"/>
            <w:rFonts w:ascii="Century Gothic" w:hAnsi="Century Gothic"/>
            <w:noProof/>
          </w:rPr>
          <w:t>Artículo 18. Recogida separada de residuos de envases de vidrio.</w:t>
        </w:r>
        <w:r w:rsidR="00FD653D">
          <w:rPr>
            <w:noProof/>
            <w:webHidden/>
          </w:rPr>
          <w:tab/>
        </w:r>
        <w:r w:rsidR="00FD653D">
          <w:rPr>
            <w:noProof/>
            <w:webHidden/>
          </w:rPr>
          <w:fldChar w:fldCharType="begin"/>
        </w:r>
        <w:r w:rsidR="00FD653D">
          <w:rPr>
            <w:noProof/>
            <w:webHidden/>
          </w:rPr>
          <w:instrText xml:space="preserve"> PAGEREF _Toc155801069 \h </w:instrText>
        </w:r>
        <w:r w:rsidR="00FD653D">
          <w:rPr>
            <w:noProof/>
            <w:webHidden/>
          </w:rPr>
        </w:r>
        <w:r w:rsidR="00FD653D">
          <w:rPr>
            <w:noProof/>
            <w:webHidden/>
          </w:rPr>
          <w:fldChar w:fldCharType="separate"/>
        </w:r>
        <w:r w:rsidR="00564796">
          <w:rPr>
            <w:noProof/>
            <w:webHidden/>
          </w:rPr>
          <w:t>30</w:t>
        </w:r>
        <w:r w:rsidR="00FD653D">
          <w:rPr>
            <w:noProof/>
            <w:webHidden/>
          </w:rPr>
          <w:fldChar w:fldCharType="end"/>
        </w:r>
      </w:hyperlink>
    </w:p>
    <w:p w14:paraId="10365B89" w14:textId="3E32DEBB" w:rsidR="00FD653D" w:rsidRDefault="00F219FF">
      <w:pPr>
        <w:pStyle w:val="TDC2"/>
        <w:tabs>
          <w:tab w:val="right" w:leader="dot" w:pos="8494"/>
        </w:tabs>
        <w:rPr>
          <w:rFonts w:asciiTheme="minorHAnsi" w:eastAsiaTheme="minorEastAsia" w:hAnsiTheme="minorHAnsi" w:cstheme="minorBidi"/>
          <w:noProof/>
          <w:color w:val="auto"/>
        </w:rPr>
      </w:pPr>
      <w:hyperlink w:anchor="_Toc155801070" w:history="1">
        <w:r w:rsidR="00FD653D" w:rsidRPr="00F240AA">
          <w:rPr>
            <w:rStyle w:val="Hipervnculo"/>
            <w:rFonts w:ascii="Century Gothic" w:hAnsi="Century Gothic"/>
            <w:noProof/>
          </w:rPr>
          <w:t>Artículo 19. Recogida separada de biorresiduos. Compostaje doméstico y compostaje comunitario.</w:t>
        </w:r>
        <w:r w:rsidR="00FD653D">
          <w:rPr>
            <w:noProof/>
            <w:webHidden/>
          </w:rPr>
          <w:tab/>
        </w:r>
        <w:r w:rsidR="00FD653D">
          <w:rPr>
            <w:noProof/>
            <w:webHidden/>
          </w:rPr>
          <w:fldChar w:fldCharType="begin"/>
        </w:r>
        <w:r w:rsidR="00FD653D">
          <w:rPr>
            <w:noProof/>
            <w:webHidden/>
          </w:rPr>
          <w:instrText xml:space="preserve"> PAGEREF _Toc155801070 \h </w:instrText>
        </w:r>
        <w:r w:rsidR="00FD653D">
          <w:rPr>
            <w:noProof/>
            <w:webHidden/>
          </w:rPr>
        </w:r>
        <w:r w:rsidR="00FD653D">
          <w:rPr>
            <w:noProof/>
            <w:webHidden/>
          </w:rPr>
          <w:fldChar w:fldCharType="separate"/>
        </w:r>
        <w:r w:rsidR="00564796">
          <w:rPr>
            <w:noProof/>
            <w:webHidden/>
          </w:rPr>
          <w:t>31</w:t>
        </w:r>
        <w:r w:rsidR="00FD653D">
          <w:rPr>
            <w:noProof/>
            <w:webHidden/>
          </w:rPr>
          <w:fldChar w:fldCharType="end"/>
        </w:r>
      </w:hyperlink>
    </w:p>
    <w:p w14:paraId="10624A79" w14:textId="0E3EE243" w:rsidR="00FD653D" w:rsidRDefault="00F219FF">
      <w:pPr>
        <w:pStyle w:val="TDC2"/>
        <w:tabs>
          <w:tab w:val="right" w:leader="dot" w:pos="8494"/>
        </w:tabs>
        <w:rPr>
          <w:rFonts w:asciiTheme="minorHAnsi" w:eastAsiaTheme="minorEastAsia" w:hAnsiTheme="minorHAnsi" w:cstheme="minorBidi"/>
          <w:noProof/>
          <w:color w:val="auto"/>
        </w:rPr>
      </w:pPr>
      <w:hyperlink w:anchor="_Toc155801071" w:history="1">
        <w:r w:rsidR="00FD653D" w:rsidRPr="00F240AA">
          <w:rPr>
            <w:rStyle w:val="Hipervnculo"/>
            <w:rFonts w:ascii="Century Gothic" w:hAnsi="Century Gothic"/>
            <w:noProof/>
          </w:rPr>
          <w:t>Artículo 20. Normas específicas sobre la recogida de residuos de envases, residuos de papel cartón no envases y biorresiduos.</w:t>
        </w:r>
        <w:r w:rsidR="00FD653D">
          <w:rPr>
            <w:noProof/>
            <w:webHidden/>
          </w:rPr>
          <w:tab/>
        </w:r>
        <w:r w:rsidR="00FD653D">
          <w:rPr>
            <w:noProof/>
            <w:webHidden/>
          </w:rPr>
          <w:fldChar w:fldCharType="begin"/>
        </w:r>
        <w:r w:rsidR="00FD653D">
          <w:rPr>
            <w:noProof/>
            <w:webHidden/>
          </w:rPr>
          <w:instrText xml:space="preserve"> PAGEREF _Toc155801071 \h </w:instrText>
        </w:r>
        <w:r w:rsidR="00FD653D">
          <w:rPr>
            <w:noProof/>
            <w:webHidden/>
          </w:rPr>
        </w:r>
        <w:r w:rsidR="00FD653D">
          <w:rPr>
            <w:noProof/>
            <w:webHidden/>
          </w:rPr>
          <w:fldChar w:fldCharType="separate"/>
        </w:r>
        <w:r w:rsidR="00564796">
          <w:rPr>
            <w:noProof/>
            <w:webHidden/>
          </w:rPr>
          <w:t>33</w:t>
        </w:r>
        <w:r w:rsidR="00FD653D">
          <w:rPr>
            <w:noProof/>
            <w:webHidden/>
          </w:rPr>
          <w:fldChar w:fldCharType="end"/>
        </w:r>
      </w:hyperlink>
    </w:p>
    <w:p w14:paraId="25CFC42C" w14:textId="0E87E9A6" w:rsidR="00FD653D" w:rsidRDefault="00F219FF">
      <w:pPr>
        <w:pStyle w:val="TDC2"/>
        <w:tabs>
          <w:tab w:val="right" w:leader="dot" w:pos="8494"/>
        </w:tabs>
        <w:rPr>
          <w:rFonts w:asciiTheme="minorHAnsi" w:eastAsiaTheme="minorEastAsia" w:hAnsiTheme="minorHAnsi" w:cstheme="minorBidi"/>
          <w:noProof/>
          <w:color w:val="auto"/>
        </w:rPr>
      </w:pPr>
      <w:hyperlink w:anchor="_Toc155801072" w:history="1">
        <w:r w:rsidR="00FD653D" w:rsidRPr="00F240AA">
          <w:rPr>
            <w:rStyle w:val="Hipervnculo"/>
            <w:rFonts w:ascii="Century Gothic" w:hAnsi="Century Gothic"/>
            <w:noProof/>
          </w:rPr>
          <w:t>Artículo 21. Recogida separada de residuos de medicamentos y de sus envases</w:t>
        </w:r>
        <w:r w:rsidR="00FD653D">
          <w:rPr>
            <w:noProof/>
            <w:webHidden/>
          </w:rPr>
          <w:tab/>
        </w:r>
        <w:r w:rsidR="00FD653D">
          <w:rPr>
            <w:noProof/>
            <w:webHidden/>
          </w:rPr>
          <w:fldChar w:fldCharType="begin"/>
        </w:r>
        <w:r w:rsidR="00FD653D">
          <w:rPr>
            <w:noProof/>
            <w:webHidden/>
          </w:rPr>
          <w:instrText xml:space="preserve"> PAGEREF _Toc155801072 \h </w:instrText>
        </w:r>
        <w:r w:rsidR="00FD653D">
          <w:rPr>
            <w:noProof/>
            <w:webHidden/>
          </w:rPr>
        </w:r>
        <w:r w:rsidR="00FD653D">
          <w:rPr>
            <w:noProof/>
            <w:webHidden/>
          </w:rPr>
          <w:fldChar w:fldCharType="separate"/>
        </w:r>
        <w:r w:rsidR="00564796">
          <w:rPr>
            <w:noProof/>
            <w:webHidden/>
          </w:rPr>
          <w:t>34</w:t>
        </w:r>
        <w:r w:rsidR="00FD653D">
          <w:rPr>
            <w:noProof/>
            <w:webHidden/>
          </w:rPr>
          <w:fldChar w:fldCharType="end"/>
        </w:r>
      </w:hyperlink>
    </w:p>
    <w:p w14:paraId="2EA59903" w14:textId="25BC7B88" w:rsidR="00FD653D" w:rsidRDefault="00F219FF">
      <w:pPr>
        <w:pStyle w:val="TDC2"/>
        <w:tabs>
          <w:tab w:val="right" w:leader="dot" w:pos="8494"/>
        </w:tabs>
        <w:rPr>
          <w:rFonts w:asciiTheme="minorHAnsi" w:eastAsiaTheme="minorEastAsia" w:hAnsiTheme="minorHAnsi" w:cstheme="minorBidi"/>
          <w:noProof/>
          <w:color w:val="auto"/>
        </w:rPr>
      </w:pPr>
      <w:hyperlink w:anchor="_Toc155801073" w:history="1">
        <w:r w:rsidR="00FD653D" w:rsidRPr="00F240AA">
          <w:rPr>
            <w:rStyle w:val="Hipervnculo"/>
            <w:rFonts w:ascii="Century Gothic" w:hAnsi="Century Gothic"/>
            <w:noProof/>
          </w:rPr>
          <w:t>Artículo 22. Recogida separada de residuos de aparatos eléctricos y electrónicos.</w:t>
        </w:r>
        <w:r w:rsidR="00FD653D">
          <w:rPr>
            <w:noProof/>
            <w:webHidden/>
          </w:rPr>
          <w:tab/>
        </w:r>
        <w:r w:rsidR="00FD653D">
          <w:rPr>
            <w:noProof/>
            <w:webHidden/>
          </w:rPr>
          <w:fldChar w:fldCharType="begin"/>
        </w:r>
        <w:r w:rsidR="00FD653D">
          <w:rPr>
            <w:noProof/>
            <w:webHidden/>
          </w:rPr>
          <w:instrText xml:space="preserve"> PAGEREF _Toc155801073 \h </w:instrText>
        </w:r>
        <w:r w:rsidR="00FD653D">
          <w:rPr>
            <w:noProof/>
            <w:webHidden/>
          </w:rPr>
        </w:r>
        <w:r w:rsidR="00FD653D">
          <w:rPr>
            <w:noProof/>
            <w:webHidden/>
          </w:rPr>
          <w:fldChar w:fldCharType="separate"/>
        </w:r>
        <w:r w:rsidR="00564796">
          <w:rPr>
            <w:noProof/>
            <w:webHidden/>
          </w:rPr>
          <w:t>34</w:t>
        </w:r>
        <w:r w:rsidR="00FD653D">
          <w:rPr>
            <w:noProof/>
            <w:webHidden/>
          </w:rPr>
          <w:fldChar w:fldCharType="end"/>
        </w:r>
      </w:hyperlink>
    </w:p>
    <w:p w14:paraId="21EBD771" w14:textId="70579455" w:rsidR="00FD653D" w:rsidRDefault="00F219FF">
      <w:pPr>
        <w:pStyle w:val="TDC2"/>
        <w:tabs>
          <w:tab w:val="right" w:leader="dot" w:pos="8494"/>
        </w:tabs>
        <w:rPr>
          <w:rFonts w:asciiTheme="minorHAnsi" w:eastAsiaTheme="minorEastAsia" w:hAnsiTheme="minorHAnsi" w:cstheme="minorBidi"/>
          <w:noProof/>
          <w:color w:val="auto"/>
        </w:rPr>
      </w:pPr>
      <w:hyperlink w:anchor="_Toc155801074" w:history="1">
        <w:r w:rsidR="00FD653D" w:rsidRPr="00F240AA">
          <w:rPr>
            <w:rStyle w:val="Hipervnculo"/>
            <w:rFonts w:ascii="Century Gothic" w:hAnsi="Century Gothic"/>
            <w:noProof/>
          </w:rPr>
          <w:t>Artículo 23. Recogida separada de residuos de pilas y acumuladores</w:t>
        </w:r>
        <w:r w:rsidR="00FD653D">
          <w:rPr>
            <w:noProof/>
            <w:webHidden/>
          </w:rPr>
          <w:tab/>
        </w:r>
        <w:r w:rsidR="00FD653D">
          <w:rPr>
            <w:noProof/>
            <w:webHidden/>
          </w:rPr>
          <w:fldChar w:fldCharType="begin"/>
        </w:r>
        <w:r w:rsidR="00FD653D">
          <w:rPr>
            <w:noProof/>
            <w:webHidden/>
          </w:rPr>
          <w:instrText xml:space="preserve"> PAGEREF _Toc155801074 \h </w:instrText>
        </w:r>
        <w:r w:rsidR="00FD653D">
          <w:rPr>
            <w:noProof/>
            <w:webHidden/>
          </w:rPr>
        </w:r>
        <w:r w:rsidR="00FD653D">
          <w:rPr>
            <w:noProof/>
            <w:webHidden/>
          </w:rPr>
          <w:fldChar w:fldCharType="separate"/>
        </w:r>
        <w:r w:rsidR="00564796">
          <w:rPr>
            <w:noProof/>
            <w:webHidden/>
          </w:rPr>
          <w:t>35</w:t>
        </w:r>
        <w:r w:rsidR="00FD653D">
          <w:rPr>
            <w:noProof/>
            <w:webHidden/>
          </w:rPr>
          <w:fldChar w:fldCharType="end"/>
        </w:r>
      </w:hyperlink>
    </w:p>
    <w:p w14:paraId="6FB4CB3C" w14:textId="0F08CE2C" w:rsidR="00FD653D" w:rsidRDefault="00F219FF">
      <w:pPr>
        <w:pStyle w:val="TDC2"/>
        <w:tabs>
          <w:tab w:val="right" w:leader="dot" w:pos="8494"/>
        </w:tabs>
        <w:rPr>
          <w:rFonts w:asciiTheme="minorHAnsi" w:eastAsiaTheme="minorEastAsia" w:hAnsiTheme="minorHAnsi" w:cstheme="minorBidi"/>
          <w:noProof/>
          <w:color w:val="auto"/>
        </w:rPr>
      </w:pPr>
      <w:hyperlink w:anchor="_Toc155801075" w:history="1">
        <w:r w:rsidR="00FD653D" w:rsidRPr="00F240AA">
          <w:rPr>
            <w:rStyle w:val="Hipervnculo"/>
            <w:rFonts w:ascii="Century Gothic" w:hAnsi="Century Gothic"/>
            <w:noProof/>
          </w:rPr>
          <w:t>Artículo 24. Recogida separada de aceites de cocina usados, de competencia municipal.</w:t>
        </w:r>
        <w:r w:rsidR="00FD653D">
          <w:rPr>
            <w:noProof/>
            <w:webHidden/>
          </w:rPr>
          <w:tab/>
        </w:r>
        <w:r w:rsidR="00FD653D">
          <w:rPr>
            <w:noProof/>
            <w:webHidden/>
          </w:rPr>
          <w:fldChar w:fldCharType="begin"/>
        </w:r>
        <w:r w:rsidR="00FD653D">
          <w:rPr>
            <w:noProof/>
            <w:webHidden/>
          </w:rPr>
          <w:instrText xml:space="preserve"> PAGEREF _Toc155801075 \h </w:instrText>
        </w:r>
        <w:r w:rsidR="00FD653D">
          <w:rPr>
            <w:noProof/>
            <w:webHidden/>
          </w:rPr>
        </w:r>
        <w:r w:rsidR="00FD653D">
          <w:rPr>
            <w:noProof/>
            <w:webHidden/>
          </w:rPr>
          <w:fldChar w:fldCharType="separate"/>
        </w:r>
        <w:r w:rsidR="00564796">
          <w:rPr>
            <w:noProof/>
            <w:webHidden/>
          </w:rPr>
          <w:t>36</w:t>
        </w:r>
        <w:r w:rsidR="00FD653D">
          <w:rPr>
            <w:noProof/>
            <w:webHidden/>
          </w:rPr>
          <w:fldChar w:fldCharType="end"/>
        </w:r>
      </w:hyperlink>
    </w:p>
    <w:p w14:paraId="05E5BE0D" w14:textId="4E597C81" w:rsidR="00FD653D" w:rsidRDefault="00F219FF">
      <w:pPr>
        <w:pStyle w:val="TDC2"/>
        <w:tabs>
          <w:tab w:val="right" w:leader="dot" w:pos="8494"/>
        </w:tabs>
        <w:rPr>
          <w:rFonts w:asciiTheme="minorHAnsi" w:eastAsiaTheme="minorEastAsia" w:hAnsiTheme="minorHAnsi" w:cstheme="minorBidi"/>
          <w:noProof/>
          <w:color w:val="auto"/>
        </w:rPr>
      </w:pPr>
      <w:hyperlink w:anchor="_Toc155801076" w:history="1">
        <w:r w:rsidR="00FD653D" w:rsidRPr="00F240AA">
          <w:rPr>
            <w:rStyle w:val="Hipervnculo"/>
            <w:rFonts w:ascii="Century Gothic" w:hAnsi="Century Gothic"/>
            <w:noProof/>
          </w:rPr>
          <w:t>Artículo 25. Recogida separada de residuos y escombros de construcción y demolición procedentes de obras menores y reparación domiciliaria</w:t>
        </w:r>
        <w:r w:rsidR="00FD653D" w:rsidRPr="00F240AA">
          <w:rPr>
            <w:rStyle w:val="Hipervnculo"/>
            <w:rFonts w:ascii="Century Gothic" w:hAnsi="Century Gothic"/>
            <w:noProof/>
            <w:vertAlign w:val="superscript"/>
          </w:rPr>
          <w:t>.</w:t>
        </w:r>
        <w:r w:rsidR="00FD653D">
          <w:rPr>
            <w:noProof/>
            <w:webHidden/>
          </w:rPr>
          <w:tab/>
        </w:r>
        <w:r w:rsidR="00FD653D">
          <w:rPr>
            <w:noProof/>
            <w:webHidden/>
          </w:rPr>
          <w:fldChar w:fldCharType="begin"/>
        </w:r>
        <w:r w:rsidR="00FD653D">
          <w:rPr>
            <w:noProof/>
            <w:webHidden/>
          </w:rPr>
          <w:instrText xml:space="preserve"> PAGEREF _Toc155801076 \h </w:instrText>
        </w:r>
        <w:r w:rsidR="00FD653D">
          <w:rPr>
            <w:noProof/>
            <w:webHidden/>
          </w:rPr>
        </w:r>
        <w:r w:rsidR="00FD653D">
          <w:rPr>
            <w:noProof/>
            <w:webHidden/>
          </w:rPr>
          <w:fldChar w:fldCharType="separate"/>
        </w:r>
        <w:r w:rsidR="00564796">
          <w:rPr>
            <w:noProof/>
            <w:webHidden/>
          </w:rPr>
          <w:t>37</w:t>
        </w:r>
        <w:r w:rsidR="00FD653D">
          <w:rPr>
            <w:noProof/>
            <w:webHidden/>
          </w:rPr>
          <w:fldChar w:fldCharType="end"/>
        </w:r>
      </w:hyperlink>
    </w:p>
    <w:p w14:paraId="59B8B8EF" w14:textId="56389487" w:rsidR="00FD653D" w:rsidRDefault="00F219FF">
      <w:pPr>
        <w:pStyle w:val="TDC2"/>
        <w:tabs>
          <w:tab w:val="right" w:leader="dot" w:pos="8494"/>
        </w:tabs>
        <w:rPr>
          <w:rFonts w:asciiTheme="minorHAnsi" w:eastAsiaTheme="minorEastAsia" w:hAnsiTheme="minorHAnsi" w:cstheme="minorBidi"/>
          <w:noProof/>
          <w:color w:val="auto"/>
        </w:rPr>
      </w:pPr>
      <w:hyperlink w:anchor="_Toc155801077" w:history="1">
        <w:r w:rsidR="00FD653D" w:rsidRPr="00F240AA">
          <w:rPr>
            <w:rStyle w:val="Hipervnculo"/>
            <w:rFonts w:ascii="Century Gothic" w:hAnsi="Century Gothic"/>
            <w:noProof/>
          </w:rPr>
          <w:t>Artículo 26. Recogida especial de animales domésticos muertos.</w:t>
        </w:r>
        <w:r w:rsidR="00FD653D">
          <w:rPr>
            <w:noProof/>
            <w:webHidden/>
          </w:rPr>
          <w:tab/>
        </w:r>
        <w:r w:rsidR="00FD653D">
          <w:rPr>
            <w:noProof/>
            <w:webHidden/>
          </w:rPr>
          <w:fldChar w:fldCharType="begin"/>
        </w:r>
        <w:r w:rsidR="00FD653D">
          <w:rPr>
            <w:noProof/>
            <w:webHidden/>
          </w:rPr>
          <w:instrText xml:space="preserve"> PAGEREF _Toc155801077 \h </w:instrText>
        </w:r>
        <w:r w:rsidR="00FD653D">
          <w:rPr>
            <w:noProof/>
            <w:webHidden/>
          </w:rPr>
        </w:r>
        <w:r w:rsidR="00FD653D">
          <w:rPr>
            <w:noProof/>
            <w:webHidden/>
          </w:rPr>
          <w:fldChar w:fldCharType="separate"/>
        </w:r>
        <w:r w:rsidR="00564796">
          <w:rPr>
            <w:noProof/>
            <w:webHidden/>
          </w:rPr>
          <w:t>38</w:t>
        </w:r>
        <w:r w:rsidR="00FD653D">
          <w:rPr>
            <w:noProof/>
            <w:webHidden/>
          </w:rPr>
          <w:fldChar w:fldCharType="end"/>
        </w:r>
      </w:hyperlink>
    </w:p>
    <w:p w14:paraId="1E9B9C37" w14:textId="4245AE80" w:rsidR="00FD653D" w:rsidRDefault="00F219FF">
      <w:pPr>
        <w:pStyle w:val="TDC2"/>
        <w:tabs>
          <w:tab w:val="right" w:leader="dot" w:pos="8494"/>
        </w:tabs>
        <w:rPr>
          <w:rFonts w:asciiTheme="minorHAnsi" w:eastAsiaTheme="minorEastAsia" w:hAnsiTheme="minorHAnsi" w:cstheme="minorBidi"/>
          <w:noProof/>
          <w:color w:val="auto"/>
        </w:rPr>
      </w:pPr>
      <w:hyperlink w:anchor="_Toc155801078" w:history="1">
        <w:r w:rsidR="00FD653D" w:rsidRPr="00F240AA">
          <w:rPr>
            <w:rStyle w:val="Hipervnculo"/>
            <w:rFonts w:ascii="Century Gothic" w:hAnsi="Century Gothic"/>
            <w:noProof/>
          </w:rPr>
          <w:t>Artículo 27. Recogida separada de residuos voluminosos (residuos de muebles y enseres) de competencia municipal.</w:t>
        </w:r>
        <w:r w:rsidR="00FD653D">
          <w:rPr>
            <w:noProof/>
            <w:webHidden/>
          </w:rPr>
          <w:tab/>
        </w:r>
        <w:r w:rsidR="00FD653D">
          <w:rPr>
            <w:noProof/>
            <w:webHidden/>
          </w:rPr>
          <w:fldChar w:fldCharType="begin"/>
        </w:r>
        <w:r w:rsidR="00FD653D">
          <w:rPr>
            <w:noProof/>
            <w:webHidden/>
          </w:rPr>
          <w:instrText xml:space="preserve"> PAGEREF _Toc155801078 \h </w:instrText>
        </w:r>
        <w:r w:rsidR="00FD653D">
          <w:rPr>
            <w:noProof/>
            <w:webHidden/>
          </w:rPr>
        </w:r>
        <w:r w:rsidR="00FD653D">
          <w:rPr>
            <w:noProof/>
            <w:webHidden/>
          </w:rPr>
          <w:fldChar w:fldCharType="separate"/>
        </w:r>
        <w:r w:rsidR="00564796">
          <w:rPr>
            <w:noProof/>
            <w:webHidden/>
          </w:rPr>
          <w:t>39</w:t>
        </w:r>
        <w:r w:rsidR="00FD653D">
          <w:rPr>
            <w:noProof/>
            <w:webHidden/>
          </w:rPr>
          <w:fldChar w:fldCharType="end"/>
        </w:r>
      </w:hyperlink>
    </w:p>
    <w:p w14:paraId="52C4B954" w14:textId="00A5BD79" w:rsidR="00FD653D" w:rsidRDefault="00F219FF">
      <w:pPr>
        <w:pStyle w:val="TDC2"/>
        <w:tabs>
          <w:tab w:val="right" w:leader="dot" w:pos="8494"/>
        </w:tabs>
        <w:rPr>
          <w:rFonts w:asciiTheme="minorHAnsi" w:eastAsiaTheme="minorEastAsia" w:hAnsiTheme="minorHAnsi" w:cstheme="minorBidi"/>
          <w:noProof/>
          <w:color w:val="auto"/>
        </w:rPr>
      </w:pPr>
      <w:hyperlink w:anchor="_Toc155801079" w:history="1">
        <w:r w:rsidR="00FD653D" w:rsidRPr="00F240AA">
          <w:rPr>
            <w:rStyle w:val="Hipervnculo"/>
            <w:rFonts w:ascii="Century Gothic" w:hAnsi="Century Gothic"/>
            <w:noProof/>
          </w:rPr>
          <w:t>Artículo 28. Recogida especial de colchones.</w:t>
        </w:r>
        <w:r w:rsidR="00FD653D">
          <w:rPr>
            <w:noProof/>
            <w:webHidden/>
          </w:rPr>
          <w:tab/>
        </w:r>
        <w:r w:rsidR="00FD653D">
          <w:rPr>
            <w:noProof/>
            <w:webHidden/>
          </w:rPr>
          <w:fldChar w:fldCharType="begin"/>
        </w:r>
        <w:r w:rsidR="00FD653D">
          <w:rPr>
            <w:noProof/>
            <w:webHidden/>
          </w:rPr>
          <w:instrText xml:space="preserve"> PAGEREF _Toc155801079 \h </w:instrText>
        </w:r>
        <w:r w:rsidR="00FD653D">
          <w:rPr>
            <w:noProof/>
            <w:webHidden/>
          </w:rPr>
        </w:r>
        <w:r w:rsidR="00FD653D">
          <w:rPr>
            <w:noProof/>
            <w:webHidden/>
          </w:rPr>
          <w:fldChar w:fldCharType="separate"/>
        </w:r>
        <w:r w:rsidR="00564796">
          <w:rPr>
            <w:noProof/>
            <w:webHidden/>
          </w:rPr>
          <w:t>41</w:t>
        </w:r>
        <w:r w:rsidR="00FD653D">
          <w:rPr>
            <w:noProof/>
            <w:webHidden/>
          </w:rPr>
          <w:fldChar w:fldCharType="end"/>
        </w:r>
      </w:hyperlink>
    </w:p>
    <w:p w14:paraId="6006B311" w14:textId="6CEF1F18" w:rsidR="00FD653D" w:rsidRDefault="00F219FF">
      <w:pPr>
        <w:pStyle w:val="TDC2"/>
        <w:tabs>
          <w:tab w:val="right" w:leader="dot" w:pos="8494"/>
        </w:tabs>
        <w:rPr>
          <w:rFonts w:asciiTheme="minorHAnsi" w:eastAsiaTheme="minorEastAsia" w:hAnsiTheme="minorHAnsi" w:cstheme="minorBidi"/>
          <w:noProof/>
          <w:color w:val="auto"/>
        </w:rPr>
      </w:pPr>
      <w:hyperlink w:anchor="_Toc155801080" w:history="1">
        <w:r w:rsidR="00FD653D" w:rsidRPr="00F240AA">
          <w:rPr>
            <w:rStyle w:val="Hipervnculo"/>
            <w:rFonts w:ascii="Century Gothic" w:hAnsi="Century Gothic"/>
            <w:noProof/>
          </w:rPr>
          <w:t>Artículo 29. Recogida especial de residuos vegetales, de competencia municipal, generados en las actividades de siega, poda y otras actividades de jardinería.</w:t>
        </w:r>
        <w:r w:rsidR="00FD653D">
          <w:rPr>
            <w:noProof/>
            <w:webHidden/>
          </w:rPr>
          <w:tab/>
        </w:r>
        <w:r w:rsidR="00FD653D">
          <w:rPr>
            <w:noProof/>
            <w:webHidden/>
          </w:rPr>
          <w:fldChar w:fldCharType="begin"/>
        </w:r>
        <w:r w:rsidR="00FD653D">
          <w:rPr>
            <w:noProof/>
            <w:webHidden/>
          </w:rPr>
          <w:instrText xml:space="preserve"> PAGEREF _Toc155801080 \h </w:instrText>
        </w:r>
        <w:r w:rsidR="00FD653D">
          <w:rPr>
            <w:noProof/>
            <w:webHidden/>
          </w:rPr>
        </w:r>
        <w:r w:rsidR="00FD653D">
          <w:rPr>
            <w:noProof/>
            <w:webHidden/>
          </w:rPr>
          <w:fldChar w:fldCharType="separate"/>
        </w:r>
        <w:r w:rsidR="00564796">
          <w:rPr>
            <w:noProof/>
            <w:webHidden/>
          </w:rPr>
          <w:t>42</w:t>
        </w:r>
        <w:r w:rsidR="00FD653D">
          <w:rPr>
            <w:noProof/>
            <w:webHidden/>
          </w:rPr>
          <w:fldChar w:fldCharType="end"/>
        </w:r>
      </w:hyperlink>
    </w:p>
    <w:p w14:paraId="7C106E0F" w14:textId="1919421B" w:rsidR="00FD653D" w:rsidRDefault="00F219FF">
      <w:pPr>
        <w:pStyle w:val="TDC2"/>
        <w:tabs>
          <w:tab w:val="right" w:leader="dot" w:pos="8494"/>
        </w:tabs>
        <w:rPr>
          <w:rFonts w:asciiTheme="minorHAnsi" w:eastAsiaTheme="minorEastAsia" w:hAnsiTheme="minorHAnsi" w:cstheme="minorBidi"/>
          <w:noProof/>
          <w:color w:val="auto"/>
        </w:rPr>
      </w:pPr>
      <w:hyperlink w:anchor="_Toc155801081" w:history="1">
        <w:r w:rsidR="00FD653D" w:rsidRPr="00F240AA">
          <w:rPr>
            <w:rStyle w:val="Hipervnculo"/>
            <w:rFonts w:ascii="Century Gothic" w:hAnsi="Century Gothic"/>
            <w:noProof/>
          </w:rPr>
          <w:t>Artículo 30. Recogida de vehículos abandonados.</w:t>
        </w:r>
        <w:r w:rsidR="00FD653D">
          <w:rPr>
            <w:noProof/>
            <w:webHidden/>
          </w:rPr>
          <w:tab/>
        </w:r>
        <w:r w:rsidR="00FD653D">
          <w:rPr>
            <w:noProof/>
            <w:webHidden/>
          </w:rPr>
          <w:fldChar w:fldCharType="begin"/>
        </w:r>
        <w:r w:rsidR="00FD653D">
          <w:rPr>
            <w:noProof/>
            <w:webHidden/>
          </w:rPr>
          <w:instrText xml:space="preserve"> PAGEREF _Toc155801081 \h </w:instrText>
        </w:r>
        <w:r w:rsidR="00FD653D">
          <w:rPr>
            <w:noProof/>
            <w:webHidden/>
          </w:rPr>
        </w:r>
        <w:r w:rsidR="00FD653D">
          <w:rPr>
            <w:noProof/>
            <w:webHidden/>
          </w:rPr>
          <w:fldChar w:fldCharType="separate"/>
        </w:r>
        <w:r w:rsidR="00564796">
          <w:rPr>
            <w:noProof/>
            <w:webHidden/>
          </w:rPr>
          <w:t>43</w:t>
        </w:r>
        <w:r w:rsidR="00FD653D">
          <w:rPr>
            <w:noProof/>
            <w:webHidden/>
          </w:rPr>
          <w:fldChar w:fldCharType="end"/>
        </w:r>
      </w:hyperlink>
    </w:p>
    <w:p w14:paraId="1D5B4251" w14:textId="061B8B6D" w:rsidR="00FD653D" w:rsidRDefault="00F219FF">
      <w:pPr>
        <w:pStyle w:val="TDC2"/>
        <w:tabs>
          <w:tab w:val="right" w:leader="dot" w:pos="8494"/>
        </w:tabs>
        <w:rPr>
          <w:rFonts w:asciiTheme="minorHAnsi" w:eastAsiaTheme="minorEastAsia" w:hAnsiTheme="minorHAnsi" w:cstheme="minorBidi"/>
          <w:noProof/>
          <w:color w:val="auto"/>
        </w:rPr>
      </w:pPr>
      <w:hyperlink w:anchor="_Toc155801082" w:history="1">
        <w:r w:rsidR="00FD653D" w:rsidRPr="00F240AA">
          <w:rPr>
            <w:rStyle w:val="Hipervnculo"/>
            <w:rFonts w:ascii="Century Gothic" w:hAnsi="Century Gothic"/>
            <w:noProof/>
          </w:rPr>
          <w:t>Artículo 31. Recogida separada de residuos textiles (ropa, zapatos usados y otros textiles del hogar).</w:t>
        </w:r>
        <w:r w:rsidR="00FD653D">
          <w:rPr>
            <w:noProof/>
            <w:webHidden/>
          </w:rPr>
          <w:tab/>
        </w:r>
        <w:r w:rsidR="00FD653D">
          <w:rPr>
            <w:noProof/>
            <w:webHidden/>
          </w:rPr>
          <w:fldChar w:fldCharType="begin"/>
        </w:r>
        <w:r w:rsidR="00FD653D">
          <w:rPr>
            <w:noProof/>
            <w:webHidden/>
          </w:rPr>
          <w:instrText xml:space="preserve"> PAGEREF _Toc155801082 \h </w:instrText>
        </w:r>
        <w:r w:rsidR="00FD653D">
          <w:rPr>
            <w:noProof/>
            <w:webHidden/>
          </w:rPr>
        </w:r>
        <w:r w:rsidR="00FD653D">
          <w:rPr>
            <w:noProof/>
            <w:webHidden/>
          </w:rPr>
          <w:fldChar w:fldCharType="separate"/>
        </w:r>
        <w:r w:rsidR="00564796">
          <w:rPr>
            <w:noProof/>
            <w:webHidden/>
          </w:rPr>
          <w:t>45</w:t>
        </w:r>
        <w:r w:rsidR="00FD653D">
          <w:rPr>
            <w:noProof/>
            <w:webHidden/>
          </w:rPr>
          <w:fldChar w:fldCharType="end"/>
        </w:r>
      </w:hyperlink>
    </w:p>
    <w:p w14:paraId="510BE37C" w14:textId="1B6D445A" w:rsidR="00FD653D" w:rsidRDefault="00F219FF">
      <w:pPr>
        <w:pStyle w:val="TDC2"/>
        <w:tabs>
          <w:tab w:val="right" w:leader="dot" w:pos="8494"/>
        </w:tabs>
        <w:rPr>
          <w:rFonts w:asciiTheme="minorHAnsi" w:eastAsiaTheme="minorEastAsia" w:hAnsiTheme="minorHAnsi" w:cstheme="minorBidi"/>
          <w:noProof/>
          <w:color w:val="auto"/>
        </w:rPr>
      </w:pPr>
      <w:hyperlink w:anchor="_Toc155801083" w:history="1">
        <w:r w:rsidR="00FD653D" w:rsidRPr="00F240AA">
          <w:rPr>
            <w:rStyle w:val="Hipervnculo"/>
            <w:rFonts w:ascii="Century Gothic" w:hAnsi="Century Gothic"/>
            <w:noProof/>
          </w:rPr>
          <w:t>Artículo 32. Recogida separada de los residuos domésticos peligrosos</w:t>
        </w:r>
        <w:r w:rsidR="00FD653D" w:rsidRPr="00F240AA">
          <w:rPr>
            <w:rStyle w:val="Hipervnculo"/>
            <w:rFonts w:ascii="Century Gothic" w:hAnsi="Century Gothic"/>
            <w:noProof/>
            <w:vertAlign w:val="superscript"/>
          </w:rPr>
          <w:t>.</w:t>
        </w:r>
        <w:r w:rsidR="00FD653D">
          <w:rPr>
            <w:noProof/>
            <w:webHidden/>
          </w:rPr>
          <w:tab/>
        </w:r>
        <w:r w:rsidR="00FD653D">
          <w:rPr>
            <w:noProof/>
            <w:webHidden/>
          </w:rPr>
          <w:fldChar w:fldCharType="begin"/>
        </w:r>
        <w:r w:rsidR="00FD653D">
          <w:rPr>
            <w:noProof/>
            <w:webHidden/>
          </w:rPr>
          <w:instrText xml:space="preserve"> PAGEREF _Toc155801083 \h </w:instrText>
        </w:r>
        <w:r w:rsidR="00FD653D">
          <w:rPr>
            <w:noProof/>
            <w:webHidden/>
          </w:rPr>
        </w:r>
        <w:r w:rsidR="00FD653D">
          <w:rPr>
            <w:noProof/>
            <w:webHidden/>
          </w:rPr>
          <w:fldChar w:fldCharType="separate"/>
        </w:r>
        <w:r w:rsidR="00564796">
          <w:rPr>
            <w:noProof/>
            <w:webHidden/>
          </w:rPr>
          <w:t>46</w:t>
        </w:r>
        <w:r w:rsidR="00FD653D">
          <w:rPr>
            <w:noProof/>
            <w:webHidden/>
          </w:rPr>
          <w:fldChar w:fldCharType="end"/>
        </w:r>
      </w:hyperlink>
    </w:p>
    <w:p w14:paraId="5022DF84" w14:textId="47B23247" w:rsidR="00FD653D" w:rsidRDefault="00F219FF">
      <w:pPr>
        <w:pStyle w:val="TDC2"/>
        <w:tabs>
          <w:tab w:val="right" w:leader="dot" w:pos="8494"/>
        </w:tabs>
        <w:rPr>
          <w:rFonts w:asciiTheme="minorHAnsi" w:eastAsiaTheme="minorEastAsia" w:hAnsiTheme="minorHAnsi" w:cstheme="minorBidi"/>
          <w:noProof/>
          <w:color w:val="auto"/>
        </w:rPr>
      </w:pPr>
      <w:hyperlink w:anchor="_Toc155801084" w:history="1">
        <w:r w:rsidR="00FD653D" w:rsidRPr="00F240AA">
          <w:rPr>
            <w:rStyle w:val="Hipervnculo"/>
            <w:rFonts w:ascii="Century Gothic" w:hAnsi="Century Gothic"/>
            <w:noProof/>
          </w:rPr>
          <w:t>Artículo 33. Recogida de residuos no incluidos en otras fracciones (fracción resto).</w:t>
        </w:r>
        <w:r w:rsidR="00FD653D">
          <w:rPr>
            <w:noProof/>
            <w:webHidden/>
          </w:rPr>
          <w:tab/>
        </w:r>
        <w:r w:rsidR="00FD653D">
          <w:rPr>
            <w:noProof/>
            <w:webHidden/>
          </w:rPr>
          <w:fldChar w:fldCharType="begin"/>
        </w:r>
        <w:r w:rsidR="00FD653D">
          <w:rPr>
            <w:noProof/>
            <w:webHidden/>
          </w:rPr>
          <w:instrText xml:space="preserve"> PAGEREF _Toc155801084 \h </w:instrText>
        </w:r>
        <w:r w:rsidR="00FD653D">
          <w:rPr>
            <w:noProof/>
            <w:webHidden/>
          </w:rPr>
        </w:r>
        <w:r w:rsidR="00FD653D">
          <w:rPr>
            <w:noProof/>
            <w:webHidden/>
          </w:rPr>
          <w:fldChar w:fldCharType="separate"/>
        </w:r>
        <w:r w:rsidR="00564796">
          <w:rPr>
            <w:noProof/>
            <w:webHidden/>
          </w:rPr>
          <w:t>47</w:t>
        </w:r>
        <w:r w:rsidR="00FD653D">
          <w:rPr>
            <w:noProof/>
            <w:webHidden/>
          </w:rPr>
          <w:fldChar w:fldCharType="end"/>
        </w:r>
      </w:hyperlink>
    </w:p>
    <w:p w14:paraId="64E5B221" w14:textId="1462A24E" w:rsidR="00FD653D" w:rsidRDefault="00F219FF">
      <w:pPr>
        <w:pStyle w:val="TDC2"/>
        <w:tabs>
          <w:tab w:val="right" w:leader="dot" w:pos="8494"/>
        </w:tabs>
        <w:rPr>
          <w:rFonts w:asciiTheme="minorHAnsi" w:eastAsiaTheme="minorEastAsia" w:hAnsiTheme="minorHAnsi" w:cstheme="minorBidi"/>
          <w:noProof/>
          <w:color w:val="auto"/>
        </w:rPr>
      </w:pPr>
      <w:hyperlink w:anchor="_Toc155801085" w:history="1">
        <w:r w:rsidR="00FD653D" w:rsidRPr="00F240AA">
          <w:rPr>
            <w:rStyle w:val="Hipervnculo"/>
            <w:rFonts w:ascii="Century Gothic" w:hAnsi="Century Gothic"/>
            <w:noProof/>
          </w:rPr>
          <w:t>Sección 2ª. Puntos limpios fijos y puntos limpios móviles</w:t>
        </w:r>
        <w:r w:rsidR="00FD653D">
          <w:rPr>
            <w:noProof/>
            <w:webHidden/>
          </w:rPr>
          <w:tab/>
        </w:r>
        <w:r w:rsidR="00FD653D">
          <w:rPr>
            <w:noProof/>
            <w:webHidden/>
          </w:rPr>
          <w:fldChar w:fldCharType="begin"/>
        </w:r>
        <w:r w:rsidR="00FD653D">
          <w:rPr>
            <w:noProof/>
            <w:webHidden/>
          </w:rPr>
          <w:instrText xml:space="preserve"> PAGEREF _Toc155801085 \h </w:instrText>
        </w:r>
        <w:r w:rsidR="00FD653D">
          <w:rPr>
            <w:noProof/>
            <w:webHidden/>
          </w:rPr>
        </w:r>
        <w:r w:rsidR="00FD653D">
          <w:rPr>
            <w:noProof/>
            <w:webHidden/>
          </w:rPr>
          <w:fldChar w:fldCharType="separate"/>
        </w:r>
        <w:r w:rsidR="00564796">
          <w:rPr>
            <w:noProof/>
            <w:webHidden/>
          </w:rPr>
          <w:t>48</w:t>
        </w:r>
        <w:r w:rsidR="00FD653D">
          <w:rPr>
            <w:noProof/>
            <w:webHidden/>
          </w:rPr>
          <w:fldChar w:fldCharType="end"/>
        </w:r>
      </w:hyperlink>
    </w:p>
    <w:p w14:paraId="5AEF7A66" w14:textId="45F58181" w:rsidR="00FD653D" w:rsidRDefault="00F219FF">
      <w:pPr>
        <w:pStyle w:val="TDC2"/>
        <w:tabs>
          <w:tab w:val="right" w:leader="dot" w:pos="8494"/>
        </w:tabs>
        <w:rPr>
          <w:rFonts w:asciiTheme="minorHAnsi" w:eastAsiaTheme="minorEastAsia" w:hAnsiTheme="minorHAnsi" w:cstheme="minorBidi"/>
          <w:noProof/>
          <w:color w:val="auto"/>
        </w:rPr>
      </w:pPr>
      <w:hyperlink w:anchor="_Toc155801086" w:history="1">
        <w:r w:rsidR="00FD653D" w:rsidRPr="00F240AA">
          <w:rPr>
            <w:rStyle w:val="Hipervnculo"/>
            <w:rFonts w:ascii="Century Gothic" w:hAnsi="Century Gothic"/>
            <w:noProof/>
          </w:rPr>
          <w:t>Artículo 34. Residuos admitidos en los puntos limpios.</w:t>
        </w:r>
        <w:r w:rsidR="00FD653D">
          <w:rPr>
            <w:noProof/>
            <w:webHidden/>
          </w:rPr>
          <w:tab/>
        </w:r>
        <w:r w:rsidR="00FD653D">
          <w:rPr>
            <w:noProof/>
            <w:webHidden/>
          </w:rPr>
          <w:fldChar w:fldCharType="begin"/>
        </w:r>
        <w:r w:rsidR="00FD653D">
          <w:rPr>
            <w:noProof/>
            <w:webHidden/>
          </w:rPr>
          <w:instrText xml:space="preserve"> PAGEREF _Toc155801086 \h </w:instrText>
        </w:r>
        <w:r w:rsidR="00FD653D">
          <w:rPr>
            <w:noProof/>
            <w:webHidden/>
          </w:rPr>
        </w:r>
        <w:r w:rsidR="00FD653D">
          <w:rPr>
            <w:noProof/>
            <w:webHidden/>
          </w:rPr>
          <w:fldChar w:fldCharType="separate"/>
        </w:r>
        <w:r w:rsidR="00564796">
          <w:rPr>
            <w:noProof/>
            <w:webHidden/>
          </w:rPr>
          <w:t>48</w:t>
        </w:r>
        <w:r w:rsidR="00FD653D">
          <w:rPr>
            <w:noProof/>
            <w:webHidden/>
          </w:rPr>
          <w:fldChar w:fldCharType="end"/>
        </w:r>
      </w:hyperlink>
    </w:p>
    <w:p w14:paraId="30376FCD" w14:textId="2C6EEA40" w:rsidR="00FD653D" w:rsidRDefault="00F219FF">
      <w:pPr>
        <w:pStyle w:val="TDC2"/>
        <w:tabs>
          <w:tab w:val="right" w:leader="dot" w:pos="8494"/>
        </w:tabs>
        <w:rPr>
          <w:rFonts w:asciiTheme="minorHAnsi" w:eastAsiaTheme="minorEastAsia" w:hAnsiTheme="minorHAnsi" w:cstheme="minorBidi"/>
          <w:noProof/>
          <w:color w:val="auto"/>
        </w:rPr>
      </w:pPr>
      <w:hyperlink w:anchor="_Toc155801087" w:history="1">
        <w:r w:rsidR="00FD653D" w:rsidRPr="00F240AA">
          <w:rPr>
            <w:rStyle w:val="Hipervnculo"/>
            <w:rFonts w:ascii="Century Gothic" w:hAnsi="Century Gothic"/>
            <w:noProof/>
          </w:rPr>
          <w:t>Artículo 35. Usuarios de los puntos limpios.</w:t>
        </w:r>
        <w:r w:rsidR="00FD653D">
          <w:rPr>
            <w:noProof/>
            <w:webHidden/>
          </w:rPr>
          <w:tab/>
        </w:r>
        <w:r w:rsidR="00FD653D">
          <w:rPr>
            <w:noProof/>
            <w:webHidden/>
          </w:rPr>
          <w:fldChar w:fldCharType="begin"/>
        </w:r>
        <w:r w:rsidR="00FD653D">
          <w:rPr>
            <w:noProof/>
            <w:webHidden/>
          </w:rPr>
          <w:instrText xml:space="preserve"> PAGEREF _Toc155801087 \h </w:instrText>
        </w:r>
        <w:r w:rsidR="00FD653D">
          <w:rPr>
            <w:noProof/>
            <w:webHidden/>
          </w:rPr>
        </w:r>
        <w:r w:rsidR="00FD653D">
          <w:rPr>
            <w:noProof/>
            <w:webHidden/>
          </w:rPr>
          <w:fldChar w:fldCharType="separate"/>
        </w:r>
        <w:r w:rsidR="00564796">
          <w:rPr>
            <w:noProof/>
            <w:webHidden/>
          </w:rPr>
          <w:t>49</w:t>
        </w:r>
        <w:r w:rsidR="00FD653D">
          <w:rPr>
            <w:noProof/>
            <w:webHidden/>
          </w:rPr>
          <w:fldChar w:fldCharType="end"/>
        </w:r>
      </w:hyperlink>
    </w:p>
    <w:p w14:paraId="59C8CFA8" w14:textId="20512800" w:rsidR="00FD653D" w:rsidRDefault="00F219FF">
      <w:pPr>
        <w:pStyle w:val="TDC1"/>
        <w:tabs>
          <w:tab w:val="right" w:leader="dot" w:pos="8494"/>
        </w:tabs>
        <w:rPr>
          <w:rFonts w:asciiTheme="minorHAnsi" w:eastAsiaTheme="minorEastAsia" w:hAnsiTheme="minorHAnsi" w:cstheme="minorBidi"/>
          <w:noProof/>
          <w:color w:val="auto"/>
        </w:rPr>
      </w:pPr>
      <w:hyperlink w:anchor="_Toc155801088" w:history="1">
        <w:r w:rsidR="00FD653D" w:rsidRPr="00F240AA">
          <w:rPr>
            <w:rStyle w:val="Hipervnculo"/>
            <w:rFonts w:ascii="Century Gothic" w:hAnsi="Century Gothic"/>
            <w:noProof/>
          </w:rPr>
          <w:t>CAPÍTULO 3. OBLIGACIONES DE DETERMINADOS PRODUCTORES DE RESIDUOS PARA EL FOMENTO DE LA RECOGIDA SEPARADA Y EL RECICLADO DE ALTA CALIDAD</w:t>
        </w:r>
        <w:r w:rsidR="00FD653D">
          <w:rPr>
            <w:noProof/>
            <w:webHidden/>
          </w:rPr>
          <w:tab/>
        </w:r>
        <w:r w:rsidR="00FD653D">
          <w:rPr>
            <w:noProof/>
            <w:webHidden/>
          </w:rPr>
          <w:fldChar w:fldCharType="begin"/>
        </w:r>
        <w:r w:rsidR="00FD653D">
          <w:rPr>
            <w:noProof/>
            <w:webHidden/>
          </w:rPr>
          <w:instrText xml:space="preserve"> PAGEREF _Toc155801088 \h </w:instrText>
        </w:r>
        <w:r w:rsidR="00FD653D">
          <w:rPr>
            <w:noProof/>
            <w:webHidden/>
          </w:rPr>
        </w:r>
        <w:r w:rsidR="00FD653D">
          <w:rPr>
            <w:noProof/>
            <w:webHidden/>
          </w:rPr>
          <w:fldChar w:fldCharType="separate"/>
        </w:r>
        <w:r w:rsidR="00564796">
          <w:rPr>
            <w:noProof/>
            <w:webHidden/>
          </w:rPr>
          <w:t>51</w:t>
        </w:r>
        <w:r w:rsidR="00FD653D">
          <w:rPr>
            <w:noProof/>
            <w:webHidden/>
          </w:rPr>
          <w:fldChar w:fldCharType="end"/>
        </w:r>
      </w:hyperlink>
    </w:p>
    <w:p w14:paraId="07D3451D" w14:textId="73D945A0" w:rsidR="00FD653D" w:rsidRDefault="00F219FF">
      <w:pPr>
        <w:pStyle w:val="TDC2"/>
        <w:tabs>
          <w:tab w:val="right" w:leader="dot" w:pos="8494"/>
        </w:tabs>
        <w:rPr>
          <w:rFonts w:asciiTheme="minorHAnsi" w:eastAsiaTheme="minorEastAsia" w:hAnsiTheme="minorHAnsi" w:cstheme="minorBidi"/>
          <w:noProof/>
          <w:color w:val="auto"/>
        </w:rPr>
      </w:pPr>
      <w:hyperlink w:anchor="_Toc155801089" w:history="1">
        <w:r w:rsidR="00FD653D" w:rsidRPr="00F240AA">
          <w:rPr>
            <w:rStyle w:val="Hipervnculo"/>
            <w:rFonts w:ascii="Century Gothic" w:hAnsi="Century Gothic"/>
            <w:noProof/>
          </w:rPr>
          <w:t>Artículo 36. Separación en origen de residuos de envases (y de papel cartón no envase) y biorresiduos</w:t>
        </w:r>
        <w:r w:rsidR="00FD653D" w:rsidRPr="00F240AA">
          <w:rPr>
            <w:rStyle w:val="Hipervnculo"/>
            <w:rFonts w:ascii="Century Gothic" w:hAnsi="Century Gothic"/>
            <w:noProof/>
            <w:vertAlign w:val="superscript"/>
          </w:rPr>
          <w:t xml:space="preserve"> </w:t>
        </w:r>
        <w:r w:rsidR="00FD653D" w:rsidRPr="00F240AA">
          <w:rPr>
            <w:rStyle w:val="Hipervnculo"/>
            <w:rFonts w:ascii="Century Gothic" w:hAnsi="Century Gothic"/>
            <w:noProof/>
          </w:rPr>
          <w:t>en el interior de establecimientos comerciales y de servicios e instalaciones industriales.</w:t>
        </w:r>
        <w:r w:rsidR="00FD653D">
          <w:rPr>
            <w:noProof/>
            <w:webHidden/>
          </w:rPr>
          <w:tab/>
        </w:r>
        <w:r w:rsidR="00FD653D">
          <w:rPr>
            <w:noProof/>
            <w:webHidden/>
          </w:rPr>
          <w:fldChar w:fldCharType="begin"/>
        </w:r>
        <w:r w:rsidR="00FD653D">
          <w:rPr>
            <w:noProof/>
            <w:webHidden/>
          </w:rPr>
          <w:instrText xml:space="preserve"> PAGEREF _Toc155801089 \h </w:instrText>
        </w:r>
        <w:r w:rsidR="00FD653D">
          <w:rPr>
            <w:noProof/>
            <w:webHidden/>
          </w:rPr>
        </w:r>
        <w:r w:rsidR="00FD653D">
          <w:rPr>
            <w:noProof/>
            <w:webHidden/>
          </w:rPr>
          <w:fldChar w:fldCharType="separate"/>
        </w:r>
        <w:r w:rsidR="00564796">
          <w:rPr>
            <w:noProof/>
            <w:webHidden/>
          </w:rPr>
          <w:t>51</w:t>
        </w:r>
        <w:r w:rsidR="00FD653D">
          <w:rPr>
            <w:noProof/>
            <w:webHidden/>
          </w:rPr>
          <w:fldChar w:fldCharType="end"/>
        </w:r>
      </w:hyperlink>
    </w:p>
    <w:p w14:paraId="4F0F1E49" w14:textId="4E4BDA54" w:rsidR="00FD653D" w:rsidRDefault="00F219FF">
      <w:pPr>
        <w:pStyle w:val="TDC2"/>
        <w:tabs>
          <w:tab w:val="right" w:leader="dot" w:pos="8494"/>
        </w:tabs>
        <w:rPr>
          <w:rFonts w:asciiTheme="minorHAnsi" w:eastAsiaTheme="minorEastAsia" w:hAnsiTheme="minorHAnsi" w:cstheme="minorBidi"/>
          <w:noProof/>
          <w:color w:val="auto"/>
        </w:rPr>
      </w:pPr>
      <w:hyperlink w:anchor="_Toc155801090" w:history="1">
        <w:r w:rsidR="00FD653D" w:rsidRPr="00F240AA">
          <w:rPr>
            <w:rStyle w:val="Hipervnculo"/>
            <w:rFonts w:ascii="Century Gothic" w:hAnsi="Century Gothic"/>
            <w:noProof/>
          </w:rPr>
          <w:t>Artículo 37. Separación en origen de las fracciones de recogida separada obligatoria en eventos públicos.</w:t>
        </w:r>
        <w:r w:rsidR="00FD653D">
          <w:rPr>
            <w:noProof/>
            <w:webHidden/>
          </w:rPr>
          <w:tab/>
        </w:r>
        <w:r w:rsidR="00FD653D">
          <w:rPr>
            <w:noProof/>
            <w:webHidden/>
          </w:rPr>
          <w:fldChar w:fldCharType="begin"/>
        </w:r>
        <w:r w:rsidR="00FD653D">
          <w:rPr>
            <w:noProof/>
            <w:webHidden/>
          </w:rPr>
          <w:instrText xml:space="preserve"> PAGEREF _Toc155801090 \h </w:instrText>
        </w:r>
        <w:r w:rsidR="00FD653D">
          <w:rPr>
            <w:noProof/>
            <w:webHidden/>
          </w:rPr>
        </w:r>
        <w:r w:rsidR="00FD653D">
          <w:rPr>
            <w:noProof/>
            <w:webHidden/>
          </w:rPr>
          <w:fldChar w:fldCharType="separate"/>
        </w:r>
        <w:r w:rsidR="00564796">
          <w:rPr>
            <w:noProof/>
            <w:webHidden/>
          </w:rPr>
          <w:t>53</w:t>
        </w:r>
        <w:r w:rsidR="00FD653D">
          <w:rPr>
            <w:noProof/>
            <w:webHidden/>
          </w:rPr>
          <w:fldChar w:fldCharType="end"/>
        </w:r>
      </w:hyperlink>
    </w:p>
    <w:p w14:paraId="1209AB91" w14:textId="5BF0B247" w:rsidR="00FD653D" w:rsidRDefault="00F219FF">
      <w:pPr>
        <w:pStyle w:val="TDC1"/>
        <w:tabs>
          <w:tab w:val="right" w:leader="dot" w:pos="8494"/>
        </w:tabs>
        <w:rPr>
          <w:rFonts w:asciiTheme="minorHAnsi" w:eastAsiaTheme="minorEastAsia" w:hAnsiTheme="minorHAnsi" w:cstheme="minorBidi"/>
          <w:noProof/>
          <w:color w:val="auto"/>
        </w:rPr>
      </w:pPr>
      <w:hyperlink w:anchor="_Toc155801091" w:history="1">
        <w:r w:rsidR="00FD653D" w:rsidRPr="00F240AA">
          <w:rPr>
            <w:rStyle w:val="Hipervnculo"/>
            <w:rFonts w:ascii="Century Gothic" w:hAnsi="Century Gothic"/>
            <w:noProof/>
          </w:rPr>
          <w:t>TÍTULO III. RESPONSABILIDADES Y RÉGIMEN SANCIONADOR</w:t>
        </w:r>
        <w:r w:rsidR="00FD653D">
          <w:rPr>
            <w:noProof/>
            <w:webHidden/>
          </w:rPr>
          <w:tab/>
        </w:r>
        <w:r w:rsidR="00FD653D">
          <w:rPr>
            <w:noProof/>
            <w:webHidden/>
          </w:rPr>
          <w:fldChar w:fldCharType="begin"/>
        </w:r>
        <w:r w:rsidR="00FD653D">
          <w:rPr>
            <w:noProof/>
            <w:webHidden/>
          </w:rPr>
          <w:instrText xml:space="preserve"> PAGEREF _Toc155801091 \h </w:instrText>
        </w:r>
        <w:r w:rsidR="00FD653D">
          <w:rPr>
            <w:noProof/>
            <w:webHidden/>
          </w:rPr>
        </w:r>
        <w:r w:rsidR="00FD653D">
          <w:rPr>
            <w:noProof/>
            <w:webHidden/>
          </w:rPr>
          <w:fldChar w:fldCharType="separate"/>
        </w:r>
        <w:r w:rsidR="00564796">
          <w:rPr>
            <w:noProof/>
            <w:webHidden/>
          </w:rPr>
          <w:t>55</w:t>
        </w:r>
        <w:r w:rsidR="00FD653D">
          <w:rPr>
            <w:noProof/>
            <w:webHidden/>
          </w:rPr>
          <w:fldChar w:fldCharType="end"/>
        </w:r>
      </w:hyperlink>
    </w:p>
    <w:p w14:paraId="18079360" w14:textId="22AC6BFD" w:rsidR="00FD653D" w:rsidRDefault="00F219FF">
      <w:pPr>
        <w:pStyle w:val="TDC2"/>
        <w:tabs>
          <w:tab w:val="right" w:leader="dot" w:pos="8494"/>
        </w:tabs>
        <w:rPr>
          <w:rFonts w:asciiTheme="minorHAnsi" w:eastAsiaTheme="minorEastAsia" w:hAnsiTheme="minorHAnsi" w:cstheme="minorBidi"/>
          <w:noProof/>
          <w:color w:val="auto"/>
        </w:rPr>
      </w:pPr>
      <w:hyperlink w:anchor="_Toc155801092" w:history="1">
        <w:r w:rsidR="00FD653D" w:rsidRPr="00F240AA">
          <w:rPr>
            <w:rStyle w:val="Hipervnculo"/>
            <w:rFonts w:ascii="Century Gothic" w:hAnsi="Century Gothic"/>
            <w:noProof/>
          </w:rPr>
          <w:t>CAPÍTULO 1. RESPONSABILIDAD, VIGILANCIA, INSPECCIÓN Y CONTROL</w:t>
        </w:r>
        <w:r w:rsidR="00FD653D">
          <w:rPr>
            <w:noProof/>
            <w:webHidden/>
          </w:rPr>
          <w:tab/>
        </w:r>
        <w:r w:rsidR="00FD653D">
          <w:rPr>
            <w:noProof/>
            <w:webHidden/>
          </w:rPr>
          <w:fldChar w:fldCharType="begin"/>
        </w:r>
        <w:r w:rsidR="00FD653D">
          <w:rPr>
            <w:noProof/>
            <w:webHidden/>
          </w:rPr>
          <w:instrText xml:space="preserve"> PAGEREF _Toc155801092 \h </w:instrText>
        </w:r>
        <w:r w:rsidR="00FD653D">
          <w:rPr>
            <w:noProof/>
            <w:webHidden/>
          </w:rPr>
        </w:r>
        <w:r w:rsidR="00FD653D">
          <w:rPr>
            <w:noProof/>
            <w:webHidden/>
          </w:rPr>
          <w:fldChar w:fldCharType="separate"/>
        </w:r>
        <w:r w:rsidR="00564796">
          <w:rPr>
            <w:noProof/>
            <w:webHidden/>
          </w:rPr>
          <w:t>55</w:t>
        </w:r>
        <w:r w:rsidR="00FD653D">
          <w:rPr>
            <w:noProof/>
            <w:webHidden/>
          </w:rPr>
          <w:fldChar w:fldCharType="end"/>
        </w:r>
      </w:hyperlink>
    </w:p>
    <w:p w14:paraId="75AD781A" w14:textId="5BAF96AB" w:rsidR="00FD653D" w:rsidRDefault="00F219FF">
      <w:pPr>
        <w:pStyle w:val="TDC2"/>
        <w:tabs>
          <w:tab w:val="right" w:leader="dot" w:pos="8494"/>
        </w:tabs>
        <w:rPr>
          <w:rFonts w:asciiTheme="minorHAnsi" w:eastAsiaTheme="minorEastAsia" w:hAnsiTheme="minorHAnsi" w:cstheme="minorBidi"/>
          <w:noProof/>
          <w:color w:val="auto"/>
        </w:rPr>
      </w:pPr>
      <w:hyperlink w:anchor="_Toc155801093" w:history="1">
        <w:r w:rsidR="00FD653D" w:rsidRPr="00F240AA">
          <w:rPr>
            <w:rStyle w:val="Hipervnculo"/>
            <w:rFonts w:ascii="Century Gothic" w:hAnsi="Century Gothic"/>
            <w:noProof/>
          </w:rPr>
          <w:t>Artículo 38. Responsabilidad.</w:t>
        </w:r>
        <w:r w:rsidR="00FD653D">
          <w:rPr>
            <w:noProof/>
            <w:webHidden/>
          </w:rPr>
          <w:tab/>
        </w:r>
        <w:r w:rsidR="00FD653D">
          <w:rPr>
            <w:noProof/>
            <w:webHidden/>
          </w:rPr>
          <w:fldChar w:fldCharType="begin"/>
        </w:r>
        <w:r w:rsidR="00FD653D">
          <w:rPr>
            <w:noProof/>
            <w:webHidden/>
          </w:rPr>
          <w:instrText xml:space="preserve"> PAGEREF _Toc155801093 \h </w:instrText>
        </w:r>
        <w:r w:rsidR="00FD653D">
          <w:rPr>
            <w:noProof/>
            <w:webHidden/>
          </w:rPr>
        </w:r>
        <w:r w:rsidR="00FD653D">
          <w:rPr>
            <w:noProof/>
            <w:webHidden/>
          </w:rPr>
          <w:fldChar w:fldCharType="separate"/>
        </w:r>
        <w:r w:rsidR="00564796">
          <w:rPr>
            <w:noProof/>
            <w:webHidden/>
          </w:rPr>
          <w:t>55</w:t>
        </w:r>
        <w:r w:rsidR="00FD653D">
          <w:rPr>
            <w:noProof/>
            <w:webHidden/>
          </w:rPr>
          <w:fldChar w:fldCharType="end"/>
        </w:r>
      </w:hyperlink>
    </w:p>
    <w:p w14:paraId="1AE5806C" w14:textId="364F2EF4" w:rsidR="00FD653D" w:rsidRDefault="00F219FF">
      <w:pPr>
        <w:pStyle w:val="TDC2"/>
        <w:tabs>
          <w:tab w:val="right" w:leader="dot" w:pos="8494"/>
        </w:tabs>
        <w:rPr>
          <w:rFonts w:asciiTheme="minorHAnsi" w:eastAsiaTheme="minorEastAsia" w:hAnsiTheme="minorHAnsi" w:cstheme="minorBidi"/>
          <w:noProof/>
          <w:color w:val="auto"/>
        </w:rPr>
      </w:pPr>
      <w:hyperlink w:anchor="_Toc155801094" w:history="1">
        <w:r w:rsidR="00FD653D" w:rsidRPr="00F240AA">
          <w:rPr>
            <w:rStyle w:val="Hipervnculo"/>
            <w:rFonts w:ascii="Century Gothic" w:hAnsi="Century Gothic"/>
            <w:noProof/>
          </w:rPr>
          <w:t>Artículo 39. Vigilancia e inspección.</w:t>
        </w:r>
        <w:r w:rsidR="00FD653D">
          <w:rPr>
            <w:noProof/>
            <w:webHidden/>
          </w:rPr>
          <w:tab/>
        </w:r>
        <w:r w:rsidR="00FD653D">
          <w:rPr>
            <w:noProof/>
            <w:webHidden/>
          </w:rPr>
          <w:fldChar w:fldCharType="begin"/>
        </w:r>
        <w:r w:rsidR="00FD653D">
          <w:rPr>
            <w:noProof/>
            <w:webHidden/>
          </w:rPr>
          <w:instrText xml:space="preserve"> PAGEREF _Toc155801094 \h </w:instrText>
        </w:r>
        <w:r w:rsidR="00FD653D">
          <w:rPr>
            <w:noProof/>
            <w:webHidden/>
          </w:rPr>
        </w:r>
        <w:r w:rsidR="00FD653D">
          <w:rPr>
            <w:noProof/>
            <w:webHidden/>
          </w:rPr>
          <w:fldChar w:fldCharType="separate"/>
        </w:r>
        <w:r w:rsidR="00564796">
          <w:rPr>
            <w:noProof/>
            <w:webHidden/>
          </w:rPr>
          <w:t>56</w:t>
        </w:r>
        <w:r w:rsidR="00FD653D">
          <w:rPr>
            <w:noProof/>
            <w:webHidden/>
          </w:rPr>
          <w:fldChar w:fldCharType="end"/>
        </w:r>
      </w:hyperlink>
    </w:p>
    <w:p w14:paraId="717C7630" w14:textId="3D575BB3" w:rsidR="00FD653D" w:rsidRDefault="00F219FF">
      <w:pPr>
        <w:pStyle w:val="TDC2"/>
        <w:tabs>
          <w:tab w:val="right" w:leader="dot" w:pos="8494"/>
        </w:tabs>
        <w:rPr>
          <w:rFonts w:asciiTheme="minorHAnsi" w:eastAsiaTheme="minorEastAsia" w:hAnsiTheme="minorHAnsi" w:cstheme="minorBidi"/>
          <w:noProof/>
          <w:color w:val="auto"/>
        </w:rPr>
      </w:pPr>
      <w:hyperlink w:anchor="_Toc155801095" w:history="1">
        <w:r w:rsidR="00FD653D" w:rsidRPr="00F240AA">
          <w:rPr>
            <w:rStyle w:val="Hipervnculo"/>
            <w:rFonts w:ascii="Century Gothic" w:hAnsi="Century Gothic"/>
            <w:noProof/>
          </w:rPr>
          <w:t>Artículo 40. Deber de colaboración.</w:t>
        </w:r>
        <w:r w:rsidR="00FD653D">
          <w:rPr>
            <w:noProof/>
            <w:webHidden/>
          </w:rPr>
          <w:tab/>
        </w:r>
        <w:r w:rsidR="00FD653D">
          <w:rPr>
            <w:noProof/>
            <w:webHidden/>
          </w:rPr>
          <w:fldChar w:fldCharType="begin"/>
        </w:r>
        <w:r w:rsidR="00FD653D">
          <w:rPr>
            <w:noProof/>
            <w:webHidden/>
          </w:rPr>
          <w:instrText xml:space="preserve"> PAGEREF _Toc155801095 \h </w:instrText>
        </w:r>
        <w:r w:rsidR="00FD653D">
          <w:rPr>
            <w:noProof/>
            <w:webHidden/>
          </w:rPr>
        </w:r>
        <w:r w:rsidR="00FD653D">
          <w:rPr>
            <w:noProof/>
            <w:webHidden/>
          </w:rPr>
          <w:fldChar w:fldCharType="separate"/>
        </w:r>
        <w:r w:rsidR="00564796">
          <w:rPr>
            <w:noProof/>
            <w:webHidden/>
          </w:rPr>
          <w:t>56</w:t>
        </w:r>
        <w:r w:rsidR="00FD653D">
          <w:rPr>
            <w:noProof/>
            <w:webHidden/>
          </w:rPr>
          <w:fldChar w:fldCharType="end"/>
        </w:r>
      </w:hyperlink>
    </w:p>
    <w:p w14:paraId="4ECF102A" w14:textId="69973D4D" w:rsidR="00FD653D" w:rsidRDefault="00F219FF">
      <w:pPr>
        <w:pStyle w:val="TDC1"/>
        <w:tabs>
          <w:tab w:val="right" w:leader="dot" w:pos="8494"/>
        </w:tabs>
        <w:rPr>
          <w:rFonts w:asciiTheme="minorHAnsi" w:eastAsiaTheme="minorEastAsia" w:hAnsiTheme="minorHAnsi" w:cstheme="minorBidi"/>
          <w:noProof/>
          <w:color w:val="auto"/>
        </w:rPr>
      </w:pPr>
      <w:hyperlink w:anchor="_Toc155801096" w:history="1">
        <w:r w:rsidR="00FD653D" w:rsidRPr="00F240AA">
          <w:rPr>
            <w:rStyle w:val="Hipervnculo"/>
            <w:rFonts w:ascii="Century Gothic" w:hAnsi="Century Gothic"/>
            <w:noProof/>
          </w:rPr>
          <w:t>CAPÍTULO 2. INFRACCIONES Y SANCIONES</w:t>
        </w:r>
        <w:r w:rsidR="00FD653D">
          <w:rPr>
            <w:noProof/>
            <w:webHidden/>
          </w:rPr>
          <w:tab/>
        </w:r>
        <w:r w:rsidR="00FD653D">
          <w:rPr>
            <w:noProof/>
            <w:webHidden/>
          </w:rPr>
          <w:fldChar w:fldCharType="begin"/>
        </w:r>
        <w:r w:rsidR="00FD653D">
          <w:rPr>
            <w:noProof/>
            <w:webHidden/>
          </w:rPr>
          <w:instrText xml:space="preserve"> PAGEREF _Toc155801096 \h </w:instrText>
        </w:r>
        <w:r w:rsidR="00FD653D">
          <w:rPr>
            <w:noProof/>
            <w:webHidden/>
          </w:rPr>
        </w:r>
        <w:r w:rsidR="00FD653D">
          <w:rPr>
            <w:noProof/>
            <w:webHidden/>
          </w:rPr>
          <w:fldChar w:fldCharType="separate"/>
        </w:r>
        <w:r w:rsidR="00564796">
          <w:rPr>
            <w:noProof/>
            <w:webHidden/>
          </w:rPr>
          <w:t>57</w:t>
        </w:r>
        <w:r w:rsidR="00FD653D">
          <w:rPr>
            <w:noProof/>
            <w:webHidden/>
          </w:rPr>
          <w:fldChar w:fldCharType="end"/>
        </w:r>
      </w:hyperlink>
    </w:p>
    <w:p w14:paraId="78ABF77E" w14:textId="2664C382" w:rsidR="00FD653D" w:rsidRDefault="00F219FF">
      <w:pPr>
        <w:pStyle w:val="TDC2"/>
        <w:tabs>
          <w:tab w:val="right" w:leader="dot" w:pos="8494"/>
        </w:tabs>
        <w:rPr>
          <w:rFonts w:asciiTheme="minorHAnsi" w:eastAsiaTheme="minorEastAsia" w:hAnsiTheme="minorHAnsi" w:cstheme="minorBidi"/>
          <w:noProof/>
          <w:color w:val="auto"/>
        </w:rPr>
      </w:pPr>
      <w:hyperlink w:anchor="_Toc155801097" w:history="1">
        <w:r w:rsidR="00FD653D" w:rsidRPr="00F240AA">
          <w:rPr>
            <w:rStyle w:val="Hipervnculo"/>
            <w:rFonts w:ascii="Century Gothic" w:hAnsi="Century Gothic"/>
            <w:noProof/>
          </w:rPr>
          <w:t>Artículo 41. Infracciones.</w:t>
        </w:r>
        <w:r w:rsidR="00FD653D">
          <w:rPr>
            <w:noProof/>
            <w:webHidden/>
          </w:rPr>
          <w:tab/>
        </w:r>
        <w:r w:rsidR="00FD653D">
          <w:rPr>
            <w:noProof/>
            <w:webHidden/>
          </w:rPr>
          <w:fldChar w:fldCharType="begin"/>
        </w:r>
        <w:r w:rsidR="00FD653D">
          <w:rPr>
            <w:noProof/>
            <w:webHidden/>
          </w:rPr>
          <w:instrText xml:space="preserve"> PAGEREF _Toc155801097 \h </w:instrText>
        </w:r>
        <w:r w:rsidR="00FD653D">
          <w:rPr>
            <w:noProof/>
            <w:webHidden/>
          </w:rPr>
        </w:r>
        <w:r w:rsidR="00FD653D">
          <w:rPr>
            <w:noProof/>
            <w:webHidden/>
          </w:rPr>
          <w:fldChar w:fldCharType="separate"/>
        </w:r>
        <w:r w:rsidR="00564796">
          <w:rPr>
            <w:noProof/>
            <w:webHidden/>
          </w:rPr>
          <w:t>57</w:t>
        </w:r>
        <w:r w:rsidR="00FD653D">
          <w:rPr>
            <w:noProof/>
            <w:webHidden/>
          </w:rPr>
          <w:fldChar w:fldCharType="end"/>
        </w:r>
      </w:hyperlink>
    </w:p>
    <w:p w14:paraId="78428D9D" w14:textId="482A1DBA" w:rsidR="00FD653D" w:rsidRDefault="00F219FF">
      <w:pPr>
        <w:pStyle w:val="TDC2"/>
        <w:tabs>
          <w:tab w:val="right" w:leader="dot" w:pos="8494"/>
        </w:tabs>
        <w:rPr>
          <w:rFonts w:asciiTheme="minorHAnsi" w:eastAsiaTheme="minorEastAsia" w:hAnsiTheme="minorHAnsi" w:cstheme="minorBidi"/>
          <w:noProof/>
          <w:color w:val="auto"/>
        </w:rPr>
      </w:pPr>
      <w:hyperlink w:anchor="_Toc155801098" w:history="1">
        <w:r w:rsidR="00FD653D" w:rsidRPr="00F240AA">
          <w:rPr>
            <w:rStyle w:val="Hipervnculo"/>
            <w:rFonts w:ascii="Century Gothic" w:hAnsi="Century Gothic"/>
            <w:noProof/>
          </w:rPr>
          <w:t>Artículo 42. Infracciones leves.</w:t>
        </w:r>
        <w:r w:rsidR="00FD653D">
          <w:rPr>
            <w:noProof/>
            <w:webHidden/>
          </w:rPr>
          <w:tab/>
        </w:r>
        <w:r w:rsidR="00FD653D">
          <w:rPr>
            <w:noProof/>
            <w:webHidden/>
          </w:rPr>
          <w:fldChar w:fldCharType="begin"/>
        </w:r>
        <w:r w:rsidR="00FD653D">
          <w:rPr>
            <w:noProof/>
            <w:webHidden/>
          </w:rPr>
          <w:instrText xml:space="preserve"> PAGEREF _Toc155801098 \h </w:instrText>
        </w:r>
        <w:r w:rsidR="00FD653D">
          <w:rPr>
            <w:noProof/>
            <w:webHidden/>
          </w:rPr>
        </w:r>
        <w:r w:rsidR="00FD653D">
          <w:rPr>
            <w:noProof/>
            <w:webHidden/>
          </w:rPr>
          <w:fldChar w:fldCharType="separate"/>
        </w:r>
        <w:r w:rsidR="00564796">
          <w:rPr>
            <w:noProof/>
            <w:webHidden/>
          </w:rPr>
          <w:t>57</w:t>
        </w:r>
        <w:r w:rsidR="00FD653D">
          <w:rPr>
            <w:noProof/>
            <w:webHidden/>
          </w:rPr>
          <w:fldChar w:fldCharType="end"/>
        </w:r>
      </w:hyperlink>
    </w:p>
    <w:p w14:paraId="2C3FAF28" w14:textId="690E10DA" w:rsidR="00FD653D" w:rsidRDefault="00F219FF">
      <w:pPr>
        <w:pStyle w:val="TDC2"/>
        <w:tabs>
          <w:tab w:val="right" w:leader="dot" w:pos="8494"/>
        </w:tabs>
        <w:rPr>
          <w:rFonts w:asciiTheme="minorHAnsi" w:eastAsiaTheme="minorEastAsia" w:hAnsiTheme="minorHAnsi" w:cstheme="minorBidi"/>
          <w:noProof/>
          <w:color w:val="auto"/>
        </w:rPr>
      </w:pPr>
      <w:hyperlink w:anchor="_Toc155801099" w:history="1">
        <w:r w:rsidR="00FD653D" w:rsidRPr="00F240AA">
          <w:rPr>
            <w:rStyle w:val="Hipervnculo"/>
            <w:rFonts w:ascii="Century Gothic" w:hAnsi="Century Gothic"/>
            <w:noProof/>
          </w:rPr>
          <w:t>Artículo 43. Infracciones graves.</w:t>
        </w:r>
        <w:r w:rsidR="00FD653D">
          <w:rPr>
            <w:noProof/>
            <w:webHidden/>
          </w:rPr>
          <w:tab/>
        </w:r>
        <w:r w:rsidR="00FD653D">
          <w:rPr>
            <w:noProof/>
            <w:webHidden/>
          </w:rPr>
          <w:fldChar w:fldCharType="begin"/>
        </w:r>
        <w:r w:rsidR="00FD653D">
          <w:rPr>
            <w:noProof/>
            <w:webHidden/>
          </w:rPr>
          <w:instrText xml:space="preserve"> PAGEREF _Toc155801099 \h </w:instrText>
        </w:r>
        <w:r w:rsidR="00FD653D">
          <w:rPr>
            <w:noProof/>
            <w:webHidden/>
          </w:rPr>
        </w:r>
        <w:r w:rsidR="00FD653D">
          <w:rPr>
            <w:noProof/>
            <w:webHidden/>
          </w:rPr>
          <w:fldChar w:fldCharType="separate"/>
        </w:r>
        <w:r w:rsidR="00564796">
          <w:rPr>
            <w:noProof/>
            <w:webHidden/>
          </w:rPr>
          <w:t>58</w:t>
        </w:r>
        <w:r w:rsidR="00FD653D">
          <w:rPr>
            <w:noProof/>
            <w:webHidden/>
          </w:rPr>
          <w:fldChar w:fldCharType="end"/>
        </w:r>
      </w:hyperlink>
    </w:p>
    <w:p w14:paraId="222F5365" w14:textId="0B0D61FD" w:rsidR="00FD653D" w:rsidRDefault="00F219FF">
      <w:pPr>
        <w:pStyle w:val="TDC2"/>
        <w:tabs>
          <w:tab w:val="right" w:leader="dot" w:pos="8494"/>
        </w:tabs>
        <w:rPr>
          <w:rFonts w:asciiTheme="minorHAnsi" w:eastAsiaTheme="minorEastAsia" w:hAnsiTheme="minorHAnsi" w:cstheme="minorBidi"/>
          <w:noProof/>
          <w:color w:val="auto"/>
        </w:rPr>
      </w:pPr>
      <w:hyperlink w:anchor="_Toc155801100" w:history="1">
        <w:r w:rsidR="00FD653D" w:rsidRPr="00F240AA">
          <w:rPr>
            <w:rStyle w:val="Hipervnculo"/>
            <w:rFonts w:ascii="Century Gothic" w:hAnsi="Century Gothic"/>
            <w:noProof/>
          </w:rPr>
          <w:t>Artículo 44. Infracciones muy graves.</w:t>
        </w:r>
        <w:r w:rsidR="00FD653D">
          <w:rPr>
            <w:noProof/>
            <w:webHidden/>
          </w:rPr>
          <w:tab/>
        </w:r>
        <w:r w:rsidR="00FD653D">
          <w:rPr>
            <w:noProof/>
            <w:webHidden/>
          </w:rPr>
          <w:fldChar w:fldCharType="begin"/>
        </w:r>
        <w:r w:rsidR="00FD653D">
          <w:rPr>
            <w:noProof/>
            <w:webHidden/>
          </w:rPr>
          <w:instrText xml:space="preserve"> PAGEREF _Toc155801100 \h </w:instrText>
        </w:r>
        <w:r w:rsidR="00FD653D">
          <w:rPr>
            <w:noProof/>
            <w:webHidden/>
          </w:rPr>
        </w:r>
        <w:r w:rsidR="00FD653D">
          <w:rPr>
            <w:noProof/>
            <w:webHidden/>
          </w:rPr>
          <w:fldChar w:fldCharType="separate"/>
        </w:r>
        <w:r w:rsidR="00564796">
          <w:rPr>
            <w:noProof/>
            <w:webHidden/>
          </w:rPr>
          <w:t>60</w:t>
        </w:r>
        <w:r w:rsidR="00FD653D">
          <w:rPr>
            <w:noProof/>
            <w:webHidden/>
          </w:rPr>
          <w:fldChar w:fldCharType="end"/>
        </w:r>
      </w:hyperlink>
    </w:p>
    <w:p w14:paraId="0C9F1692" w14:textId="6B4A0C63" w:rsidR="00FD653D" w:rsidRDefault="00F219FF">
      <w:pPr>
        <w:pStyle w:val="TDC2"/>
        <w:tabs>
          <w:tab w:val="right" w:leader="dot" w:pos="8494"/>
        </w:tabs>
        <w:rPr>
          <w:rFonts w:asciiTheme="minorHAnsi" w:eastAsiaTheme="minorEastAsia" w:hAnsiTheme="minorHAnsi" w:cstheme="minorBidi"/>
          <w:noProof/>
          <w:color w:val="auto"/>
        </w:rPr>
      </w:pPr>
      <w:hyperlink w:anchor="_Toc155801101" w:history="1">
        <w:r w:rsidR="00FD653D" w:rsidRPr="00F240AA">
          <w:rPr>
            <w:rStyle w:val="Hipervnculo"/>
            <w:rFonts w:ascii="Century Gothic" w:hAnsi="Century Gothic"/>
            <w:noProof/>
          </w:rPr>
          <w:t>Artículo 45. Sanciones.</w:t>
        </w:r>
        <w:r w:rsidR="00FD653D">
          <w:rPr>
            <w:noProof/>
            <w:webHidden/>
          </w:rPr>
          <w:tab/>
        </w:r>
        <w:r w:rsidR="00FD653D">
          <w:rPr>
            <w:noProof/>
            <w:webHidden/>
          </w:rPr>
          <w:fldChar w:fldCharType="begin"/>
        </w:r>
        <w:r w:rsidR="00FD653D">
          <w:rPr>
            <w:noProof/>
            <w:webHidden/>
          </w:rPr>
          <w:instrText xml:space="preserve"> PAGEREF _Toc155801101 \h </w:instrText>
        </w:r>
        <w:r w:rsidR="00FD653D">
          <w:rPr>
            <w:noProof/>
            <w:webHidden/>
          </w:rPr>
        </w:r>
        <w:r w:rsidR="00FD653D">
          <w:rPr>
            <w:noProof/>
            <w:webHidden/>
          </w:rPr>
          <w:fldChar w:fldCharType="separate"/>
        </w:r>
        <w:r w:rsidR="00564796">
          <w:rPr>
            <w:noProof/>
            <w:webHidden/>
          </w:rPr>
          <w:t>61</w:t>
        </w:r>
        <w:r w:rsidR="00FD653D">
          <w:rPr>
            <w:noProof/>
            <w:webHidden/>
          </w:rPr>
          <w:fldChar w:fldCharType="end"/>
        </w:r>
      </w:hyperlink>
    </w:p>
    <w:p w14:paraId="4E31A073" w14:textId="6F726A21" w:rsidR="00FD653D" w:rsidRDefault="00F219FF">
      <w:pPr>
        <w:pStyle w:val="TDC2"/>
        <w:tabs>
          <w:tab w:val="right" w:leader="dot" w:pos="8494"/>
        </w:tabs>
        <w:rPr>
          <w:rFonts w:asciiTheme="minorHAnsi" w:eastAsiaTheme="minorEastAsia" w:hAnsiTheme="minorHAnsi" w:cstheme="minorBidi"/>
          <w:noProof/>
          <w:color w:val="auto"/>
        </w:rPr>
      </w:pPr>
      <w:hyperlink w:anchor="_Toc155801102" w:history="1">
        <w:r w:rsidR="00FD653D" w:rsidRPr="00F240AA">
          <w:rPr>
            <w:rStyle w:val="Hipervnculo"/>
            <w:rFonts w:ascii="Century Gothic" w:hAnsi="Century Gothic"/>
            <w:noProof/>
          </w:rPr>
          <w:t>Artículo 46. Obligación de reponer.</w:t>
        </w:r>
        <w:r w:rsidR="00FD653D">
          <w:rPr>
            <w:noProof/>
            <w:webHidden/>
          </w:rPr>
          <w:tab/>
        </w:r>
        <w:r w:rsidR="00FD653D">
          <w:rPr>
            <w:noProof/>
            <w:webHidden/>
          </w:rPr>
          <w:fldChar w:fldCharType="begin"/>
        </w:r>
        <w:r w:rsidR="00FD653D">
          <w:rPr>
            <w:noProof/>
            <w:webHidden/>
          </w:rPr>
          <w:instrText xml:space="preserve"> PAGEREF _Toc155801102 \h </w:instrText>
        </w:r>
        <w:r w:rsidR="00FD653D">
          <w:rPr>
            <w:noProof/>
            <w:webHidden/>
          </w:rPr>
        </w:r>
        <w:r w:rsidR="00FD653D">
          <w:rPr>
            <w:noProof/>
            <w:webHidden/>
          </w:rPr>
          <w:fldChar w:fldCharType="separate"/>
        </w:r>
        <w:r w:rsidR="00564796">
          <w:rPr>
            <w:noProof/>
            <w:webHidden/>
          </w:rPr>
          <w:t>63</w:t>
        </w:r>
        <w:r w:rsidR="00FD653D">
          <w:rPr>
            <w:noProof/>
            <w:webHidden/>
          </w:rPr>
          <w:fldChar w:fldCharType="end"/>
        </w:r>
      </w:hyperlink>
    </w:p>
    <w:p w14:paraId="60E54B92" w14:textId="2948F160" w:rsidR="00FD653D" w:rsidRDefault="00F219FF">
      <w:pPr>
        <w:pStyle w:val="TDC2"/>
        <w:tabs>
          <w:tab w:val="right" w:leader="dot" w:pos="8494"/>
        </w:tabs>
        <w:rPr>
          <w:rFonts w:asciiTheme="minorHAnsi" w:eastAsiaTheme="minorEastAsia" w:hAnsiTheme="minorHAnsi" w:cstheme="minorBidi"/>
          <w:noProof/>
          <w:color w:val="auto"/>
        </w:rPr>
      </w:pPr>
      <w:hyperlink w:anchor="_Toc155801103" w:history="1">
        <w:r w:rsidR="00FD653D" w:rsidRPr="00F240AA">
          <w:rPr>
            <w:rStyle w:val="Hipervnculo"/>
            <w:rFonts w:ascii="Century Gothic" w:hAnsi="Century Gothic"/>
            <w:noProof/>
          </w:rPr>
          <w:t>Artículo 47. Multas coercitivas.</w:t>
        </w:r>
        <w:r w:rsidR="00FD653D">
          <w:rPr>
            <w:noProof/>
            <w:webHidden/>
          </w:rPr>
          <w:tab/>
        </w:r>
        <w:r w:rsidR="00FD653D">
          <w:rPr>
            <w:noProof/>
            <w:webHidden/>
          </w:rPr>
          <w:fldChar w:fldCharType="begin"/>
        </w:r>
        <w:r w:rsidR="00FD653D">
          <w:rPr>
            <w:noProof/>
            <w:webHidden/>
          </w:rPr>
          <w:instrText xml:space="preserve"> PAGEREF _Toc155801103 \h </w:instrText>
        </w:r>
        <w:r w:rsidR="00FD653D">
          <w:rPr>
            <w:noProof/>
            <w:webHidden/>
          </w:rPr>
        </w:r>
        <w:r w:rsidR="00FD653D">
          <w:rPr>
            <w:noProof/>
            <w:webHidden/>
          </w:rPr>
          <w:fldChar w:fldCharType="separate"/>
        </w:r>
        <w:r w:rsidR="00564796">
          <w:rPr>
            <w:noProof/>
            <w:webHidden/>
          </w:rPr>
          <w:t>64</w:t>
        </w:r>
        <w:r w:rsidR="00FD653D">
          <w:rPr>
            <w:noProof/>
            <w:webHidden/>
          </w:rPr>
          <w:fldChar w:fldCharType="end"/>
        </w:r>
      </w:hyperlink>
    </w:p>
    <w:p w14:paraId="5790FA2D" w14:textId="0F168676" w:rsidR="00FD653D" w:rsidRDefault="00F219FF">
      <w:pPr>
        <w:pStyle w:val="TDC2"/>
        <w:tabs>
          <w:tab w:val="right" w:leader="dot" w:pos="8494"/>
        </w:tabs>
        <w:rPr>
          <w:rFonts w:asciiTheme="minorHAnsi" w:eastAsiaTheme="minorEastAsia" w:hAnsiTheme="minorHAnsi" w:cstheme="minorBidi"/>
          <w:noProof/>
          <w:color w:val="auto"/>
        </w:rPr>
      </w:pPr>
      <w:hyperlink w:anchor="_Toc155801104" w:history="1">
        <w:r w:rsidR="00FD653D" w:rsidRPr="00F240AA">
          <w:rPr>
            <w:rStyle w:val="Hipervnculo"/>
            <w:rFonts w:ascii="Century Gothic" w:hAnsi="Century Gothic"/>
            <w:noProof/>
          </w:rPr>
          <w:t>Artículo 48. Prescripción de infracciones y sanciones</w:t>
        </w:r>
        <w:r w:rsidR="00FD653D" w:rsidRPr="00F240AA">
          <w:rPr>
            <w:rStyle w:val="Hipervnculo"/>
            <w:rFonts w:ascii="Century Gothic" w:hAnsi="Century Gothic"/>
            <w:noProof/>
            <w:vertAlign w:val="superscript"/>
          </w:rPr>
          <w:t>.</w:t>
        </w:r>
        <w:r w:rsidR="00FD653D">
          <w:rPr>
            <w:noProof/>
            <w:webHidden/>
          </w:rPr>
          <w:tab/>
        </w:r>
        <w:r w:rsidR="00FD653D">
          <w:rPr>
            <w:noProof/>
            <w:webHidden/>
          </w:rPr>
          <w:fldChar w:fldCharType="begin"/>
        </w:r>
        <w:r w:rsidR="00FD653D">
          <w:rPr>
            <w:noProof/>
            <w:webHidden/>
          </w:rPr>
          <w:instrText xml:space="preserve"> PAGEREF _Toc155801104 \h </w:instrText>
        </w:r>
        <w:r w:rsidR="00FD653D">
          <w:rPr>
            <w:noProof/>
            <w:webHidden/>
          </w:rPr>
        </w:r>
        <w:r w:rsidR="00FD653D">
          <w:rPr>
            <w:noProof/>
            <w:webHidden/>
          </w:rPr>
          <w:fldChar w:fldCharType="separate"/>
        </w:r>
        <w:r w:rsidR="00564796">
          <w:rPr>
            <w:noProof/>
            <w:webHidden/>
          </w:rPr>
          <w:t>64</w:t>
        </w:r>
        <w:r w:rsidR="00FD653D">
          <w:rPr>
            <w:noProof/>
            <w:webHidden/>
          </w:rPr>
          <w:fldChar w:fldCharType="end"/>
        </w:r>
      </w:hyperlink>
    </w:p>
    <w:p w14:paraId="6FDA7DE4" w14:textId="6D1E7CB0" w:rsidR="00FD653D" w:rsidRDefault="00F219FF">
      <w:pPr>
        <w:pStyle w:val="TDC1"/>
        <w:tabs>
          <w:tab w:val="right" w:leader="dot" w:pos="8494"/>
        </w:tabs>
        <w:rPr>
          <w:rFonts w:asciiTheme="minorHAnsi" w:eastAsiaTheme="minorEastAsia" w:hAnsiTheme="minorHAnsi" w:cstheme="minorBidi"/>
          <w:noProof/>
          <w:color w:val="auto"/>
        </w:rPr>
      </w:pPr>
      <w:hyperlink w:anchor="_Toc155801105" w:history="1">
        <w:r w:rsidR="00FD653D" w:rsidRPr="00F240AA">
          <w:rPr>
            <w:rStyle w:val="Hipervnculo"/>
            <w:rFonts w:ascii="Century Gothic" w:hAnsi="Century Gothic"/>
            <w:noProof/>
          </w:rPr>
          <w:t>CAPÍTULO 3. COLABORACIÓN EN MATERIA DE MENORES Y COMPETENCIA Y PROCEDIMIENTO SANCIONADOR</w:t>
        </w:r>
        <w:r w:rsidR="00FD653D">
          <w:rPr>
            <w:noProof/>
            <w:webHidden/>
          </w:rPr>
          <w:tab/>
        </w:r>
        <w:r w:rsidR="00FD653D">
          <w:rPr>
            <w:noProof/>
            <w:webHidden/>
          </w:rPr>
          <w:fldChar w:fldCharType="begin"/>
        </w:r>
        <w:r w:rsidR="00FD653D">
          <w:rPr>
            <w:noProof/>
            <w:webHidden/>
          </w:rPr>
          <w:instrText xml:space="preserve"> PAGEREF _Toc155801105 \h </w:instrText>
        </w:r>
        <w:r w:rsidR="00FD653D">
          <w:rPr>
            <w:noProof/>
            <w:webHidden/>
          </w:rPr>
        </w:r>
        <w:r w:rsidR="00FD653D">
          <w:rPr>
            <w:noProof/>
            <w:webHidden/>
          </w:rPr>
          <w:fldChar w:fldCharType="separate"/>
        </w:r>
        <w:r w:rsidR="00564796">
          <w:rPr>
            <w:noProof/>
            <w:webHidden/>
          </w:rPr>
          <w:t>65</w:t>
        </w:r>
        <w:r w:rsidR="00FD653D">
          <w:rPr>
            <w:noProof/>
            <w:webHidden/>
          </w:rPr>
          <w:fldChar w:fldCharType="end"/>
        </w:r>
      </w:hyperlink>
    </w:p>
    <w:p w14:paraId="2C1C8319" w14:textId="00BA0E3F" w:rsidR="00FD653D" w:rsidRDefault="00F219FF">
      <w:pPr>
        <w:pStyle w:val="TDC2"/>
        <w:tabs>
          <w:tab w:val="right" w:leader="dot" w:pos="8494"/>
        </w:tabs>
        <w:rPr>
          <w:rFonts w:asciiTheme="minorHAnsi" w:eastAsiaTheme="minorEastAsia" w:hAnsiTheme="minorHAnsi" w:cstheme="minorBidi"/>
          <w:noProof/>
          <w:color w:val="auto"/>
        </w:rPr>
      </w:pPr>
      <w:hyperlink w:anchor="_Toc155801106" w:history="1">
        <w:r w:rsidR="00FD653D" w:rsidRPr="00F240AA">
          <w:rPr>
            <w:rStyle w:val="Hipervnculo"/>
            <w:rFonts w:ascii="Century Gothic" w:hAnsi="Century Gothic"/>
            <w:noProof/>
          </w:rPr>
          <w:t>Artículo 49. Colaboración en la ejecución de medidas judiciales en materia de menores y recogida de residuos.</w:t>
        </w:r>
        <w:r w:rsidR="00FD653D">
          <w:rPr>
            <w:noProof/>
            <w:webHidden/>
          </w:rPr>
          <w:tab/>
        </w:r>
        <w:r w:rsidR="00FD653D">
          <w:rPr>
            <w:noProof/>
            <w:webHidden/>
          </w:rPr>
          <w:fldChar w:fldCharType="begin"/>
        </w:r>
        <w:r w:rsidR="00FD653D">
          <w:rPr>
            <w:noProof/>
            <w:webHidden/>
          </w:rPr>
          <w:instrText xml:space="preserve"> PAGEREF _Toc155801106 \h </w:instrText>
        </w:r>
        <w:r w:rsidR="00FD653D">
          <w:rPr>
            <w:noProof/>
            <w:webHidden/>
          </w:rPr>
        </w:r>
        <w:r w:rsidR="00FD653D">
          <w:rPr>
            <w:noProof/>
            <w:webHidden/>
          </w:rPr>
          <w:fldChar w:fldCharType="separate"/>
        </w:r>
        <w:r w:rsidR="00564796">
          <w:rPr>
            <w:noProof/>
            <w:webHidden/>
          </w:rPr>
          <w:t>65</w:t>
        </w:r>
        <w:r w:rsidR="00FD653D">
          <w:rPr>
            <w:noProof/>
            <w:webHidden/>
          </w:rPr>
          <w:fldChar w:fldCharType="end"/>
        </w:r>
      </w:hyperlink>
    </w:p>
    <w:p w14:paraId="5CDE25E1" w14:textId="1B957736" w:rsidR="00FD653D" w:rsidRDefault="00F219FF">
      <w:pPr>
        <w:pStyle w:val="TDC2"/>
        <w:tabs>
          <w:tab w:val="right" w:leader="dot" w:pos="8494"/>
        </w:tabs>
        <w:rPr>
          <w:rFonts w:asciiTheme="minorHAnsi" w:eastAsiaTheme="minorEastAsia" w:hAnsiTheme="minorHAnsi" w:cstheme="minorBidi"/>
          <w:noProof/>
          <w:color w:val="auto"/>
        </w:rPr>
      </w:pPr>
      <w:hyperlink w:anchor="_Toc155801107" w:history="1">
        <w:r w:rsidR="00FD653D" w:rsidRPr="00F240AA">
          <w:rPr>
            <w:rStyle w:val="Hipervnculo"/>
            <w:rFonts w:ascii="Century Gothic" w:hAnsi="Century Gothic"/>
            <w:noProof/>
          </w:rPr>
          <w:t>Artículo 50. Competencia y procedimiento sancionador.</w:t>
        </w:r>
        <w:r w:rsidR="00FD653D">
          <w:rPr>
            <w:noProof/>
            <w:webHidden/>
          </w:rPr>
          <w:tab/>
        </w:r>
        <w:r w:rsidR="00FD653D">
          <w:rPr>
            <w:noProof/>
            <w:webHidden/>
          </w:rPr>
          <w:fldChar w:fldCharType="begin"/>
        </w:r>
        <w:r w:rsidR="00FD653D">
          <w:rPr>
            <w:noProof/>
            <w:webHidden/>
          </w:rPr>
          <w:instrText xml:space="preserve"> PAGEREF _Toc155801107 \h </w:instrText>
        </w:r>
        <w:r w:rsidR="00FD653D">
          <w:rPr>
            <w:noProof/>
            <w:webHidden/>
          </w:rPr>
        </w:r>
        <w:r w:rsidR="00FD653D">
          <w:rPr>
            <w:noProof/>
            <w:webHidden/>
          </w:rPr>
          <w:fldChar w:fldCharType="separate"/>
        </w:r>
        <w:r w:rsidR="00564796">
          <w:rPr>
            <w:noProof/>
            <w:webHidden/>
          </w:rPr>
          <w:t>65</w:t>
        </w:r>
        <w:r w:rsidR="00FD653D">
          <w:rPr>
            <w:noProof/>
            <w:webHidden/>
          </w:rPr>
          <w:fldChar w:fldCharType="end"/>
        </w:r>
      </w:hyperlink>
    </w:p>
    <w:p w14:paraId="516013BC" w14:textId="544B7D7D" w:rsidR="00FD653D" w:rsidRDefault="00F219FF">
      <w:pPr>
        <w:pStyle w:val="TDC1"/>
        <w:tabs>
          <w:tab w:val="left" w:pos="440"/>
          <w:tab w:val="right" w:leader="dot" w:pos="8494"/>
        </w:tabs>
        <w:rPr>
          <w:rFonts w:asciiTheme="minorHAnsi" w:eastAsiaTheme="minorEastAsia" w:hAnsiTheme="minorHAnsi" w:cstheme="minorBidi"/>
          <w:noProof/>
          <w:color w:val="auto"/>
        </w:rPr>
      </w:pPr>
      <w:hyperlink w:anchor="_Toc155801108" w:history="1">
        <w:r w:rsidR="00FD653D" w:rsidRPr="00F240AA">
          <w:rPr>
            <w:rStyle w:val="Hipervnculo"/>
            <w:rFonts w:ascii="Century Gothic" w:hAnsi="Century Gothic"/>
            <w:noProof/>
          </w:rPr>
          <w:t>1.</w:t>
        </w:r>
        <w:r w:rsidR="00FD653D">
          <w:rPr>
            <w:rFonts w:asciiTheme="minorHAnsi" w:eastAsiaTheme="minorEastAsia" w:hAnsiTheme="minorHAnsi" w:cstheme="minorBidi"/>
            <w:noProof/>
            <w:color w:val="auto"/>
          </w:rPr>
          <w:tab/>
        </w:r>
        <w:r w:rsidR="00FD653D" w:rsidRPr="00F240AA">
          <w:rPr>
            <w:rStyle w:val="Hipervnculo"/>
            <w:rFonts w:ascii="Century Gothic" w:hAnsi="Century Gothic"/>
            <w:noProof/>
          </w:rPr>
          <w:t>DISPOSICIÓN DEROGATORIA ÚNICA.</w:t>
        </w:r>
        <w:r w:rsidR="00FD653D">
          <w:rPr>
            <w:noProof/>
            <w:webHidden/>
          </w:rPr>
          <w:tab/>
        </w:r>
        <w:r w:rsidR="00FD653D">
          <w:rPr>
            <w:noProof/>
            <w:webHidden/>
          </w:rPr>
          <w:fldChar w:fldCharType="begin"/>
        </w:r>
        <w:r w:rsidR="00FD653D">
          <w:rPr>
            <w:noProof/>
            <w:webHidden/>
          </w:rPr>
          <w:instrText xml:space="preserve"> PAGEREF _Toc155801108 \h </w:instrText>
        </w:r>
        <w:r w:rsidR="00FD653D">
          <w:rPr>
            <w:noProof/>
            <w:webHidden/>
          </w:rPr>
        </w:r>
        <w:r w:rsidR="00FD653D">
          <w:rPr>
            <w:noProof/>
            <w:webHidden/>
          </w:rPr>
          <w:fldChar w:fldCharType="separate"/>
        </w:r>
        <w:r w:rsidR="00564796">
          <w:rPr>
            <w:noProof/>
            <w:webHidden/>
          </w:rPr>
          <w:t>66</w:t>
        </w:r>
        <w:r w:rsidR="00FD653D">
          <w:rPr>
            <w:noProof/>
            <w:webHidden/>
          </w:rPr>
          <w:fldChar w:fldCharType="end"/>
        </w:r>
      </w:hyperlink>
    </w:p>
    <w:p w14:paraId="6DE1FBD2" w14:textId="56F0443E" w:rsidR="00FD653D" w:rsidRDefault="00F219FF">
      <w:pPr>
        <w:pStyle w:val="TDC1"/>
        <w:tabs>
          <w:tab w:val="left" w:pos="440"/>
          <w:tab w:val="right" w:leader="dot" w:pos="8494"/>
        </w:tabs>
        <w:rPr>
          <w:rFonts w:asciiTheme="minorHAnsi" w:eastAsiaTheme="minorEastAsia" w:hAnsiTheme="minorHAnsi" w:cstheme="minorBidi"/>
          <w:noProof/>
          <w:color w:val="auto"/>
        </w:rPr>
      </w:pPr>
      <w:hyperlink w:anchor="_Toc155801109" w:history="1">
        <w:r w:rsidR="00FD653D" w:rsidRPr="00F240AA">
          <w:rPr>
            <w:rStyle w:val="Hipervnculo"/>
            <w:rFonts w:ascii="Century Gothic" w:hAnsi="Century Gothic"/>
            <w:noProof/>
          </w:rPr>
          <w:t>2.</w:t>
        </w:r>
        <w:r w:rsidR="00FD653D">
          <w:rPr>
            <w:rFonts w:asciiTheme="minorHAnsi" w:eastAsiaTheme="minorEastAsia" w:hAnsiTheme="minorHAnsi" w:cstheme="minorBidi"/>
            <w:noProof/>
            <w:color w:val="auto"/>
          </w:rPr>
          <w:tab/>
        </w:r>
        <w:r w:rsidR="00FD653D" w:rsidRPr="00F240AA">
          <w:rPr>
            <w:rStyle w:val="Hipervnculo"/>
            <w:rFonts w:ascii="Century Gothic" w:hAnsi="Century Gothic"/>
            <w:noProof/>
          </w:rPr>
          <w:t>DISPOSICIÓN FINAL PRIMERA. Habilitación de desarrollo.</w:t>
        </w:r>
        <w:r w:rsidR="00FD653D">
          <w:rPr>
            <w:noProof/>
            <w:webHidden/>
          </w:rPr>
          <w:tab/>
        </w:r>
        <w:r w:rsidR="00FD653D">
          <w:rPr>
            <w:noProof/>
            <w:webHidden/>
          </w:rPr>
          <w:fldChar w:fldCharType="begin"/>
        </w:r>
        <w:r w:rsidR="00FD653D">
          <w:rPr>
            <w:noProof/>
            <w:webHidden/>
          </w:rPr>
          <w:instrText xml:space="preserve"> PAGEREF _Toc155801109 \h </w:instrText>
        </w:r>
        <w:r w:rsidR="00FD653D">
          <w:rPr>
            <w:noProof/>
            <w:webHidden/>
          </w:rPr>
        </w:r>
        <w:r w:rsidR="00FD653D">
          <w:rPr>
            <w:noProof/>
            <w:webHidden/>
          </w:rPr>
          <w:fldChar w:fldCharType="separate"/>
        </w:r>
        <w:r w:rsidR="00564796">
          <w:rPr>
            <w:noProof/>
            <w:webHidden/>
          </w:rPr>
          <w:t>66</w:t>
        </w:r>
        <w:r w:rsidR="00FD653D">
          <w:rPr>
            <w:noProof/>
            <w:webHidden/>
          </w:rPr>
          <w:fldChar w:fldCharType="end"/>
        </w:r>
      </w:hyperlink>
    </w:p>
    <w:p w14:paraId="1186900B" w14:textId="1F7095C4" w:rsidR="00FD653D" w:rsidRDefault="00F219FF">
      <w:pPr>
        <w:pStyle w:val="TDC1"/>
        <w:tabs>
          <w:tab w:val="left" w:pos="440"/>
          <w:tab w:val="right" w:leader="dot" w:pos="8494"/>
        </w:tabs>
        <w:rPr>
          <w:rFonts w:asciiTheme="minorHAnsi" w:eastAsiaTheme="minorEastAsia" w:hAnsiTheme="minorHAnsi" w:cstheme="minorBidi"/>
          <w:noProof/>
          <w:color w:val="auto"/>
        </w:rPr>
      </w:pPr>
      <w:hyperlink w:anchor="_Toc155801110" w:history="1">
        <w:r w:rsidR="00FD653D" w:rsidRPr="00F240AA">
          <w:rPr>
            <w:rStyle w:val="Hipervnculo"/>
            <w:rFonts w:ascii="Century Gothic" w:hAnsi="Century Gothic"/>
            <w:noProof/>
          </w:rPr>
          <w:t>3.</w:t>
        </w:r>
        <w:r w:rsidR="00FD653D">
          <w:rPr>
            <w:rFonts w:asciiTheme="minorHAnsi" w:eastAsiaTheme="minorEastAsia" w:hAnsiTheme="minorHAnsi" w:cstheme="minorBidi"/>
            <w:noProof/>
            <w:color w:val="auto"/>
          </w:rPr>
          <w:tab/>
        </w:r>
        <w:r w:rsidR="00FD653D" w:rsidRPr="00F240AA">
          <w:rPr>
            <w:rStyle w:val="Hipervnculo"/>
            <w:rFonts w:ascii="Century Gothic" w:hAnsi="Century Gothic"/>
            <w:noProof/>
          </w:rPr>
          <w:t>DISPOSICIÓN FINAL SEGUNDA. Entrada en vigor.</w:t>
        </w:r>
        <w:r w:rsidR="00FD653D">
          <w:rPr>
            <w:noProof/>
            <w:webHidden/>
          </w:rPr>
          <w:tab/>
        </w:r>
        <w:r w:rsidR="00FD653D">
          <w:rPr>
            <w:noProof/>
            <w:webHidden/>
          </w:rPr>
          <w:fldChar w:fldCharType="begin"/>
        </w:r>
        <w:r w:rsidR="00FD653D">
          <w:rPr>
            <w:noProof/>
            <w:webHidden/>
          </w:rPr>
          <w:instrText xml:space="preserve"> PAGEREF _Toc155801110 \h </w:instrText>
        </w:r>
        <w:r w:rsidR="00FD653D">
          <w:rPr>
            <w:noProof/>
            <w:webHidden/>
          </w:rPr>
        </w:r>
        <w:r w:rsidR="00FD653D">
          <w:rPr>
            <w:noProof/>
            <w:webHidden/>
          </w:rPr>
          <w:fldChar w:fldCharType="separate"/>
        </w:r>
        <w:r w:rsidR="00564796">
          <w:rPr>
            <w:noProof/>
            <w:webHidden/>
          </w:rPr>
          <w:t>66</w:t>
        </w:r>
        <w:r w:rsidR="00FD653D">
          <w:rPr>
            <w:noProof/>
            <w:webHidden/>
          </w:rPr>
          <w:fldChar w:fldCharType="end"/>
        </w:r>
      </w:hyperlink>
    </w:p>
    <w:p w14:paraId="2708575F" w14:textId="3B2B615D" w:rsidR="00585F8C" w:rsidRPr="00285906" w:rsidRDefault="007B600A" w:rsidP="0064675C">
      <w:pPr>
        <w:pStyle w:val="Ttulo1"/>
        <w:keepNext w:val="0"/>
        <w:widowControl w:val="0"/>
        <w:numPr>
          <w:ilvl w:val="0"/>
          <w:numId w:val="0"/>
        </w:numPr>
        <w:spacing w:before="0" w:after="0" w:line="320" w:lineRule="atLeast"/>
        <w:jc w:val="center"/>
        <w:rPr>
          <w:rFonts w:ascii="Century Gothic" w:hAnsi="Century Gothic"/>
          <w:b w:val="0"/>
          <w:sz w:val="20"/>
          <w:szCs w:val="20"/>
        </w:rPr>
        <w:sectPr w:rsidR="00585F8C" w:rsidRPr="00285906" w:rsidSect="00B75796">
          <w:pgSz w:w="11906" w:h="16838" w:code="9"/>
          <w:pgMar w:top="2268" w:right="1701" w:bottom="1701" w:left="1701" w:header="851" w:footer="374" w:gutter="0"/>
          <w:cols w:space="708"/>
          <w:docGrid w:linePitch="360"/>
        </w:sectPr>
      </w:pPr>
      <w:r w:rsidRPr="00FB49DB">
        <w:rPr>
          <w:rFonts w:ascii="Century Gothic" w:hAnsi="Century Gothic" w:cstheme="minorHAnsi"/>
          <w:b w:val="0"/>
          <w:sz w:val="20"/>
          <w:szCs w:val="20"/>
        </w:rPr>
        <w:fldChar w:fldCharType="end"/>
      </w:r>
    </w:p>
    <w:p w14:paraId="0A564539" w14:textId="77777777" w:rsidR="00564796" w:rsidRPr="00565A0D" w:rsidRDefault="00564796" w:rsidP="00564796">
      <w:pPr>
        <w:widowControl w:val="0"/>
        <w:spacing w:after="0" w:line="320" w:lineRule="atLeast"/>
        <w:jc w:val="center"/>
        <w:rPr>
          <w:b/>
        </w:rPr>
      </w:pPr>
      <w:r w:rsidRPr="00565A0D">
        <w:rPr>
          <w:b/>
        </w:rPr>
        <w:lastRenderedPageBreak/>
        <w:t>MODELO DE ORDENANZA MARCO DE RECOGIDA DE RESIDUOS</w:t>
      </w:r>
    </w:p>
    <w:p w14:paraId="0D75357B" w14:textId="77777777" w:rsidR="007B600A" w:rsidRPr="00565A0D" w:rsidRDefault="007B600A" w:rsidP="00D51A3B">
      <w:pPr>
        <w:widowControl w:val="0"/>
        <w:spacing w:after="0" w:line="320" w:lineRule="atLeast"/>
        <w:jc w:val="center"/>
        <w:rPr>
          <w:b/>
        </w:rPr>
      </w:pPr>
      <w:r w:rsidRPr="00565A0D">
        <w:rPr>
          <w:b/>
        </w:rPr>
        <w:t>FEDERACIÓN ESPAÑOLA DE MUNICIPIOS Y PROVINCIAS (FEMP)</w:t>
      </w:r>
    </w:p>
    <w:p w14:paraId="3ABDD4BD" w14:textId="5D416BBA" w:rsidR="007B600A" w:rsidRPr="00285906" w:rsidRDefault="007B600A" w:rsidP="00D51A3B">
      <w:pPr>
        <w:widowControl w:val="0"/>
        <w:spacing w:after="0" w:line="320" w:lineRule="atLeast"/>
        <w:jc w:val="center"/>
        <w:rPr>
          <w:b/>
        </w:rPr>
      </w:pPr>
    </w:p>
    <w:p w14:paraId="1F971813" w14:textId="3443E7AE" w:rsidR="007B600A" w:rsidRPr="00285906" w:rsidRDefault="007B600A" w:rsidP="00D51A3B">
      <w:pPr>
        <w:pStyle w:val="Ttulo1"/>
        <w:keepNext w:val="0"/>
        <w:widowControl w:val="0"/>
        <w:numPr>
          <w:ilvl w:val="0"/>
          <w:numId w:val="0"/>
        </w:numPr>
        <w:spacing w:before="0" w:after="0" w:line="320" w:lineRule="atLeast"/>
        <w:jc w:val="center"/>
        <w:rPr>
          <w:rFonts w:ascii="Century Gothic" w:hAnsi="Century Gothic"/>
          <w:b w:val="0"/>
          <w:color w:val="auto"/>
          <w:sz w:val="20"/>
          <w:szCs w:val="20"/>
        </w:rPr>
      </w:pPr>
      <w:bookmarkStart w:id="1" w:name="_Toc12979650"/>
      <w:bookmarkStart w:id="2" w:name="_Toc155801046"/>
      <w:r w:rsidRPr="00285906">
        <w:rPr>
          <w:rFonts w:ascii="Century Gothic" w:hAnsi="Century Gothic"/>
          <w:color w:val="auto"/>
          <w:sz w:val="20"/>
          <w:szCs w:val="20"/>
        </w:rPr>
        <w:t>EXPOSICIÓN DE MOTIVOS</w:t>
      </w:r>
      <w:bookmarkEnd w:id="0"/>
      <w:bookmarkEnd w:id="1"/>
      <w:bookmarkEnd w:id="2"/>
    </w:p>
    <w:p w14:paraId="02835A56" w14:textId="77777777" w:rsidR="007B600A" w:rsidRPr="00285906" w:rsidRDefault="007B600A" w:rsidP="00D51A3B">
      <w:pPr>
        <w:widowControl w:val="0"/>
        <w:spacing w:after="0" w:line="320" w:lineRule="atLeast"/>
        <w:ind w:left="-5" w:right="37"/>
      </w:pPr>
    </w:p>
    <w:p w14:paraId="042D4906" w14:textId="24DBFD89" w:rsidR="007B600A" w:rsidRPr="00285906" w:rsidRDefault="007B600A" w:rsidP="00564796">
      <w:pPr>
        <w:widowControl w:val="0"/>
        <w:spacing w:after="0" w:line="320" w:lineRule="atLeast"/>
        <w:ind w:left="-5" w:right="37"/>
      </w:pPr>
      <w:r w:rsidRPr="00285906">
        <w:t>El artículo 45 de la Constitución Española establece, como principio rector de la política social y económica, el derecho de todos a disfrutar de un medio ambiente adecuado para el desarrollo de la persona, así como el deber de los</w:t>
      </w:r>
      <w:r w:rsidR="00062487">
        <w:t xml:space="preserve"> ciudadanos de conservarlo y la obligación de los</w:t>
      </w:r>
      <w:r w:rsidRPr="00285906">
        <w:t xml:space="preserve"> poderes públicos, entre ellos el municipio, de</w:t>
      </w:r>
      <w:r w:rsidR="00797888">
        <w:t xml:space="preserve"> </w:t>
      </w:r>
      <w:r w:rsidR="00062487" w:rsidRPr="00062487">
        <w:t>velar por la utilización racional de todos los recursos naturales, con el fin de proteger y mejorar la calidad de la vida y defender y restaurar el medio ambiente, apoyándose en la indispensable solidaridad colectiv</w:t>
      </w:r>
      <w:r w:rsidR="00062487">
        <w:t>a</w:t>
      </w:r>
      <w:r w:rsidRPr="00285906">
        <w:t xml:space="preserve">. </w:t>
      </w:r>
    </w:p>
    <w:p w14:paraId="58570C00" w14:textId="77777777" w:rsidR="007B600A" w:rsidRPr="00285906" w:rsidRDefault="007B600A" w:rsidP="00D51A3B">
      <w:pPr>
        <w:widowControl w:val="0"/>
        <w:spacing w:after="0" w:line="320" w:lineRule="atLeast"/>
        <w:ind w:left="-5" w:right="37" w:firstLine="713"/>
      </w:pPr>
    </w:p>
    <w:p w14:paraId="32D529B7" w14:textId="04811EA3" w:rsidR="006D4763" w:rsidRPr="00285906" w:rsidRDefault="007B600A" w:rsidP="00564796">
      <w:pPr>
        <w:widowControl w:val="0"/>
        <w:spacing w:after="0" w:line="320" w:lineRule="atLeast"/>
        <w:ind w:left="-5" w:right="37"/>
      </w:pPr>
      <w:r w:rsidRPr="00285906">
        <w:t xml:space="preserve">En cumplimiento de lo anterior, y de acuerdo con el bloque de constitucionalidad en materia de medio ambiente, se aprobó la Ley </w:t>
      </w:r>
      <w:r w:rsidR="005B646A" w:rsidRPr="00285906">
        <w:t>7/2022</w:t>
      </w:r>
      <w:r w:rsidRPr="00285906">
        <w:t>, de 8 de</w:t>
      </w:r>
      <w:r w:rsidR="005B646A" w:rsidRPr="00285906">
        <w:t xml:space="preserve"> abril</w:t>
      </w:r>
      <w:r w:rsidRPr="00285906">
        <w:t>, de Residuos y Suelos Contaminados</w:t>
      </w:r>
      <w:r w:rsidR="005B646A" w:rsidRPr="00285906">
        <w:t xml:space="preserve"> para una Economía Circular</w:t>
      </w:r>
      <w:r w:rsidRPr="00285906">
        <w:t>, que establece el régimen jurídico aplicable en España con carácter básico a los residuos</w:t>
      </w:r>
      <w:r w:rsidR="007C4A19" w:rsidRPr="00285906">
        <w:t>, de manera que incorpora al Ordenamiento</w:t>
      </w:r>
      <w:r w:rsidR="00797888">
        <w:t xml:space="preserve"> </w:t>
      </w:r>
      <w:r w:rsidR="007C4A19" w:rsidRPr="00285906">
        <w:t xml:space="preserve">interno las reglas que </w:t>
      </w:r>
      <w:r w:rsidR="00D55B28" w:rsidRPr="00285906">
        <w:t>requieren</w:t>
      </w:r>
      <w:r w:rsidR="007C4A19" w:rsidRPr="00285906">
        <w:t xml:space="preserve"> rango legal de las Directivas sobre residuos aprobadas por la UE en 2018 y, en consecuencia, deroga la anterior Ley 22/2011, de 28 de julio, de residuos y suelos contaminados.</w:t>
      </w:r>
    </w:p>
    <w:p w14:paraId="447D494F" w14:textId="77902DD8" w:rsidR="007C4A19" w:rsidRPr="00285906" w:rsidRDefault="007C4A19" w:rsidP="00D51A3B">
      <w:pPr>
        <w:widowControl w:val="0"/>
        <w:spacing w:after="0" w:line="320" w:lineRule="atLeast"/>
        <w:ind w:left="-5" w:right="37" w:firstLine="713"/>
      </w:pPr>
    </w:p>
    <w:p w14:paraId="713BB81E" w14:textId="15015EA1" w:rsidR="007C4A19" w:rsidRPr="00285906" w:rsidRDefault="007C4A19" w:rsidP="00564796">
      <w:pPr>
        <w:widowControl w:val="0"/>
        <w:spacing w:after="0" w:line="320" w:lineRule="atLeast"/>
        <w:ind w:left="-5" w:right="37"/>
      </w:pPr>
      <w:r w:rsidRPr="00285906">
        <w:t>Y como norma de desarrollo reglamentario de la Ley 7/2022, se ha aprobado el Real Decreto 1055/2022, de 27 de diciembre, de envases y residuos de envases, que contempla una pormenorizada regulación del régimen de competencias de los entes locales sobre los residuos de envases</w:t>
      </w:r>
      <w:r w:rsidR="00B004F7">
        <w:t>.</w:t>
      </w:r>
    </w:p>
    <w:p w14:paraId="624E98DC" w14:textId="48D16CB4" w:rsidR="00D55B28" w:rsidRPr="00285906" w:rsidRDefault="00D55B28" w:rsidP="00D51A3B">
      <w:pPr>
        <w:widowControl w:val="0"/>
        <w:spacing w:after="0" w:line="320" w:lineRule="atLeast"/>
        <w:ind w:left="-5" w:right="37" w:firstLine="713"/>
      </w:pPr>
    </w:p>
    <w:p w14:paraId="2543FE39" w14:textId="40662105" w:rsidR="00D55B28" w:rsidRPr="00285906" w:rsidRDefault="00D55B28" w:rsidP="00564796">
      <w:pPr>
        <w:widowControl w:val="0"/>
        <w:spacing w:after="0" w:line="320" w:lineRule="atLeast"/>
        <w:ind w:left="-5" w:right="37"/>
      </w:pPr>
      <w:r w:rsidRPr="00285906">
        <w:t xml:space="preserve">Además, </w:t>
      </w:r>
      <w:r w:rsidR="00423B33" w:rsidRPr="00285906">
        <w:t>tres</w:t>
      </w:r>
      <w:r w:rsidRPr="00285906">
        <w:t xml:space="preserve"> importantes reglamentos aprobados con anterioridad a la Ley 7/2022 han introducido novedades</w:t>
      </w:r>
      <w:r w:rsidR="00062487">
        <w:t xml:space="preserve"> significativas</w:t>
      </w:r>
      <w:r w:rsidRPr="00285906">
        <w:t xml:space="preserve"> sobre el marco competencial de los </w:t>
      </w:r>
      <w:r w:rsidR="00BD1241">
        <w:t>e</w:t>
      </w:r>
      <w:r w:rsidRPr="00285906">
        <w:t>ntes ocales en relación con residuos de especial relevancia como los de aparatos eléctricos y electrónicos</w:t>
      </w:r>
      <w:r w:rsidR="00423B33" w:rsidRPr="00285906">
        <w:t>,</w:t>
      </w:r>
      <w:r w:rsidRPr="00285906">
        <w:t xml:space="preserve"> los de pilas y acumuladores</w:t>
      </w:r>
      <w:r w:rsidR="00423B33" w:rsidRPr="00285906">
        <w:t xml:space="preserve"> y</w:t>
      </w:r>
      <w:r w:rsidRPr="00285906">
        <w:t xml:space="preserve"> los vehículos </w:t>
      </w:r>
      <w:r w:rsidR="00423B33" w:rsidRPr="00285906">
        <w:t>y neumáticos abandonados</w:t>
      </w:r>
      <w:r w:rsidRPr="00285906">
        <w:t>: Real Decreto 27/2021, de 19 de enero, por el que se modifican el Real Decreto 106/2008, de 1 de febrero, sobre pilas y acumuladores y la gestión ambiental de sus residuos, y el Real Decreto 110/2015, de 20 de febrero, sobre residuos de aparatos eléctricos y electrónicos</w:t>
      </w:r>
      <w:r w:rsidR="00423B33" w:rsidRPr="00285906">
        <w:t>;</w:t>
      </w:r>
      <w:r w:rsidR="00797888">
        <w:t xml:space="preserve"> </w:t>
      </w:r>
      <w:r w:rsidR="00423B33" w:rsidRPr="00285906">
        <w:t xml:space="preserve">Real Decreto 731/2020, de 4 de agosto, por el que se modifica el Real Decreto 1619/2005, de 30 de diciembre, sobre la gestión de neumáticos fuera de uso (en lo que se refiere a la recogida de neumáticos fuera de uso en puntos limpios) y </w:t>
      </w:r>
      <w:r w:rsidRPr="00285906">
        <w:t xml:space="preserve">Real Decreto 265/2021, de 13 de abril, sobre los vehículos al final de su vida útil y por el que se modifica el Reglamento </w:t>
      </w:r>
      <w:r w:rsidRPr="00285906">
        <w:lastRenderedPageBreak/>
        <w:t>General de Vehículos, aprobado por el Real Decreto 2822/1998, de 23 de diciembre</w:t>
      </w:r>
      <w:r w:rsidR="00423B33" w:rsidRPr="00285906">
        <w:t xml:space="preserve"> (en lo que se refiere a la consideración expresa de residuo doméstico</w:t>
      </w:r>
      <w:r w:rsidR="00895A2C" w:rsidRPr="00285906">
        <w:t xml:space="preserve"> </w:t>
      </w:r>
      <w:r w:rsidR="00423B33" w:rsidRPr="00285906">
        <w:t>de</w:t>
      </w:r>
      <w:r w:rsidR="00797888">
        <w:t xml:space="preserve"> </w:t>
      </w:r>
      <w:r w:rsidR="00423B33" w:rsidRPr="00285906">
        <w:t>los automóviles abandonados)</w:t>
      </w:r>
      <w:r w:rsidRPr="00285906">
        <w:t>.</w:t>
      </w:r>
    </w:p>
    <w:p w14:paraId="7849CF58" w14:textId="771B4057" w:rsidR="007F43F7" w:rsidRPr="00285906" w:rsidRDefault="007F43F7" w:rsidP="00D51A3B">
      <w:pPr>
        <w:widowControl w:val="0"/>
        <w:spacing w:after="0" w:line="320" w:lineRule="atLeast"/>
        <w:ind w:left="-5" w:right="37" w:firstLine="713"/>
      </w:pPr>
    </w:p>
    <w:p w14:paraId="6B803A12" w14:textId="7432BE75" w:rsidR="007F43F7" w:rsidRPr="00285906" w:rsidRDefault="007F43F7" w:rsidP="00564796">
      <w:pPr>
        <w:widowControl w:val="0"/>
        <w:spacing w:after="0" w:line="320" w:lineRule="atLeast"/>
        <w:ind w:left="-5" w:right="37"/>
      </w:pPr>
      <w:r w:rsidRPr="00285906">
        <w:t>Finalmente, el Gobierno ha aprobado la Estrategia Española de Economía Circular (España Circular 2030) y el Plan de Acción de Economía Circular 2021-2023</w:t>
      </w:r>
      <w:r w:rsidR="009D78E3">
        <w:t>,</w:t>
      </w:r>
      <w:r w:rsidRPr="00285906">
        <w:t xml:space="preserve"> que sientan las bases para impulsar un nuevo modelo de producción y consumo en el que el valor de productos, materiales y recursos se mantengan en la economía durante el mayor tiempo posible, en la que se reduzcan al mínimo la generación de residuos y se aprovechen, con el mayor alcance posible, los que no se pueden evitar.</w:t>
      </w:r>
    </w:p>
    <w:p w14:paraId="6ECC8EE4" w14:textId="77777777" w:rsidR="006D4763" w:rsidRPr="00285906" w:rsidRDefault="006D4763" w:rsidP="00D51A3B">
      <w:pPr>
        <w:widowControl w:val="0"/>
        <w:spacing w:after="0" w:line="320" w:lineRule="atLeast"/>
        <w:ind w:left="-5" w:right="37" w:firstLine="713"/>
      </w:pPr>
    </w:p>
    <w:p w14:paraId="1E743BE7" w14:textId="10BDEB8B" w:rsidR="007B600A" w:rsidRPr="00285906" w:rsidRDefault="00923263" w:rsidP="00564796">
      <w:pPr>
        <w:widowControl w:val="0"/>
        <w:spacing w:after="0" w:line="320" w:lineRule="atLeast"/>
        <w:ind w:left="-5" w:right="37"/>
      </w:pPr>
      <w:r w:rsidRPr="00285906">
        <w:t>En este contexto, la Ley 7/2022</w:t>
      </w:r>
      <w:r w:rsidR="007B600A" w:rsidRPr="00285906">
        <w:t xml:space="preserve"> regula, entre otras medidas, las competencias de los Entes </w:t>
      </w:r>
      <w:r w:rsidR="00B766BB">
        <w:t>L</w:t>
      </w:r>
      <w:r w:rsidR="00B766BB" w:rsidRPr="00285906">
        <w:t xml:space="preserve">ocales </w:t>
      </w:r>
      <w:r w:rsidR="007B600A" w:rsidRPr="00285906">
        <w:t xml:space="preserve">en materia de residuos, concretando así lo dispuesto en los artículos 25.2 y 26 de la Ley 7/1985, de 2 de abril, reguladora de las Bases de Régimen Local; y, por otro lado, en su Disposición </w:t>
      </w:r>
      <w:r w:rsidR="00EF4386" w:rsidRPr="00285906">
        <w:t>Final Octava</w:t>
      </w:r>
      <w:r w:rsidR="007B600A" w:rsidRPr="00285906">
        <w:t xml:space="preserve"> contempla la obligación de las Entidades </w:t>
      </w:r>
      <w:r w:rsidR="005C7127" w:rsidRPr="008B6CAD">
        <w:t xml:space="preserve">Locales </w:t>
      </w:r>
      <w:r w:rsidR="007B600A" w:rsidRPr="00285906">
        <w:t xml:space="preserve">de aprobar ordenanzas que se adapten a dicha </w:t>
      </w:r>
      <w:r w:rsidR="00EF4386" w:rsidRPr="00285906">
        <w:t>L</w:t>
      </w:r>
      <w:r w:rsidR="007B600A" w:rsidRPr="00285906">
        <w:t>ey</w:t>
      </w:r>
      <w:r w:rsidR="007F43F7" w:rsidRPr="00285906">
        <w:t>, para garantizar el cumplimiento de las nuevas obligaciones relativas a la recogida y gestión de los residuos de su competencia en los plazos fijados</w:t>
      </w:r>
      <w:r w:rsidR="007B600A" w:rsidRPr="00285906">
        <w:t>.</w:t>
      </w:r>
      <w:r w:rsidR="00F52920" w:rsidRPr="00285906">
        <w:t xml:space="preserve"> </w:t>
      </w:r>
    </w:p>
    <w:p w14:paraId="6C2AC44A" w14:textId="77777777" w:rsidR="007B600A" w:rsidRPr="00285906" w:rsidRDefault="007B600A" w:rsidP="00D51A3B">
      <w:pPr>
        <w:widowControl w:val="0"/>
        <w:spacing w:after="0" w:line="320" w:lineRule="atLeast"/>
        <w:ind w:left="-5" w:right="37" w:firstLine="713"/>
      </w:pPr>
    </w:p>
    <w:p w14:paraId="3FB92DA3" w14:textId="448D9828" w:rsidR="007B600A" w:rsidRPr="00285906" w:rsidRDefault="007B600A" w:rsidP="00564796">
      <w:pPr>
        <w:widowControl w:val="0"/>
        <w:spacing w:after="0" w:line="320" w:lineRule="atLeast"/>
        <w:ind w:left="-5" w:right="37"/>
      </w:pPr>
      <w:r w:rsidRPr="00285906">
        <w:t xml:space="preserve">La Ley </w:t>
      </w:r>
      <w:r w:rsidR="006D4763" w:rsidRPr="00285906">
        <w:t>7/2022</w:t>
      </w:r>
      <w:r w:rsidRPr="00285906">
        <w:t xml:space="preserve"> define los residuos domésticos como los </w:t>
      </w:r>
      <w:r w:rsidR="00EF4386" w:rsidRPr="00285906">
        <w:t xml:space="preserve">residuos peligrosos o no peligrosos </w:t>
      </w:r>
      <w:r w:rsidRPr="00285906">
        <w:t>generados en los hogares como consecuencia de las actividades domésticas, así como los similares</w:t>
      </w:r>
      <w:r w:rsidR="00EF4386" w:rsidRPr="00285906">
        <w:t xml:space="preserve"> en composición y cantidad</w:t>
      </w:r>
      <w:r w:rsidRPr="00285906">
        <w:t xml:space="preserve"> a los anteriores generados en servicios e industrias</w:t>
      </w:r>
      <w:r w:rsidR="00EF4386" w:rsidRPr="00285906">
        <w:t>, que no se generen como consecuencia de la actividad propia del servicio o industria. S</w:t>
      </w:r>
      <w:r w:rsidRPr="00285906">
        <w:t xml:space="preserve">e </w:t>
      </w:r>
      <w:r w:rsidR="00D61791" w:rsidRPr="00285906">
        <w:t xml:space="preserve">incluyen </w:t>
      </w:r>
      <w:r w:rsidRPr="00285906">
        <w:t xml:space="preserve">también </w:t>
      </w:r>
      <w:r w:rsidR="00D61791" w:rsidRPr="00285906">
        <w:t>en es</w:t>
      </w:r>
      <w:r w:rsidR="00EF4386" w:rsidRPr="00285906">
        <w:t>t</w:t>
      </w:r>
      <w:r w:rsidR="00D61791" w:rsidRPr="00285906">
        <w:t xml:space="preserve">a categoría </w:t>
      </w:r>
      <w:r w:rsidRPr="00285906">
        <w:t>los residuos que se generan en los hogares de</w:t>
      </w:r>
      <w:r w:rsidR="00EF4386" w:rsidRPr="00285906">
        <w:t xml:space="preserve"> aceites de cocina usados,</w:t>
      </w:r>
      <w:r w:rsidRPr="00285906">
        <w:t xml:space="preserve"> aparatos eléctricos y electrónicos, </w:t>
      </w:r>
      <w:r w:rsidR="00EF4386" w:rsidRPr="00285906">
        <w:t xml:space="preserve">textil, </w:t>
      </w:r>
      <w:r w:rsidRPr="00285906">
        <w:t>pilas, acumuladores, muebles</w:t>
      </w:r>
      <w:r w:rsidR="00EF4386" w:rsidRPr="00285906">
        <w:t>,</w:t>
      </w:r>
      <w:r w:rsidRPr="00285906">
        <w:t xml:space="preserve"> enseres</w:t>
      </w:r>
      <w:r w:rsidR="00EF4386" w:rsidRPr="00285906">
        <w:t xml:space="preserve"> y colchones</w:t>
      </w:r>
      <w:r w:rsidRPr="00285906">
        <w:t xml:space="preserve"> así como los residuos y escombros procedentes de obras menores de construcción y reparación domiciliaria y </w:t>
      </w:r>
      <w:r w:rsidR="00D61791" w:rsidRPr="00285906">
        <w:t>establece que se incluye</w:t>
      </w:r>
      <w:r w:rsidR="00932F59" w:rsidRPr="00285906">
        <w:t>n</w:t>
      </w:r>
      <w:r w:rsidR="00D61791" w:rsidRPr="00285906">
        <w:t xml:space="preserve"> en esa categoría </w:t>
      </w:r>
      <w:r w:rsidRPr="00285906">
        <w:t xml:space="preserve">los residuos procedentes de limpieza de vías públicas, zonas verdes, áreas recreativas y playas, los animales domésticos muertos y los vehículos abandonados. </w:t>
      </w:r>
      <w:r w:rsidR="00EF4386" w:rsidRPr="00285906">
        <w:t>P</w:t>
      </w:r>
      <w:r w:rsidRPr="00285906">
        <w:t>or otro lado, la citada Ley considera residuos comerciales los generados por la actividad propia del comercio, al por mayor y al por menor, de los servicios de restauración y bares, de las oficinas y de los mercados, así como del resto del sector servicios.</w:t>
      </w:r>
    </w:p>
    <w:p w14:paraId="3E18AFA4" w14:textId="77777777" w:rsidR="007B600A" w:rsidRPr="00285906" w:rsidRDefault="007B600A" w:rsidP="00D51A3B">
      <w:pPr>
        <w:widowControl w:val="0"/>
        <w:spacing w:after="0" w:line="320" w:lineRule="atLeast"/>
        <w:ind w:left="-5" w:right="37" w:firstLine="713"/>
      </w:pPr>
    </w:p>
    <w:p w14:paraId="0EFC9721" w14:textId="348CF595" w:rsidR="002E0364" w:rsidRDefault="007B600A" w:rsidP="00564796">
      <w:pPr>
        <w:widowControl w:val="0"/>
        <w:spacing w:after="0" w:line="320" w:lineRule="atLeast"/>
        <w:ind w:left="-5" w:right="37"/>
      </w:pPr>
      <w:r w:rsidRPr="00285906">
        <w:t xml:space="preserve">Y, sobre la base de las anteriores definiciones, en el artículo 12.5 de la Ley </w:t>
      </w:r>
      <w:r w:rsidR="006D4763" w:rsidRPr="00285906">
        <w:t>7/2022</w:t>
      </w:r>
      <w:r w:rsidRPr="00285906">
        <w:t xml:space="preserve"> se establece que los Entes Locales son las Administraciones competentes para prestar, como servicio público obligatorio, la recogida, el transporte y el tratamiento de los </w:t>
      </w:r>
      <w:r w:rsidRPr="00285906">
        <w:lastRenderedPageBreak/>
        <w:t xml:space="preserve">residuos domésticos </w:t>
      </w:r>
      <w:r w:rsidR="003B46F4" w:rsidRPr="00285906">
        <w:t xml:space="preserve">en </w:t>
      </w:r>
      <w:r w:rsidR="00EF4386" w:rsidRPr="00285906">
        <w:t>la forma en</w:t>
      </w:r>
      <w:r w:rsidR="003B46F4" w:rsidRPr="00285906">
        <w:t xml:space="preserve"> que establezcan sus respectivas ordenanzas.</w:t>
      </w:r>
    </w:p>
    <w:p w14:paraId="71532E9C" w14:textId="77777777" w:rsidR="00D51A3B" w:rsidRDefault="00D51A3B" w:rsidP="00D51A3B">
      <w:pPr>
        <w:widowControl w:val="0"/>
        <w:spacing w:after="0" w:line="320" w:lineRule="atLeast"/>
        <w:ind w:left="-5" w:right="37" w:firstLine="713"/>
      </w:pPr>
    </w:p>
    <w:p w14:paraId="0B3E760D" w14:textId="27720D80" w:rsidR="00925E6B" w:rsidRPr="00285906" w:rsidRDefault="003B46F4" w:rsidP="00564796">
      <w:pPr>
        <w:widowControl w:val="0"/>
        <w:spacing w:after="0" w:line="320" w:lineRule="atLeast"/>
        <w:ind w:left="-5" w:right="37"/>
      </w:pPr>
      <w:r w:rsidRPr="009D6EB3">
        <w:t xml:space="preserve">Las </w:t>
      </w:r>
      <w:r w:rsidR="005C7127" w:rsidRPr="009D6EB3">
        <w:t>Entidades Locales</w:t>
      </w:r>
      <w:r w:rsidR="00BD1241" w:rsidRPr="009D6EB3">
        <w:t xml:space="preserve"> </w:t>
      </w:r>
      <w:r w:rsidRPr="009D6EB3">
        <w:t xml:space="preserve">se </w:t>
      </w:r>
      <w:r w:rsidR="0018245F" w:rsidRPr="00285906">
        <w:t>podrán hacer</w:t>
      </w:r>
      <w:r w:rsidRPr="00285906">
        <w:t xml:space="preserve"> </w:t>
      </w:r>
      <w:r w:rsidR="002E0364" w:rsidRPr="00285906">
        <w:t>cargo de</w:t>
      </w:r>
      <w:r w:rsidR="007B600A" w:rsidRPr="00285906">
        <w:t xml:space="preserve"> la gestión de los residuos comerciales no peligrosos, </w:t>
      </w:r>
      <w:r w:rsidRPr="00285906">
        <w:t xml:space="preserve">de conformidad con </w:t>
      </w:r>
      <w:r w:rsidR="00E304FB" w:rsidRPr="00285906">
        <w:t xml:space="preserve">lo previsto en </w:t>
      </w:r>
      <w:r w:rsidRPr="00285906">
        <w:t xml:space="preserve">los </w:t>
      </w:r>
      <w:r w:rsidR="00E304FB" w:rsidRPr="00285906">
        <w:t>artículo</w:t>
      </w:r>
      <w:r w:rsidRPr="00285906">
        <w:t>s 12.5</w:t>
      </w:r>
      <w:r w:rsidR="00EF4386" w:rsidRPr="00285906">
        <w:t xml:space="preserve"> e) 2ª</w:t>
      </w:r>
      <w:r w:rsidRPr="00285906">
        <w:t xml:space="preserve"> y</w:t>
      </w:r>
      <w:r w:rsidR="00E304FB" w:rsidRPr="00285906">
        <w:t xml:space="preserve"> </w:t>
      </w:r>
      <w:r w:rsidR="00EF4386" w:rsidRPr="00285906">
        <w:t>20</w:t>
      </w:r>
      <w:r w:rsidR="00E304FB" w:rsidRPr="00285906">
        <w:t xml:space="preserve">.3 de la Ley </w:t>
      </w:r>
      <w:r w:rsidR="00EF4386" w:rsidRPr="00285906">
        <w:t>7/2022</w:t>
      </w:r>
      <w:r w:rsidR="00E304FB" w:rsidRPr="00285906">
        <w:t xml:space="preserve">, </w:t>
      </w:r>
      <w:r w:rsidRPr="00285906">
        <w:t xml:space="preserve">cuando los establecimientos </w:t>
      </w:r>
      <w:r w:rsidR="00E304FB" w:rsidRPr="00285906">
        <w:t>decidan de manera voluntaria acogerse al sistema de gestión municipal</w:t>
      </w:r>
      <w:r w:rsidR="00C86994" w:rsidRPr="00285906">
        <w:t xml:space="preserve"> o, cuando </w:t>
      </w:r>
      <w:r w:rsidR="00925E6B" w:rsidRPr="00285906">
        <w:t xml:space="preserve">la </w:t>
      </w:r>
      <w:r w:rsidR="006F6F4D">
        <w:t>e</w:t>
      </w:r>
      <w:r w:rsidR="00925E6B" w:rsidRPr="00285906">
        <w:t xml:space="preserve">ntidad </w:t>
      </w:r>
      <w:r w:rsidR="006F6F4D">
        <w:t>l</w:t>
      </w:r>
      <w:r w:rsidR="00925E6B" w:rsidRPr="00285906">
        <w:t xml:space="preserve">ocal, </w:t>
      </w:r>
      <w:r w:rsidR="00C86994" w:rsidRPr="00285906">
        <w:t xml:space="preserve">haya establecido </w:t>
      </w:r>
      <w:r w:rsidR="00925E6B" w:rsidRPr="00285906">
        <w:t>su propio sistema de gestión</w:t>
      </w:r>
      <w:r w:rsidR="00C86994" w:rsidRPr="00285906">
        <w:t xml:space="preserve"> e </w:t>
      </w:r>
      <w:r w:rsidR="00925E6B" w:rsidRPr="00285906">
        <w:t>impon</w:t>
      </w:r>
      <w:r w:rsidR="00C86994" w:rsidRPr="00285906">
        <w:t>ga</w:t>
      </w:r>
      <w:r w:rsidR="00925E6B" w:rsidRPr="00285906">
        <w:t>, de manera motivada y basándose en criterios de mayor eficiencia y eficacia</w:t>
      </w:r>
      <w:r w:rsidR="006D4763" w:rsidRPr="00285906">
        <w:t xml:space="preserve"> en términos económicos y ambientales</w:t>
      </w:r>
      <w:r w:rsidR="00925E6B" w:rsidRPr="00285906">
        <w:t xml:space="preserve"> en la gestión de los residuos, la incorporación obligatoria</w:t>
      </w:r>
      <w:r w:rsidR="00F52920" w:rsidRPr="00285906">
        <w:t xml:space="preserve"> </w:t>
      </w:r>
      <w:r w:rsidR="00925E6B" w:rsidRPr="00285906">
        <w:t xml:space="preserve">de </w:t>
      </w:r>
      <w:r w:rsidR="00C86994" w:rsidRPr="00285906">
        <w:t xml:space="preserve">estos </w:t>
      </w:r>
      <w:r w:rsidR="00925E6B" w:rsidRPr="00285906">
        <w:t>productores de residuos a</w:t>
      </w:r>
      <w:r w:rsidR="00C86994" w:rsidRPr="00285906">
        <w:t>l</w:t>
      </w:r>
      <w:r w:rsidR="00F52920" w:rsidRPr="00285906">
        <w:t xml:space="preserve"> </w:t>
      </w:r>
      <w:r w:rsidR="00925E6B" w:rsidRPr="00285906">
        <w:t xml:space="preserve">sistema </w:t>
      </w:r>
      <w:r w:rsidR="00C86994" w:rsidRPr="00285906">
        <w:t>de gestión municipal</w:t>
      </w:r>
      <w:r w:rsidR="00925E6B" w:rsidRPr="00285906">
        <w:t>.</w:t>
      </w:r>
      <w:r w:rsidR="00C86994" w:rsidRPr="00285906">
        <w:t xml:space="preserve"> En caso de que el productor de residuos comerciales no se acoja al sistema público deberá acreditar adecuadamente la correcta gestión de sus residuos a la entidad local, tal y como se establece en el artículo </w:t>
      </w:r>
      <w:r w:rsidR="006D4763" w:rsidRPr="00285906">
        <w:t>20.3 de la Ley 7/2022</w:t>
      </w:r>
      <w:r w:rsidR="00C86994" w:rsidRPr="00285906">
        <w:t>.</w:t>
      </w:r>
    </w:p>
    <w:p w14:paraId="4D1BE04D" w14:textId="77777777" w:rsidR="007B600A" w:rsidRPr="00285906" w:rsidRDefault="007B600A" w:rsidP="0064675C">
      <w:pPr>
        <w:widowControl w:val="0"/>
        <w:spacing w:after="0" w:line="320" w:lineRule="atLeast"/>
        <w:ind w:right="37"/>
      </w:pPr>
    </w:p>
    <w:p w14:paraId="25F43A99" w14:textId="5317CFB0" w:rsidR="006E0F0A" w:rsidRPr="00285906" w:rsidRDefault="007B600A" w:rsidP="00564796">
      <w:pPr>
        <w:widowControl w:val="0"/>
        <w:spacing w:after="0" w:line="320" w:lineRule="atLeast"/>
        <w:ind w:left="-5" w:right="37"/>
      </w:pPr>
      <w:r w:rsidRPr="00285906">
        <w:t xml:space="preserve">Ante estas novedades normativas se hace necesario la aprobación de la presente Ordenanza </w:t>
      </w:r>
      <w:r w:rsidR="00586727">
        <w:t xml:space="preserve">Marco </w:t>
      </w:r>
      <w:r w:rsidRPr="00285906">
        <w:t>sobre la Recogida de Residuos</w:t>
      </w:r>
      <w:r w:rsidR="005A4AE0" w:rsidRPr="00285906">
        <w:t xml:space="preserve"> de competencia municipal</w:t>
      </w:r>
      <w:r w:rsidRPr="00285906">
        <w:t>.</w:t>
      </w:r>
    </w:p>
    <w:p w14:paraId="721CF6A3" w14:textId="77777777" w:rsidR="007B600A" w:rsidRPr="00565A0D" w:rsidRDefault="007B600A" w:rsidP="00D51A3B">
      <w:pPr>
        <w:pStyle w:val="Ttulo1"/>
        <w:keepNext w:val="0"/>
        <w:widowControl w:val="0"/>
        <w:numPr>
          <w:ilvl w:val="0"/>
          <w:numId w:val="0"/>
        </w:numPr>
        <w:spacing w:before="0" w:after="0" w:line="320" w:lineRule="atLeast"/>
        <w:jc w:val="center"/>
        <w:rPr>
          <w:rFonts w:ascii="Century Gothic" w:hAnsi="Century Gothic"/>
          <w:color w:val="auto"/>
          <w:sz w:val="20"/>
        </w:rPr>
      </w:pPr>
      <w:bookmarkStart w:id="3" w:name="_Toc24671"/>
      <w:bookmarkStart w:id="4" w:name="_Toc12979651"/>
      <w:bookmarkStart w:id="5" w:name="_Toc155801047"/>
      <w:r w:rsidRPr="00565A0D">
        <w:rPr>
          <w:rFonts w:ascii="Century Gothic" w:hAnsi="Century Gothic"/>
          <w:color w:val="auto"/>
          <w:sz w:val="20"/>
        </w:rPr>
        <w:t>TÍTULO I. DISPOSICIONES GENERALES</w:t>
      </w:r>
      <w:bookmarkEnd w:id="3"/>
      <w:bookmarkEnd w:id="4"/>
      <w:bookmarkEnd w:id="5"/>
    </w:p>
    <w:p w14:paraId="5C2EAE0B" w14:textId="77777777" w:rsidR="007B600A" w:rsidRPr="00082E0C" w:rsidRDefault="007B600A" w:rsidP="00D51A3B">
      <w:pPr>
        <w:widowControl w:val="0"/>
        <w:autoSpaceDE w:val="0"/>
        <w:autoSpaceDN w:val="0"/>
        <w:adjustRightInd w:val="0"/>
        <w:spacing w:after="0" w:line="320" w:lineRule="atLeast"/>
        <w:jc w:val="left"/>
      </w:pPr>
      <w:bookmarkStart w:id="6" w:name="_Toc12979652"/>
    </w:p>
    <w:p w14:paraId="05D7CC51" w14:textId="77777777" w:rsidR="007B600A" w:rsidRPr="00285906" w:rsidRDefault="007B600A" w:rsidP="00D51A3B">
      <w:pPr>
        <w:pStyle w:val="Ttulo2"/>
        <w:keepNext w:val="0"/>
        <w:widowControl w:val="0"/>
        <w:spacing w:before="0" w:after="0" w:line="320" w:lineRule="atLeast"/>
        <w:ind w:firstLine="698"/>
        <w:jc w:val="left"/>
        <w:rPr>
          <w:rFonts w:ascii="Century Gothic" w:hAnsi="Century Gothic"/>
          <w:b w:val="0"/>
          <w:color w:val="auto"/>
          <w:sz w:val="20"/>
          <w:szCs w:val="20"/>
        </w:rPr>
      </w:pPr>
      <w:bookmarkStart w:id="7" w:name="_Toc155801048"/>
      <w:r w:rsidRPr="00285906">
        <w:rPr>
          <w:rFonts w:ascii="Century Gothic" w:hAnsi="Century Gothic"/>
          <w:color w:val="auto"/>
          <w:sz w:val="20"/>
          <w:szCs w:val="20"/>
        </w:rPr>
        <w:t>Artículo 1. Objeto y ámbito de aplicación.</w:t>
      </w:r>
      <w:bookmarkEnd w:id="6"/>
      <w:bookmarkEnd w:id="7"/>
    </w:p>
    <w:p w14:paraId="42C5FD9E" w14:textId="77777777" w:rsidR="007B600A" w:rsidRPr="00285906" w:rsidRDefault="007B600A" w:rsidP="00D51A3B">
      <w:pPr>
        <w:widowControl w:val="0"/>
        <w:autoSpaceDE w:val="0"/>
        <w:autoSpaceDN w:val="0"/>
        <w:adjustRightInd w:val="0"/>
        <w:spacing w:after="0" w:line="320" w:lineRule="atLeast"/>
        <w:jc w:val="left"/>
      </w:pPr>
    </w:p>
    <w:p w14:paraId="409F6719" w14:textId="2581431E" w:rsidR="007B600A" w:rsidRPr="00285906" w:rsidRDefault="007B600A" w:rsidP="00D51A3B">
      <w:pPr>
        <w:widowControl w:val="0"/>
        <w:spacing w:after="0" w:line="320" w:lineRule="atLeast"/>
        <w:ind w:right="37" w:firstLine="709"/>
      </w:pPr>
      <w:r w:rsidRPr="00565A0D">
        <w:t>1</w:t>
      </w:r>
      <w:r w:rsidRPr="00285906">
        <w:t xml:space="preserve">. La </w:t>
      </w:r>
      <w:r w:rsidRPr="009D6EB3">
        <w:t xml:space="preserve">presente </w:t>
      </w:r>
      <w:r w:rsidR="005C7127" w:rsidRPr="009D6EB3">
        <w:t>Ordenanza</w:t>
      </w:r>
      <w:r w:rsidRPr="009D6EB3">
        <w:t xml:space="preserve"> tiene </w:t>
      </w:r>
      <w:r w:rsidRPr="00285906">
        <w:t xml:space="preserve">por objeto la regulación, de todas aquellas conductas y actividades dirigidas al depósito y </w:t>
      </w:r>
      <w:r w:rsidR="00C86994" w:rsidRPr="00285906">
        <w:t xml:space="preserve">la </w:t>
      </w:r>
      <w:r w:rsidRPr="00285906">
        <w:t xml:space="preserve">recogida de residuos de competencia municipal en el municipio de </w:t>
      </w:r>
      <w:r w:rsidR="00FF74D5" w:rsidRPr="005C7127">
        <w:rPr>
          <w:color w:val="FF0000"/>
          <w:u w:val="single"/>
        </w:rPr>
        <w:t>XX</w:t>
      </w:r>
      <w:r w:rsidR="005C7127" w:rsidRPr="005C7127">
        <w:rPr>
          <w:color w:val="FF0000"/>
          <w:u w:val="single"/>
        </w:rPr>
        <w:t>XXXX</w:t>
      </w:r>
      <w:r w:rsidR="00FF74D5" w:rsidRPr="005C7127">
        <w:rPr>
          <w:color w:val="FF0000"/>
          <w:u w:val="single"/>
        </w:rPr>
        <w:t>X</w:t>
      </w:r>
      <w:r w:rsidRPr="00285906">
        <w:t>, con objeto de evitar su generación, y cuando ello no sea posible, facilitar por este orden, su gestión mediante preparación para la reutilización, reciclado</w:t>
      </w:r>
      <w:r w:rsidR="00C86994" w:rsidRPr="00285906">
        <w:t>,</w:t>
      </w:r>
      <w:r w:rsidRPr="00285906">
        <w:t xml:space="preserve"> y otras formas de valorización material o energética,</w:t>
      </w:r>
      <w:r w:rsidR="0019672A" w:rsidRPr="00285906">
        <w:t xml:space="preserve"> de forma que se reduzca su depósito en vertederos y así</w:t>
      </w:r>
      <w:r w:rsidR="00F52920" w:rsidRPr="00285906">
        <w:t xml:space="preserve"> </w:t>
      </w:r>
      <w:r w:rsidRPr="00285906">
        <w:t xml:space="preserve">conseguir el mejor resultado ambiental global, mitigando los impactos adversos sobre la salud humana y el medio ambiente. </w:t>
      </w:r>
    </w:p>
    <w:p w14:paraId="3E42F59C" w14:textId="77777777" w:rsidR="007B600A" w:rsidRPr="00285906" w:rsidRDefault="007B600A" w:rsidP="00D51A3B">
      <w:pPr>
        <w:widowControl w:val="0"/>
        <w:spacing w:after="0" w:line="320" w:lineRule="atLeast"/>
        <w:ind w:right="37" w:firstLine="709"/>
      </w:pPr>
    </w:p>
    <w:p w14:paraId="29D53F1C" w14:textId="71C5CF1D" w:rsidR="007B600A" w:rsidRPr="00285906" w:rsidRDefault="007B600A" w:rsidP="00D51A3B">
      <w:pPr>
        <w:widowControl w:val="0"/>
        <w:spacing w:after="0" w:line="320" w:lineRule="atLeast"/>
        <w:ind w:right="37" w:firstLine="709"/>
      </w:pPr>
      <w:r w:rsidRPr="00565A0D">
        <w:t>2.</w:t>
      </w:r>
      <w:r w:rsidRPr="00285906">
        <w:t xml:space="preserve"> En el ejercicio de las competencias municipales, la </w:t>
      </w:r>
      <w:r w:rsidRPr="009D6EB3">
        <w:t xml:space="preserve">presente </w:t>
      </w:r>
      <w:r w:rsidR="005C7127" w:rsidRPr="009D6EB3">
        <w:t>Ordenanza</w:t>
      </w:r>
      <w:r w:rsidRPr="009D6EB3">
        <w:t xml:space="preserve"> </w:t>
      </w:r>
      <w:r w:rsidRPr="00285906">
        <w:t xml:space="preserve">desarrolla la legislación estatal y autonómica en materia de residuos y de régimen local, debiendo en todo momento interpretarse y aplicarse de acuerdo con la citada legislación. </w:t>
      </w:r>
    </w:p>
    <w:p w14:paraId="74E2DC0D" w14:textId="77777777" w:rsidR="007B600A" w:rsidRPr="00285906" w:rsidRDefault="007B600A" w:rsidP="00D51A3B">
      <w:pPr>
        <w:widowControl w:val="0"/>
        <w:spacing w:after="0" w:line="320" w:lineRule="atLeast"/>
        <w:ind w:right="37" w:firstLine="709"/>
      </w:pPr>
    </w:p>
    <w:p w14:paraId="3E20D87B" w14:textId="56BB92F3" w:rsidR="007B600A" w:rsidRPr="00285906" w:rsidRDefault="007B600A" w:rsidP="00D51A3B">
      <w:pPr>
        <w:widowControl w:val="0"/>
        <w:spacing w:after="0" w:line="320" w:lineRule="atLeast"/>
        <w:ind w:right="37" w:firstLine="709"/>
      </w:pPr>
      <w:r w:rsidRPr="00565A0D">
        <w:t>3.</w:t>
      </w:r>
      <w:r w:rsidRPr="00285906">
        <w:t xml:space="preserve"> Todas las personas físicas o jurídicas que depositen residuos en los medios, instalaciones o servicios habilitados al efecto por el Ayuntamiento en este municipio están obligadas a cumplir lo dispuesto en la </w:t>
      </w:r>
      <w:r w:rsidRPr="009D6EB3">
        <w:t xml:space="preserve">presente </w:t>
      </w:r>
      <w:r w:rsidR="005C7127" w:rsidRPr="009D6EB3">
        <w:t>Ordenanza</w:t>
      </w:r>
      <w:r w:rsidRPr="009D6EB3">
        <w:t xml:space="preserve"> y </w:t>
      </w:r>
      <w:r w:rsidRPr="00285906">
        <w:t>en las normas que se dicten para su interpretación o desarrollo.</w:t>
      </w:r>
    </w:p>
    <w:p w14:paraId="0D1DC6F8" w14:textId="77777777" w:rsidR="007B600A" w:rsidRPr="00285906" w:rsidRDefault="007B600A" w:rsidP="00D51A3B">
      <w:pPr>
        <w:widowControl w:val="0"/>
        <w:autoSpaceDE w:val="0"/>
        <w:autoSpaceDN w:val="0"/>
        <w:adjustRightInd w:val="0"/>
        <w:spacing w:after="0" w:line="320" w:lineRule="atLeast"/>
        <w:jc w:val="left"/>
      </w:pPr>
    </w:p>
    <w:p w14:paraId="4A66DB3B" w14:textId="07E02FE4" w:rsidR="007B600A" w:rsidRPr="00285906" w:rsidRDefault="007B600A" w:rsidP="00F36D15">
      <w:pPr>
        <w:pStyle w:val="Ttulo2"/>
        <w:ind w:firstLine="708"/>
        <w:rPr>
          <w:rFonts w:ascii="Century Gothic" w:hAnsi="Century Gothic"/>
          <w:color w:val="auto"/>
          <w:sz w:val="20"/>
          <w:szCs w:val="20"/>
        </w:rPr>
      </w:pPr>
      <w:bookmarkStart w:id="8" w:name="_Toc12979653"/>
      <w:bookmarkStart w:id="9" w:name="_Toc155801049"/>
      <w:r w:rsidRPr="00285906">
        <w:rPr>
          <w:rFonts w:ascii="Century Gothic" w:hAnsi="Century Gothic"/>
          <w:color w:val="auto"/>
          <w:sz w:val="20"/>
          <w:szCs w:val="20"/>
        </w:rPr>
        <w:t xml:space="preserve">Artículo 2. </w:t>
      </w:r>
      <w:r w:rsidR="00266FBA">
        <w:rPr>
          <w:rFonts w:ascii="Century Gothic" w:hAnsi="Century Gothic"/>
          <w:color w:val="auto"/>
          <w:sz w:val="20"/>
          <w:szCs w:val="20"/>
        </w:rPr>
        <w:t>Régimen jurídico</w:t>
      </w:r>
      <w:r w:rsidRPr="00285906">
        <w:rPr>
          <w:rFonts w:ascii="Century Gothic" w:hAnsi="Century Gothic"/>
          <w:color w:val="auto"/>
          <w:sz w:val="20"/>
          <w:szCs w:val="20"/>
        </w:rPr>
        <w:t>.</w:t>
      </w:r>
      <w:bookmarkEnd w:id="8"/>
      <w:bookmarkEnd w:id="9"/>
      <w:r w:rsidRPr="00285906">
        <w:rPr>
          <w:rFonts w:ascii="Century Gothic" w:hAnsi="Century Gothic"/>
          <w:color w:val="auto"/>
          <w:sz w:val="20"/>
          <w:szCs w:val="20"/>
        </w:rPr>
        <w:t xml:space="preserve"> </w:t>
      </w:r>
    </w:p>
    <w:p w14:paraId="683F9FA7" w14:textId="4D530A5B" w:rsidR="007B600A" w:rsidRPr="00285906" w:rsidRDefault="00266FBA" w:rsidP="00D51A3B">
      <w:pPr>
        <w:widowControl w:val="0"/>
        <w:autoSpaceDE w:val="0"/>
        <w:autoSpaceDN w:val="0"/>
        <w:adjustRightInd w:val="0"/>
        <w:spacing w:after="0" w:line="320" w:lineRule="atLeast"/>
        <w:ind w:firstLine="709"/>
      </w:pPr>
      <w:r w:rsidRPr="00266FBA">
        <w:t>El régimen jurídico aplicable a las actividades y conductas reguladas en esta ordenanza estará constituido por lo previsto en la misma, en la legislación estatal y autonómica aplicable en la materia</w:t>
      </w:r>
      <w:r>
        <w:t xml:space="preserve"> y en la normativa europea de aplicación directa, </w:t>
      </w:r>
      <w:r w:rsidR="00EF4A77">
        <w:t xml:space="preserve">particularmente </w:t>
      </w:r>
      <w:r w:rsidR="007B600A" w:rsidRPr="00285906">
        <w:t>en la</w:t>
      </w:r>
      <w:r>
        <w:t>s</w:t>
      </w:r>
      <w:r w:rsidR="007B600A" w:rsidRPr="00285906">
        <w:t xml:space="preserve"> </w:t>
      </w:r>
      <w:r>
        <w:t>siguientes disposiciones y en sus correspondientes normas de desarrollo o aplicación</w:t>
      </w:r>
      <w:r w:rsidR="007B600A" w:rsidRPr="00285906">
        <w:t xml:space="preserve">: </w:t>
      </w:r>
    </w:p>
    <w:p w14:paraId="6BDCBFD4" w14:textId="276CD1C5" w:rsidR="007B600A" w:rsidRDefault="007B600A" w:rsidP="0064675C">
      <w:pPr>
        <w:widowControl w:val="0"/>
        <w:autoSpaceDE w:val="0"/>
        <w:autoSpaceDN w:val="0"/>
        <w:adjustRightInd w:val="0"/>
        <w:spacing w:after="0" w:line="320" w:lineRule="atLeast"/>
      </w:pPr>
    </w:p>
    <w:p w14:paraId="14B836D4" w14:textId="66D7C222" w:rsidR="00266FBA" w:rsidRDefault="00266FBA" w:rsidP="00266FBA">
      <w:pPr>
        <w:widowControl w:val="0"/>
        <w:autoSpaceDE w:val="0"/>
        <w:autoSpaceDN w:val="0"/>
        <w:adjustRightInd w:val="0"/>
        <w:spacing w:after="0" w:line="320" w:lineRule="atLeast"/>
        <w:ind w:firstLine="709"/>
      </w:pPr>
      <w:r w:rsidRPr="00266FBA">
        <w:t xml:space="preserve">—Decisión 2014/955/UE, </w:t>
      </w:r>
      <w:r w:rsidRPr="009D6EB3">
        <w:t xml:space="preserve">de la </w:t>
      </w:r>
      <w:r w:rsidR="005C7127" w:rsidRPr="009D6EB3">
        <w:t>Comisión</w:t>
      </w:r>
      <w:r w:rsidRPr="009D6EB3">
        <w:t xml:space="preserve">, de </w:t>
      </w:r>
      <w:r w:rsidRPr="00266FBA">
        <w:t xml:space="preserve">18 de diciembre de </w:t>
      </w:r>
      <w:r w:rsidR="007C669F" w:rsidRPr="00266FBA">
        <w:t>2014,</w:t>
      </w:r>
      <w:r w:rsidRPr="00266FBA">
        <w:t xml:space="preserve"> por la que se modifica la Decisión 2000/532/CE, sobre la lista de residuos, de conformidad con la Directiva 2008/98/CE del Parlamento Europeo y del Consejo</w:t>
      </w:r>
      <w:r>
        <w:t>.</w:t>
      </w:r>
    </w:p>
    <w:p w14:paraId="01D0B98E" w14:textId="1E9E03F2" w:rsidR="00266FBA" w:rsidRDefault="00266FBA" w:rsidP="00266FBA">
      <w:pPr>
        <w:widowControl w:val="0"/>
        <w:autoSpaceDE w:val="0"/>
        <w:autoSpaceDN w:val="0"/>
        <w:adjustRightInd w:val="0"/>
        <w:spacing w:after="0" w:line="320" w:lineRule="atLeast"/>
        <w:ind w:firstLine="709"/>
      </w:pPr>
    </w:p>
    <w:p w14:paraId="2F0A2339" w14:textId="5B6690CE" w:rsidR="00266FBA" w:rsidRDefault="00266FBA" w:rsidP="00266FBA">
      <w:pPr>
        <w:widowControl w:val="0"/>
        <w:autoSpaceDE w:val="0"/>
        <w:autoSpaceDN w:val="0"/>
        <w:adjustRightInd w:val="0"/>
        <w:spacing w:after="0" w:line="320" w:lineRule="atLeast"/>
        <w:ind w:firstLine="709"/>
      </w:pPr>
      <w:r w:rsidRPr="00266FBA">
        <w:t>—Decisión de ejecución (UE) 2019/1885 de la Comisión, de 6 de noviembre de 2019, por la que se establecen normas relativas al cálculo, la verificación y la comunicación de datos relativos al vertido de residuos municipales de acuerdo con la Directiva 1999/31/CE del Consejo</w:t>
      </w:r>
      <w:r>
        <w:t>.</w:t>
      </w:r>
    </w:p>
    <w:p w14:paraId="7249DDA6" w14:textId="77777777" w:rsidR="00266FBA" w:rsidRPr="00285906" w:rsidRDefault="00266FBA" w:rsidP="00266FBA">
      <w:pPr>
        <w:widowControl w:val="0"/>
        <w:autoSpaceDE w:val="0"/>
        <w:autoSpaceDN w:val="0"/>
        <w:adjustRightInd w:val="0"/>
        <w:spacing w:after="0" w:line="320" w:lineRule="atLeast"/>
        <w:ind w:firstLine="709"/>
      </w:pPr>
    </w:p>
    <w:p w14:paraId="0EB81304" w14:textId="68F6C1A3" w:rsidR="007B600A" w:rsidRPr="00285906" w:rsidRDefault="007B600A" w:rsidP="0064675C">
      <w:pPr>
        <w:widowControl w:val="0"/>
        <w:autoSpaceDE w:val="0"/>
        <w:autoSpaceDN w:val="0"/>
        <w:adjustRightInd w:val="0"/>
        <w:spacing w:after="0" w:line="320" w:lineRule="atLeast"/>
        <w:ind w:firstLine="709"/>
      </w:pPr>
      <w:r w:rsidRPr="00285906">
        <w:t xml:space="preserve">- Ley </w:t>
      </w:r>
      <w:r w:rsidR="00112002" w:rsidRPr="00285906">
        <w:t>7/2022</w:t>
      </w:r>
      <w:r w:rsidRPr="00285906">
        <w:t xml:space="preserve">, de 8 de </w:t>
      </w:r>
      <w:r w:rsidR="00112002" w:rsidRPr="00285906">
        <w:t>abril</w:t>
      </w:r>
      <w:r w:rsidR="00901AAA" w:rsidRPr="00285906">
        <w:t>,</w:t>
      </w:r>
      <w:r w:rsidRPr="00285906">
        <w:t xml:space="preserve"> de residuos y suelos contaminados</w:t>
      </w:r>
      <w:r w:rsidR="00112002" w:rsidRPr="00285906">
        <w:t xml:space="preserve"> para una economía circular.</w:t>
      </w:r>
    </w:p>
    <w:p w14:paraId="46BE429D" w14:textId="77777777" w:rsidR="007B600A" w:rsidRPr="00285906" w:rsidRDefault="007B600A" w:rsidP="00D51A3B">
      <w:pPr>
        <w:pStyle w:val="Prrafodelista"/>
        <w:widowControl w:val="0"/>
        <w:autoSpaceDE w:val="0"/>
        <w:autoSpaceDN w:val="0"/>
        <w:adjustRightInd w:val="0"/>
        <w:spacing w:after="0" w:line="320" w:lineRule="atLeast"/>
        <w:ind w:left="360" w:firstLine="709"/>
        <w:contextualSpacing w:val="0"/>
      </w:pPr>
    </w:p>
    <w:p w14:paraId="0C0E69CA" w14:textId="2311D37B" w:rsidR="007B600A" w:rsidRDefault="007B600A" w:rsidP="00D51A3B">
      <w:pPr>
        <w:widowControl w:val="0"/>
        <w:autoSpaceDE w:val="0"/>
        <w:autoSpaceDN w:val="0"/>
        <w:adjustRightInd w:val="0"/>
        <w:spacing w:after="0" w:line="320" w:lineRule="atLeast"/>
        <w:ind w:firstLine="709"/>
      </w:pPr>
      <w:r w:rsidRPr="00285906">
        <w:t xml:space="preserve">- </w:t>
      </w:r>
      <w:r w:rsidR="00112002" w:rsidRPr="00285906">
        <w:t>Real Decreto 1055/2022, de 27 de diciembre, de envases y residuos de envases.</w:t>
      </w:r>
    </w:p>
    <w:p w14:paraId="568670BF" w14:textId="77777777" w:rsidR="00DC23DF" w:rsidRDefault="00DC23DF" w:rsidP="00D51A3B">
      <w:pPr>
        <w:widowControl w:val="0"/>
        <w:autoSpaceDE w:val="0"/>
        <w:autoSpaceDN w:val="0"/>
        <w:adjustRightInd w:val="0"/>
        <w:spacing w:after="0" w:line="320" w:lineRule="atLeast"/>
        <w:ind w:firstLine="709"/>
      </w:pPr>
    </w:p>
    <w:p w14:paraId="139B197F" w14:textId="5B820165" w:rsidR="00DC23DF" w:rsidRDefault="00DC23DF" w:rsidP="00D51A3B">
      <w:pPr>
        <w:widowControl w:val="0"/>
        <w:autoSpaceDE w:val="0"/>
        <w:autoSpaceDN w:val="0"/>
        <w:adjustRightInd w:val="0"/>
        <w:spacing w:after="0" w:line="320" w:lineRule="atLeast"/>
        <w:ind w:firstLine="709"/>
      </w:pPr>
      <w:r w:rsidRPr="00285906">
        <w:t>- Real Decreto 265/2021, de 13 de abril, sobre los vehículos al final de su vida útil.</w:t>
      </w:r>
    </w:p>
    <w:p w14:paraId="257C6BD1" w14:textId="11256C38" w:rsidR="00A67E5B" w:rsidRDefault="00A67E5B" w:rsidP="00D51A3B">
      <w:pPr>
        <w:widowControl w:val="0"/>
        <w:autoSpaceDE w:val="0"/>
        <w:autoSpaceDN w:val="0"/>
        <w:adjustRightInd w:val="0"/>
        <w:spacing w:after="0" w:line="320" w:lineRule="atLeast"/>
        <w:ind w:firstLine="709"/>
      </w:pPr>
    </w:p>
    <w:p w14:paraId="63B54ECC" w14:textId="774A5B3D" w:rsidR="00A67E5B" w:rsidRDefault="00A67E5B" w:rsidP="00D51A3B">
      <w:pPr>
        <w:widowControl w:val="0"/>
        <w:autoSpaceDE w:val="0"/>
        <w:autoSpaceDN w:val="0"/>
        <w:adjustRightInd w:val="0"/>
        <w:spacing w:after="0" w:line="320" w:lineRule="atLeast"/>
        <w:ind w:firstLine="709"/>
      </w:pPr>
      <w:r w:rsidRPr="00A67E5B">
        <w:t>—Real Decreto 553/2020, de 2 de junio, por el que se regula el traslado de residuos en el interior del territorio del Estado</w:t>
      </w:r>
      <w:r>
        <w:t>.</w:t>
      </w:r>
    </w:p>
    <w:p w14:paraId="7A9B2460" w14:textId="4FC5FB16" w:rsidR="00A67E5B" w:rsidRDefault="00A67E5B" w:rsidP="00D51A3B">
      <w:pPr>
        <w:widowControl w:val="0"/>
        <w:autoSpaceDE w:val="0"/>
        <w:autoSpaceDN w:val="0"/>
        <w:adjustRightInd w:val="0"/>
        <w:spacing w:after="0" w:line="320" w:lineRule="atLeast"/>
        <w:ind w:firstLine="709"/>
      </w:pPr>
    </w:p>
    <w:p w14:paraId="793E5667" w14:textId="6120C38C" w:rsidR="00A67E5B" w:rsidRDefault="00A67E5B" w:rsidP="00D51A3B">
      <w:pPr>
        <w:widowControl w:val="0"/>
        <w:autoSpaceDE w:val="0"/>
        <w:autoSpaceDN w:val="0"/>
        <w:adjustRightInd w:val="0"/>
        <w:spacing w:after="0" w:line="320" w:lineRule="atLeast"/>
        <w:ind w:firstLine="709"/>
      </w:pPr>
      <w:r w:rsidRPr="00A67E5B">
        <w:t>—Real Decreto 646/2020, de 7 de julio, por el que se regula la eliminación de residuos mediante depósito en vertederos.</w:t>
      </w:r>
    </w:p>
    <w:p w14:paraId="40FACBFE" w14:textId="77777777" w:rsidR="00A67E5B" w:rsidRPr="00285906" w:rsidRDefault="00A67E5B" w:rsidP="00D51A3B">
      <w:pPr>
        <w:widowControl w:val="0"/>
        <w:autoSpaceDE w:val="0"/>
        <w:autoSpaceDN w:val="0"/>
        <w:adjustRightInd w:val="0"/>
        <w:spacing w:after="0" w:line="320" w:lineRule="atLeast"/>
        <w:ind w:firstLine="709"/>
      </w:pPr>
    </w:p>
    <w:p w14:paraId="402DE6A4" w14:textId="43724A77" w:rsidR="00DC23DF" w:rsidRDefault="00DC23DF" w:rsidP="00D51A3B">
      <w:pPr>
        <w:widowControl w:val="0"/>
        <w:autoSpaceDE w:val="0"/>
        <w:autoSpaceDN w:val="0"/>
        <w:adjustRightInd w:val="0"/>
        <w:spacing w:after="0" w:line="320" w:lineRule="atLeast"/>
        <w:ind w:firstLine="709"/>
      </w:pPr>
      <w:r w:rsidRPr="00285906">
        <w:t>- Real Decreto 293/2018, de 18 de mayo, sobre reducción del consumo de bolsas de plástico y por el que se crea el Registro de Productores.</w:t>
      </w:r>
    </w:p>
    <w:p w14:paraId="129F8FB9" w14:textId="77777777" w:rsidR="00DC23DF" w:rsidRDefault="00DC23DF" w:rsidP="00A02BB0">
      <w:pPr>
        <w:widowControl w:val="0"/>
        <w:autoSpaceDE w:val="0"/>
        <w:autoSpaceDN w:val="0"/>
        <w:adjustRightInd w:val="0"/>
        <w:spacing w:after="0" w:line="320" w:lineRule="atLeast"/>
        <w:ind w:firstLine="709"/>
      </w:pPr>
    </w:p>
    <w:p w14:paraId="5B250689" w14:textId="77777777" w:rsidR="00DC23DF" w:rsidRPr="00285906" w:rsidRDefault="00DC23DF" w:rsidP="00D51A3B">
      <w:pPr>
        <w:widowControl w:val="0"/>
        <w:autoSpaceDE w:val="0"/>
        <w:autoSpaceDN w:val="0"/>
        <w:adjustRightInd w:val="0"/>
        <w:spacing w:after="0" w:line="320" w:lineRule="atLeast"/>
        <w:ind w:firstLine="709"/>
      </w:pPr>
      <w:r w:rsidRPr="00285906">
        <w:t xml:space="preserve">- Real Decreto 110/2015, de 20 de febrero, sobre residuos de aparatos eléctricos y electrónicos (según las modificaciones introducidas mediante el Real </w:t>
      </w:r>
      <w:r w:rsidRPr="00285906">
        <w:lastRenderedPageBreak/>
        <w:t>Decreto 27/2021, de 19 de enero).</w:t>
      </w:r>
    </w:p>
    <w:p w14:paraId="1FFD1B50" w14:textId="77777777" w:rsidR="007B600A" w:rsidRPr="00285906" w:rsidRDefault="007B600A" w:rsidP="00D51A3B">
      <w:pPr>
        <w:widowControl w:val="0"/>
        <w:autoSpaceDE w:val="0"/>
        <w:autoSpaceDN w:val="0"/>
        <w:adjustRightInd w:val="0"/>
        <w:spacing w:after="0" w:line="320" w:lineRule="atLeast"/>
        <w:ind w:firstLine="709"/>
      </w:pPr>
    </w:p>
    <w:p w14:paraId="669146DB" w14:textId="2E2E273B" w:rsidR="007B600A" w:rsidRDefault="007B600A" w:rsidP="00D51A3B">
      <w:pPr>
        <w:widowControl w:val="0"/>
        <w:autoSpaceDE w:val="0"/>
        <w:autoSpaceDN w:val="0"/>
        <w:adjustRightInd w:val="0"/>
        <w:spacing w:after="0" w:line="320" w:lineRule="atLeast"/>
        <w:ind w:firstLine="709"/>
      </w:pPr>
      <w:r w:rsidRPr="00285906">
        <w:t>- Real Decreto 106/2008, de 1 de febrero, sobre pilas y acumuladores y la gestión ambiental de sus residuos</w:t>
      </w:r>
      <w:r w:rsidR="00357EDC" w:rsidRPr="00285906">
        <w:t xml:space="preserve"> (según las modificaciones introducidas mediante </w:t>
      </w:r>
      <w:r w:rsidR="00A67E5B">
        <w:t>el Real Decreto 710/2015, de 24 de julio, el</w:t>
      </w:r>
      <w:r w:rsidR="00A67E5B" w:rsidRPr="00A67E5B">
        <w:t xml:space="preserve"> Real Decreto 943/2010, de 23 de julio </w:t>
      </w:r>
      <w:r w:rsidR="001F5B03">
        <w:t>y el</w:t>
      </w:r>
      <w:r w:rsidR="00357EDC" w:rsidRPr="00285906">
        <w:t xml:space="preserve"> Real Decreto 27/2021, de 19 de enero).</w:t>
      </w:r>
    </w:p>
    <w:p w14:paraId="4FECE42A" w14:textId="06CA91F8" w:rsidR="00DC23DF" w:rsidRDefault="00DC23DF" w:rsidP="00D51A3B">
      <w:pPr>
        <w:widowControl w:val="0"/>
        <w:autoSpaceDE w:val="0"/>
        <w:autoSpaceDN w:val="0"/>
        <w:adjustRightInd w:val="0"/>
        <w:spacing w:after="0" w:line="320" w:lineRule="atLeast"/>
        <w:ind w:firstLine="709"/>
      </w:pPr>
    </w:p>
    <w:p w14:paraId="244E87E0" w14:textId="1E698CA4" w:rsidR="00DC23DF" w:rsidRPr="00285906" w:rsidRDefault="00DC23DF" w:rsidP="00D51A3B">
      <w:pPr>
        <w:widowControl w:val="0"/>
        <w:autoSpaceDE w:val="0"/>
        <w:autoSpaceDN w:val="0"/>
        <w:adjustRightInd w:val="0"/>
        <w:spacing w:after="0" w:line="320" w:lineRule="atLeast"/>
        <w:ind w:firstLine="709"/>
      </w:pPr>
      <w:r w:rsidRPr="00285906">
        <w:t>- Real Decreto 105/2008, de 1 de febrero, por el que se regula la producción y gestión de los residuos de construcción y demolición.</w:t>
      </w:r>
    </w:p>
    <w:p w14:paraId="6E582D7A" w14:textId="77777777" w:rsidR="007B600A" w:rsidRPr="00285906" w:rsidRDefault="007B600A" w:rsidP="00D51A3B">
      <w:pPr>
        <w:widowControl w:val="0"/>
        <w:autoSpaceDE w:val="0"/>
        <w:autoSpaceDN w:val="0"/>
        <w:adjustRightInd w:val="0"/>
        <w:spacing w:after="0" w:line="320" w:lineRule="atLeast"/>
        <w:ind w:firstLine="709"/>
      </w:pPr>
    </w:p>
    <w:p w14:paraId="22F1A9E5" w14:textId="3E9175A4" w:rsidR="00DC23DF" w:rsidRPr="00285906" w:rsidRDefault="00DC23DF" w:rsidP="00D51A3B">
      <w:pPr>
        <w:widowControl w:val="0"/>
        <w:autoSpaceDE w:val="0"/>
        <w:autoSpaceDN w:val="0"/>
        <w:adjustRightInd w:val="0"/>
        <w:spacing w:after="0" w:line="320" w:lineRule="atLeast"/>
        <w:ind w:firstLine="709"/>
      </w:pPr>
      <w:r>
        <w:t xml:space="preserve">- </w:t>
      </w:r>
      <w:r w:rsidRPr="00285906">
        <w:t>Real Decreto 1619/2005, de 30 de diciembre, sobre la gestión de neumáticos fuera de uso (según las modificaciones introducidas mediante el Real Decreto 731/2020, de 4 de agosto).</w:t>
      </w:r>
    </w:p>
    <w:p w14:paraId="65275FA4" w14:textId="77777777" w:rsidR="007B600A" w:rsidRPr="00285906" w:rsidRDefault="007B600A" w:rsidP="00D51A3B">
      <w:pPr>
        <w:pStyle w:val="Prrafodelista"/>
        <w:widowControl w:val="0"/>
        <w:autoSpaceDE w:val="0"/>
        <w:autoSpaceDN w:val="0"/>
        <w:adjustRightInd w:val="0"/>
        <w:spacing w:after="0" w:line="320" w:lineRule="atLeast"/>
        <w:ind w:firstLine="709"/>
        <w:contextualSpacing w:val="0"/>
        <w:jc w:val="left"/>
      </w:pPr>
    </w:p>
    <w:p w14:paraId="4A043A23" w14:textId="1E3315E0" w:rsidR="00F36D15" w:rsidRPr="009E08EC" w:rsidRDefault="00F36D15" w:rsidP="009E08EC">
      <w:pPr>
        <w:pStyle w:val="Ttulo2"/>
        <w:ind w:firstLine="708"/>
        <w:rPr>
          <w:b w:val="0"/>
          <w:bCs w:val="0"/>
          <w:color w:val="000000" w:themeColor="text1"/>
        </w:rPr>
      </w:pPr>
      <w:bookmarkStart w:id="10" w:name="_Toc155801050"/>
      <w:r w:rsidRPr="009E08EC">
        <w:rPr>
          <w:rFonts w:ascii="Century Gothic" w:hAnsi="Century Gothic"/>
          <w:color w:val="000000" w:themeColor="text1"/>
          <w:sz w:val="20"/>
          <w:szCs w:val="20"/>
        </w:rPr>
        <w:t>Artículo 3. Definiciones.</w:t>
      </w:r>
      <w:bookmarkEnd w:id="10"/>
    </w:p>
    <w:p w14:paraId="328D0BD8" w14:textId="133E929C" w:rsidR="007B600A" w:rsidRPr="00285906" w:rsidRDefault="007B600A" w:rsidP="00D51A3B">
      <w:pPr>
        <w:widowControl w:val="0"/>
        <w:autoSpaceDE w:val="0"/>
        <w:autoSpaceDN w:val="0"/>
        <w:adjustRightInd w:val="0"/>
        <w:spacing w:after="0" w:line="320" w:lineRule="atLeast"/>
        <w:ind w:firstLine="709"/>
      </w:pPr>
      <w:r w:rsidRPr="00285906">
        <w:t xml:space="preserve">Además de las </w:t>
      </w:r>
      <w:r w:rsidR="00F36D15">
        <w:t xml:space="preserve">definiciones incluidas en las disposiciones normativas </w:t>
      </w:r>
      <w:r w:rsidRPr="00285906">
        <w:t xml:space="preserve">señaladas en </w:t>
      </w:r>
      <w:r w:rsidRPr="009D6EB3">
        <w:t xml:space="preserve">el </w:t>
      </w:r>
      <w:r w:rsidR="00E47B31" w:rsidRPr="009D6EB3">
        <w:t>artículo</w:t>
      </w:r>
      <w:r w:rsidRPr="009D6EB3">
        <w:t xml:space="preserve"> anterior</w:t>
      </w:r>
      <w:r w:rsidRPr="00285906">
        <w:t>, se tendrán en cuenta las siguientes:</w:t>
      </w:r>
    </w:p>
    <w:p w14:paraId="680C1B35" w14:textId="77777777" w:rsidR="007B600A" w:rsidRPr="00285906" w:rsidRDefault="007B600A" w:rsidP="00D51A3B">
      <w:pPr>
        <w:widowControl w:val="0"/>
        <w:spacing w:after="0" w:line="320" w:lineRule="atLeast"/>
        <w:ind w:right="37" w:firstLine="709"/>
      </w:pPr>
    </w:p>
    <w:p w14:paraId="64204EC4" w14:textId="2286AA1D" w:rsidR="003447A7" w:rsidRPr="00285906" w:rsidRDefault="003447A7" w:rsidP="00D51A3B">
      <w:pPr>
        <w:widowControl w:val="0"/>
        <w:spacing w:after="0" w:line="320" w:lineRule="atLeast"/>
        <w:ind w:right="37" w:firstLine="709"/>
      </w:pPr>
      <w:r w:rsidRPr="00285906">
        <w:t>a) Residuos domésticos</w:t>
      </w:r>
      <w:r w:rsidRPr="00285906">
        <w:rPr>
          <w:rStyle w:val="Refdenotaalpie"/>
        </w:rPr>
        <w:footnoteReference w:id="2"/>
      </w:r>
      <w:r w:rsidRPr="00285906">
        <w:t>: residuos peligrosos o no peligrosos generados en los hogares como consecuencia de las actividades domésticas. Se consideran también residuos domésticos los similares en composición y cantidad a los anteriores generados en servicios e industrias, que no se generen como consecuencia de la actividad propia del servicio o industria.</w:t>
      </w:r>
    </w:p>
    <w:p w14:paraId="2E11D3EF" w14:textId="77777777" w:rsidR="003447A7" w:rsidRPr="00285906" w:rsidRDefault="003447A7" w:rsidP="00D51A3B">
      <w:pPr>
        <w:widowControl w:val="0"/>
        <w:spacing w:after="0" w:line="320" w:lineRule="atLeast"/>
        <w:ind w:right="37" w:firstLine="709"/>
      </w:pPr>
    </w:p>
    <w:p w14:paraId="467AAE23" w14:textId="440C7C85" w:rsidR="003447A7" w:rsidRPr="00285906" w:rsidRDefault="003447A7" w:rsidP="00D51A3B">
      <w:pPr>
        <w:widowControl w:val="0"/>
        <w:spacing w:after="0" w:line="320" w:lineRule="atLeast"/>
        <w:ind w:right="37" w:firstLine="709"/>
      </w:pPr>
      <w:r w:rsidRPr="00285906">
        <w:lastRenderedPageBreak/>
        <w:t>Se incluyen también en esta categoría los residuos que se generan en los hogares de, entre otros, aceites de cocina usados, aparatos eléctricos y electrónicos, textil, pilas, acumuladores, muebles, enseres y colchones, así como los residuos y escombros procedentes de obras menores de construcción y reparación domiciliaria.</w:t>
      </w:r>
    </w:p>
    <w:p w14:paraId="6B7754FF" w14:textId="77777777" w:rsidR="003447A7" w:rsidRPr="00285906" w:rsidRDefault="003447A7" w:rsidP="00D51A3B">
      <w:pPr>
        <w:widowControl w:val="0"/>
        <w:spacing w:after="0" w:line="320" w:lineRule="atLeast"/>
        <w:ind w:right="37" w:firstLine="709"/>
      </w:pPr>
    </w:p>
    <w:p w14:paraId="10464369" w14:textId="5C04A422" w:rsidR="003447A7" w:rsidRPr="00285906" w:rsidRDefault="003447A7" w:rsidP="00D51A3B">
      <w:pPr>
        <w:widowControl w:val="0"/>
        <w:spacing w:after="0" w:line="320" w:lineRule="atLeast"/>
        <w:ind w:right="37" w:firstLine="709"/>
      </w:pPr>
      <w:r w:rsidRPr="00285906">
        <w:t>Tendrán la consideración de residuos domésticos, los residuos procedentes de la limpieza de vías públicas, zonas verdes, áreas recreativas y playas, los animales domésticos muertos y los vehículos abandonados.</w:t>
      </w:r>
    </w:p>
    <w:p w14:paraId="7F50499F" w14:textId="77777777" w:rsidR="00592471" w:rsidRPr="00285906" w:rsidRDefault="00592471" w:rsidP="00D51A3B">
      <w:pPr>
        <w:widowControl w:val="0"/>
        <w:spacing w:after="0" w:line="320" w:lineRule="atLeast"/>
        <w:ind w:right="37" w:firstLine="709"/>
      </w:pPr>
    </w:p>
    <w:p w14:paraId="5EF38C1B" w14:textId="2C1864B2" w:rsidR="007B600A" w:rsidRPr="00285906" w:rsidRDefault="00B004F7" w:rsidP="00D51A3B">
      <w:pPr>
        <w:widowControl w:val="0"/>
        <w:spacing w:after="0" w:line="320" w:lineRule="atLeast"/>
        <w:ind w:right="37" w:firstLine="709"/>
      </w:pPr>
      <w:r>
        <w:t>b</w:t>
      </w:r>
      <w:r w:rsidR="007B600A" w:rsidRPr="00285906">
        <w:t xml:space="preserve">) Residuos sanitarios de competencia municipal: </w:t>
      </w:r>
      <w:r w:rsidR="00B766BB">
        <w:t>r</w:t>
      </w:r>
      <w:r w:rsidR="007B600A" w:rsidRPr="00285906">
        <w:t>esiduos generados en el ejercicio de actividades médicas o sanitarias y que no exijan requisitos específicos de recogida o gestión, sin</w:t>
      </w:r>
      <w:r w:rsidR="00F52920" w:rsidRPr="00285906">
        <w:t xml:space="preserve"> </w:t>
      </w:r>
      <w:r w:rsidR="007B600A" w:rsidRPr="00285906">
        <w:t>ningún</w:t>
      </w:r>
      <w:r w:rsidR="00F52920" w:rsidRPr="00285906">
        <w:t xml:space="preserve"> </w:t>
      </w:r>
      <w:r w:rsidR="007B600A" w:rsidRPr="00285906">
        <w:t>tipo</w:t>
      </w:r>
      <w:r w:rsidR="00F52920" w:rsidRPr="00285906">
        <w:t xml:space="preserve"> </w:t>
      </w:r>
      <w:r w:rsidR="007B600A" w:rsidRPr="00285906">
        <w:t xml:space="preserve">de contaminación específica ni riesgo de infección, ni en el interior ni en el exterior de los centros en los que se generan, así como todos aquellos </w:t>
      </w:r>
      <w:r w:rsidR="005A4AE0" w:rsidRPr="00285906">
        <w:t xml:space="preserve">residuos generados en el ejercicio de actividades médicas o sanitarias </w:t>
      </w:r>
      <w:r w:rsidR="007B600A" w:rsidRPr="00285906">
        <w:t xml:space="preserve">que presentan características similares a los residuos generados en los hogares como consecuencia de actividades domésticas. Están compuestos por papel, cartón, metales, vidrio, restos de comida, residuos de jardinería, mobiliario y enseres, así como otros tipos de residuos que normalmente se generan en estancias o áreas </w:t>
      </w:r>
      <w:r w:rsidR="00367953" w:rsidRPr="00285906">
        <w:t>de un</w:t>
      </w:r>
      <w:r w:rsidR="007B600A" w:rsidRPr="00285906">
        <w:t xml:space="preserve"> centro</w:t>
      </w:r>
      <w:r w:rsidR="00F52920" w:rsidRPr="00285906">
        <w:t xml:space="preserve"> </w:t>
      </w:r>
      <w:r w:rsidR="007B600A" w:rsidRPr="00285906">
        <w:t>sanitario</w:t>
      </w:r>
      <w:r w:rsidR="00F52920" w:rsidRPr="00285906">
        <w:t xml:space="preserve"> </w:t>
      </w:r>
      <w:r w:rsidR="007B600A" w:rsidRPr="00285906">
        <w:t xml:space="preserve">o consulta médica donde no se realizan actividades propiamente sanitarias, tales como oficinas, comedores, cafetería, almacenes, salas de espera </w:t>
      </w:r>
      <w:r w:rsidR="006E0F0A" w:rsidRPr="00285906">
        <w:t>y similares</w:t>
      </w:r>
      <w:r w:rsidR="007B600A" w:rsidRPr="00285906">
        <w:t>.</w:t>
      </w:r>
      <w:r w:rsidR="00F52920" w:rsidRPr="00285906">
        <w:t xml:space="preserve"> </w:t>
      </w:r>
    </w:p>
    <w:p w14:paraId="4052C3D2" w14:textId="77777777" w:rsidR="007B600A" w:rsidRPr="00285906" w:rsidRDefault="007B600A" w:rsidP="00D51A3B">
      <w:pPr>
        <w:widowControl w:val="0"/>
        <w:spacing w:after="0" w:line="320" w:lineRule="atLeast"/>
        <w:ind w:right="37" w:firstLine="709"/>
      </w:pPr>
    </w:p>
    <w:p w14:paraId="422F2B3A" w14:textId="604D24C5" w:rsidR="007B600A" w:rsidRPr="00285906" w:rsidRDefault="007B600A" w:rsidP="00D51A3B">
      <w:pPr>
        <w:widowControl w:val="0"/>
        <w:spacing w:after="0" w:line="320" w:lineRule="atLeast"/>
        <w:ind w:right="37" w:firstLine="709"/>
      </w:pPr>
      <w:r w:rsidRPr="00E7685C">
        <w:t>c</w:t>
      </w:r>
      <w:r w:rsidRPr="00285906">
        <w:t>) Animales domésticos:</w:t>
      </w:r>
      <w:r w:rsidR="00E458CA" w:rsidRPr="00285906">
        <w:t xml:space="preserve"> cualquier animal perteneciente a las especies normalmente alimentadas y mantenidas, pero no consumidas, por los seres humanos con fines distintos de la ganadería</w:t>
      </w:r>
      <w:r w:rsidR="002E2B38" w:rsidRPr="00285906">
        <w:t>.</w:t>
      </w:r>
    </w:p>
    <w:p w14:paraId="269A250A" w14:textId="77777777" w:rsidR="007B600A" w:rsidRPr="00285906" w:rsidRDefault="007B600A" w:rsidP="00D51A3B">
      <w:pPr>
        <w:widowControl w:val="0"/>
        <w:spacing w:after="0" w:line="320" w:lineRule="atLeast"/>
        <w:ind w:right="37" w:firstLine="709"/>
      </w:pPr>
    </w:p>
    <w:p w14:paraId="028BC9BA" w14:textId="4D56378C" w:rsidR="007B600A" w:rsidRPr="00285906" w:rsidRDefault="007B600A" w:rsidP="00D51A3B">
      <w:pPr>
        <w:widowControl w:val="0"/>
        <w:spacing w:after="0" w:line="320" w:lineRule="atLeast"/>
        <w:ind w:right="37" w:firstLine="709"/>
      </w:pPr>
      <w:r w:rsidRPr="00E7685C">
        <w:t>d</w:t>
      </w:r>
      <w:r w:rsidRPr="00285906">
        <w:t>) Establecimiento comercial: los locales y</w:t>
      </w:r>
      <w:r w:rsidR="00C86994" w:rsidRPr="00285906">
        <w:t xml:space="preserve"> puntos de venta</w:t>
      </w:r>
      <w:r w:rsidRPr="00285906">
        <w:t xml:space="preserve">, fijos, donde se ejerzan regularmente actividades comerciales de venta de productos al por mayor o al por menor, </w:t>
      </w:r>
      <w:r w:rsidR="00531EEE">
        <w:t xml:space="preserve">actividades de hostelería y restauración </w:t>
      </w:r>
      <w:r w:rsidRPr="00285906">
        <w:t xml:space="preserve">o de prestación </w:t>
      </w:r>
      <w:r w:rsidR="00E458CA" w:rsidRPr="00285906">
        <w:t xml:space="preserve">al público </w:t>
      </w:r>
      <w:r w:rsidRPr="00285906">
        <w:t xml:space="preserve">de servicios de tal </w:t>
      </w:r>
      <w:r w:rsidR="00416CCF" w:rsidRPr="00285906">
        <w:t>naturaleza,</w:t>
      </w:r>
      <w:r w:rsidRPr="00285906">
        <w:t xml:space="preserve"> así como cualesquiera otros recintos acotados que reciban aquella calificación en virtud de disposición legal o reglamentaria.</w:t>
      </w:r>
    </w:p>
    <w:p w14:paraId="47C696EC" w14:textId="77777777" w:rsidR="007B600A" w:rsidRPr="00285906" w:rsidRDefault="007B600A" w:rsidP="00D51A3B">
      <w:pPr>
        <w:widowControl w:val="0"/>
        <w:spacing w:after="0" w:line="320" w:lineRule="atLeast"/>
        <w:ind w:right="37" w:firstLine="709"/>
      </w:pPr>
    </w:p>
    <w:p w14:paraId="2898B7FA" w14:textId="73D3BBA3" w:rsidR="007B600A" w:rsidRPr="00285906" w:rsidRDefault="007B600A" w:rsidP="00D51A3B">
      <w:pPr>
        <w:widowControl w:val="0"/>
        <w:spacing w:after="0" w:line="320" w:lineRule="atLeast"/>
        <w:ind w:right="37" w:firstLine="709"/>
      </w:pPr>
      <w:r w:rsidRPr="00E7685C">
        <w:t>e</w:t>
      </w:r>
      <w:r w:rsidRPr="00285906">
        <w:t>) Establecimiento comercial de carácter colectivo: el que está integrado por un conjunto de locales o puntos de venta instalados en el interior de un mismo recinto, parque o edificación, que cuenta con una única licencia de comercialización, aunque cada uno de los locales o puntos de venta ejerce su respectiva actividad de forma empresarialmente independiente.</w:t>
      </w:r>
    </w:p>
    <w:p w14:paraId="05D6ACF1" w14:textId="77777777" w:rsidR="007B600A" w:rsidRPr="00285906" w:rsidRDefault="007B600A" w:rsidP="00D51A3B">
      <w:pPr>
        <w:widowControl w:val="0"/>
        <w:spacing w:after="0" w:line="320" w:lineRule="atLeast"/>
        <w:ind w:right="37" w:firstLine="709"/>
      </w:pPr>
    </w:p>
    <w:p w14:paraId="17B55918" w14:textId="5DF7042C" w:rsidR="007B600A" w:rsidRPr="00285906" w:rsidRDefault="007B600A" w:rsidP="00D51A3B">
      <w:pPr>
        <w:widowControl w:val="0"/>
        <w:spacing w:after="0" w:line="320" w:lineRule="atLeast"/>
        <w:ind w:right="37" w:firstLine="709"/>
      </w:pPr>
      <w:r w:rsidRPr="00E7685C">
        <w:t>f</w:t>
      </w:r>
      <w:r w:rsidRPr="00285906">
        <w:t>) Eventos Públicos: se entiende por tales las siguientes actividades:</w:t>
      </w:r>
    </w:p>
    <w:p w14:paraId="2327A265" w14:textId="77777777" w:rsidR="007B600A" w:rsidRPr="00285906" w:rsidRDefault="007B600A" w:rsidP="00D51A3B">
      <w:pPr>
        <w:widowControl w:val="0"/>
        <w:spacing w:after="0" w:line="320" w:lineRule="atLeast"/>
        <w:ind w:firstLine="709"/>
      </w:pPr>
    </w:p>
    <w:p w14:paraId="428DCAC4" w14:textId="59DBE81B" w:rsidR="007B600A" w:rsidRPr="00285906" w:rsidRDefault="007B600A" w:rsidP="00D51A3B">
      <w:pPr>
        <w:widowControl w:val="0"/>
        <w:spacing w:after="0" w:line="320" w:lineRule="atLeast"/>
        <w:ind w:firstLine="709"/>
      </w:pPr>
      <w:r w:rsidRPr="00285906">
        <w:t>- Espectáculos Públicos: aquellos eventos que congregan a un público que acude con el objeto de presenciar una representación, actuación, exhibición o proyección que le es ofrecida por una empresa, artistas o ejecutantes que intervengan por cuenta de ésta.</w:t>
      </w:r>
    </w:p>
    <w:p w14:paraId="54A8A562" w14:textId="77777777" w:rsidR="007B600A" w:rsidRPr="00285906" w:rsidRDefault="007B600A" w:rsidP="00D51A3B">
      <w:pPr>
        <w:widowControl w:val="0"/>
        <w:spacing w:after="0" w:line="320" w:lineRule="atLeast"/>
        <w:ind w:firstLine="709"/>
      </w:pPr>
    </w:p>
    <w:p w14:paraId="64DD74D2" w14:textId="720A0D0B" w:rsidR="007B600A" w:rsidRPr="00285906" w:rsidRDefault="007B600A" w:rsidP="00D51A3B">
      <w:pPr>
        <w:widowControl w:val="0"/>
        <w:spacing w:after="0" w:line="320" w:lineRule="atLeast"/>
        <w:ind w:firstLine="709"/>
      </w:pPr>
      <w:r w:rsidRPr="00285906">
        <w:t>- Actividades recreativas</w:t>
      </w:r>
      <w:r w:rsidR="00E458CA" w:rsidRPr="00285906">
        <w:t xml:space="preserve"> y deportivas</w:t>
      </w:r>
      <w:r w:rsidRPr="00285906">
        <w:t>: aquellas que congregan a un público que acude con el objeto principal de participar en la actividad o recibir los servicios que les son ofrecidos por la empresa con fines de ocio, entretenimiento</w:t>
      </w:r>
      <w:r w:rsidR="00E458CA" w:rsidRPr="00285906">
        <w:t>,</w:t>
      </w:r>
      <w:r w:rsidRPr="00285906">
        <w:t xml:space="preserve"> diversión</w:t>
      </w:r>
      <w:r w:rsidR="00E458CA" w:rsidRPr="00285906">
        <w:t>, deporte y actividad física</w:t>
      </w:r>
      <w:r w:rsidRPr="00285906">
        <w:t>.</w:t>
      </w:r>
    </w:p>
    <w:p w14:paraId="1ED77C6D" w14:textId="77777777" w:rsidR="007B600A" w:rsidRPr="00285906" w:rsidRDefault="007B600A" w:rsidP="00D51A3B">
      <w:pPr>
        <w:widowControl w:val="0"/>
        <w:spacing w:after="0" w:line="320" w:lineRule="atLeast"/>
        <w:ind w:firstLine="709"/>
      </w:pPr>
    </w:p>
    <w:p w14:paraId="4BCD16CC" w14:textId="73FA5C38" w:rsidR="007B600A" w:rsidRPr="00285906" w:rsidRDefault="007B600A" w:rsidP="00D51A3B">
      <w:pPr>
        <w:widowControl w:val="0"/>
        <w:spacing w:after="0" w:line="320" w:lineRule="atLeast"/>
        <w:ind w:firstLine="709"/>
      </w:pPr>
      <w:r w:rsidRPr="00285906">
        <w:t>- Actividades socioculturales: aquellas susceptibles de congregar o concentrar a un grupo de personas con la finalidad de participar en actividades sociales y culturales</w:t>
      </w:r>
      <w:r w:rsidR="00E47B31">
        <w:rPr>
          <w:color w:val="FF0000"/>
        </w:rPr>
        <w:t>,</w:t>
      </w:r>
      <w:r w:rsidR="00D36F0C" w:rsidRPr="00285906">
        <w:t xml:space="preserve"> excluidas las </w:t>
      </w:r>
      <w:r w:rsidRPr="00285906">
        <w:t>de carácter político o reivindicativo, tales como manifestaciones, mítines políticos o similares</w:t>
      </w:r>
      <w:r w:rsidR="00D36F0C" w:rsidRPr="00285906">
        <w:rPr>
          <w:rStyle w:val="Refdenotaalpie"/>
        </w:rPr>
        <w:footnoteReference w:id="3"/>
      </w:r>
      <w:r w:rsidRPr="00285906">
        <w:t xml:space="preserve">. </w:t>
      </w:r>
    </w:p>
    <w:p w14:paraId="15F0689A" w14:textId="77777777" w:rsidR="007B600A" w:rsidRPr="00285906" w:rsidRDefault="007B600A" w:rsidP="00D51A3B">
      <w:pPr>
        <w:widowControl w:val="0"/>
        <w:spacing w:after="0" w:line="320" w:lineRule="atLeast"/>
        <w:ind w:firstLine="709"/>
      </w:pPr>
    </w:p>
    <w:p w14:paraId="42E9A347" w14:textId="6224229D" w:rsidR="007B600A" w:rsidRPr="00285906" w:rsidRDefault="00B004F7" w:rsidP="00D51A3B">
      <w:pPr>
        <w:widowControl w:val="0"/>
        <w:spacing w:after="0" w:line="320" w:lineRule="atLeast"/>
        <w:ind w:firstLine="709"/>
      </w:pPr>
      <w:r>
        <w:t>g</w:t>
      </w:r>
      <w:r w:rsidR="007B600A" w:rsidRPr="00285906">
        <w:t>) Biorresiduo</w:t>
      </w:r>
      <w:r w:rsidR="007B600A" w:rsidRPr="00285906">
        <w:rPr>
          <w:rStyle w:val="Refdenotaalpie"/>
        </w:rPr>
        <w:footnoteReference w:id="4"/>
      </w:r>
      <w:r w:rsidR="007B600A" w:rsidRPr="00285906">
        <w:t xml:space="preserve">: residuo biodegradable </w:t>
      </w:r>
      <w:r w:rsidR="004D5149" w:rsidRPr="00285906">
        <w:t>vegetal de hogares,</w:t>
      </w:r>
      <w:r w:rsidR="007B600A" w:rsidRPr="00285906">
        <w:t xml:space="preserve"> jardines</w:t>
      </w:r>
      <w:r w:rsidR="004D5149" w:rsidRPr="00285906">
        <w:t xml:space="preserve">, </w:t>
      </w:r>
      <w:r w:rsidR="007B600A" w:rsidRPr="00285906">
        <w:t>parques</w:t>
      </w:r>
      <w:r w:rsidR="004D5149" w:rsidRPr="00285906">
        <w:t xml:space="preserve"> </w:t>
      </w:r>
      <w:r w:rsidR="004D5149" w:rsidRPr="00285906">
        <w:lastRenderedPageBreak/>
        <w:t xml:space="preserve">y del sector servicios, así como residuos alimentarios y </w:t>
      </w:r>
      <w:r w:rsidR="007B600A" w:rsidRPr="00285906">
        <w:t>de cocina procedentes de hogares, oficinas, restaurantes, mayoristas, comedores, servicios de restauración colectiva y establecimientos de consumo al por menor,</w:t>
      </w:r>
      <w:r w:rsidR="004D5149" w:rsidRPr="00285906">
        <w:t xml:space="preserve"> entre otros,</w:t>
      </w:r>
      <w:r w:rsidR="007B600A" w:rsidRPr="00285906">
        <w:t xml:space="preserve"> y residuos comparables procedentes de plantas de transformación de alimentos.</w:t>
      </w:r>
    </w:p>
    <w:p w14:paraId="1829B1A3" w14:textId="77777777" w:rsidR="007B600A" w:rsidRPr="00285906" w:rsidRDefault="007B600A" w:rsidP="00D51A3B">
      <w:pPr>
        <w:widowControl w:val="0"/>
        <w:spacing w:after="0" w:line="320" w:lineRule="atLeast"/>
        <w:ind w:firstLine="709"/>
      </w:pPr>
    </w:p>
    <w:p w14:paraId="129081B3" w14:textId="43C481BE" w:rsidR="007B600A" w:rsidRDefault="007B600A" w:rsidP="00D51A3B">
      <w:pPr>
        <w:widowControl w:val="0"/>
        <w:spacing w:after="0" w:line="320" w:lineRule="atLeast"/>
        <w:ind w:firstLine="709"/>
      </w:pPr>
      <w:r w:rsidRPr="00E7685C">
        <w:t>h</w:t>
      </w:r>
      <w:r w:rsidRPr="00285906">
        <w:t>) Residuos voluminosos: aquellos residuos de competencia municipal que presenten características especiales de volumen, peso o tamaño que dificulten su recogida a través del sistema de recogida ordinaria.</w:t>
      </w:r>
    </w:p>
    <w:p w14:paraId="64B226A5" w14:textId="0D3C5BB9" w:rsidR="00145C5E" w:rsidRDefault="00145C5E" w:rsidP="00D51A3B">
      <w:pPr>
        <w:widowControl w:val="0"/>
        <w:spacing w:after="0" w:line="320" w:lineRule="atLeast"/>
        <w:ind w:firstLine="709"/>
      </w:pPr>
    </w:p>
    <w:p w14:paraId="5F978832" w14:textId="77DE2D96" w:rsidR="00145C5E" w:rsidRDefault="00145C5E" w:rsidP="00145C5E">
      <w:pPr>
        <w:widowControl w:val="0"/>
        <w:spacing w:after="0" w:line="320" w:lineRule="atLeast"/>
        <w:ind w:firstLine="709"/>
      </w:pPr>
      <w:r>
        <w:t>g) Compost: material orgánico higienizado y estabilizado obtenido a partir del tratamiento controlado biológico aerobio y termófilo de residuos biodegradables recogidos separadamente. No se considerará compost el material bioestabilizado.</w:t>
      </w:r>
    </w:p>
    <w:p w14:paraId="752C5509" w14:textId="4B99822C" w:rsidR="00145C5E" w:rsidRDefault="00145C5E" w:rsidP="00D51A3B">
      <w:pPr>
        <w:widowControl w:val="0"/>
        <w:spacing w:after="0" w:line="320" w:lineRule="atLeast"/>
        <w:ind w:firstLine="709"/>
      </w:pPr>
    </w:p>
    <w:p w14:paraId="00876CF7" w14:textId="135D301D" w:rsidR="00145C5E" w:rsidRDefault="00145C5E" w:rsidP="00145C5E">
      <w:pPr>
        <w:widowControl w:val="0"/>
        <w:spacing w:after="0" w:line="320" w:lineRule="atLeast"/>
        <w:ind w:firstLine="709"/>
      </w:pPr>
      <w:r>
        <w:t>h) Economía circular:</w:t>
      </w:r>
      <w:r w:rsidR="00E0700F">
        <w:t xml:space="preserve"> </w:t>
      </w:r>
      <w:r w:rsidR="00E0700F" w:rsidRPr="00E0700F">
        <w:t xml:space="preserve">sistema económico en el que el valor de los </w:t>
      </w:r>
      <w:r w:rsidR="001F5B03" w:rsidRPr="00E0700F">
        <w:t>productos, materiales</w:t>
      </w:r>
      <w:r w:rsidR="00E0700F" w:rsidRPr="00E0700F">
        <w:t xml:space="preserve"> y demás recursos de la economía dura el mayor tiempo posible, potenciando su uso eficiente en la producción y el consumo, reduciendo de este modo el impacto medioambiental de su uso, y reduciendo al mínimo los residuos y la liberación de sustancias peligrosas en todas las fases del ciclo de vida, en su caso mediante la aplicación de la jerarquía de residuos.</w:t>
      </w:r>
    </w:p>
    <w:p w14:paraId="544A5E94" w14:textId="3A0B7EDE" w:rsidR="00145C5E" w:rsidRDefault="00145C5E" w:rsidP="00145C5E">
      <w:pPr>
        <w:widowControl w:val="0"/>
        <w:spacing w:after="0" w:line="320" w:lineRule="atLeast"/>
        <w:ind w:firstLine="709"/>
      </w:pPr>
    </w:p>
    <w:p w14:paraId="660EEA2E" w14:textId="108EA2C7" w:rsidR="00145C5E" w:rsidRDefault="00145C5E" w:rsidP="00E0700F">
      <w:pPr>
        <w:widowControl w:val="0"/>
        <w:spacing w:after="0" w:line="320" w:lineRule="atLeast"/>
        <w:ind w:firstLine="708"/>
      </w:pPr>
      <w:r>
        <w:t>i) Envase:</w:t>
      </w:r>
      <w:r w:rsidR="00E0700F" w:rsidRPr="00E0700F">
        <w:t xml:space="preserve"> todo producto fabricado con materiales de cualquier naturaleza y que se utilice para contener, proteger, manipular, distribuir y presentar mercancías, desde materias primas hasta artículos acabados, en cualquier fase de la cadena de fabricación, distribución y consumo. Se consideran también envases todos los artículos desechables utilizados con este mismo fin.</w:t>
      </w:r>
    </w:p>
    <w:p w14:paraId="1D935466" w14:textId="7F88CA5F" w:rsidR="00145C5E" w:rsidRDefault="00145C5E" w:rsidP="00145C5E">
      <w:pPr>
        <w:widowControl w:val="0"/>
        <w:spacing w:after="0" w:line="320" w:lineRule="atLeast"/>
        <w:ind w:left="709"/>
      </w:pPr>
    </w:p>
    <w:p w14:paraId="3DC899EB" w14:textId="2E32BA8B" w:rsidR="00145C5E" w:rsidRDefault="00145C5E" w:rsidP="00E0700F">
      <w:pPr>
        <w:widowControl w:val="0"/>
        <w:spacing w:after="0" w:line="320" w:lineRule="atLeast"/>
        <w:ind w:firstLine="708"/>
      </w:pPr>
      <w:r>
        <w:t>j) Preparación para la reutilización:</w:t>
      </w:r>
      <w:r w:rsidR="00E0700F" w:rsidRPr="00E0700F">
        <w:t xml:space="preserve"> la operación de valorización consistente </w:t>
      </w:r>
      <w:r w:rsidR="00E0700F" w:rsidRPr="00E0700F">
        <w:lastRenderedPageBreak/>
        <w:t>en la comprobación, limpieza o reparación, mediante la cual productos o componentes de productos que se hayan convertido en residuos se preparan para que puedan reutilizarse sin ninguna otra transformación previa y dejen de ser considerados residuos si cumplen las normas de producto aplicables de tipo técnico y de consumo.</w:t>
      </w:r>
    </w:p>
    <w:p w14:paraId="2785FFF5" w14:textId="6ADC986A" w:rsidR="00145C5E" w:rsidRDefault="00145C5E" w:rsidP="00145C5E">
      <w:pPr>
        <w:widowControl w:val="0"/>
        <w:spacing w:after="0" w:line="320" w:lineRule="atLeast"/>
        <w:ind w:left="709"/>
      </w:pPr>
    </w:p>
    <w:p w14:paraId="2BCFF938" w14:textId="0ED7D735" w:rsidR="00145C5E" w:rsidRDefault="00145C5E" w:rsidP="00E0700F">
      <w:pPr>
        <w:widowControl w:val="0"/>
        <w:spacing w:after="0" w:line="320" w:lineRule="atLeast"/>
        <w:ind w:firstLine="708"/>
      </w:pPr>
      <w:r>
        <w:t>k) Reciclado:</w:t>
      </w:r>
      <w:r w:rsidR="00E0700F" w:rsidRPr="00E0700F">
        <w:t xml:space="preserve"> toda operación de valorización mediante la cual los materiales de residuos son transformados de nuevo en productos, materiales o sustancias, tanto si es con la finalidad original como con cualquier otra finalidad. Incluye la transformación del material orgánico, pero no la valorización energética ni la transformación en materiales que se vayan a usar como combustibles o para operaciones de relleno.</w:t>
      </w:r>
    </w:p>
    <w:p w14:paraId="34AF813F" w14:textId="12DD6632" w:rsidR="00145C5E" w:rsidRDefault="00145C5E" w:rsidP="00145C5E">
      <w:pPr>
        <w:widowControl w:val="0"/>
        <w:spacing w:after="0" w:line="320" w:lineRule="atLeast"/>
        <w:ind w:left="709"/>
      </w:pPr>
    </w:p>
    <w:p w14:paraId="52A64209" w14:textId="4474F397" w:rsidR="00145C5E" w:rsidRDefault="00145C5E" w:rsidP="00E0700F">
      <w:pPr>
        <w:widowControl w:val="0"/>
        <w:spacing w:after="0" w:line="320" w:lineRule="atLeast"/>
        <w:ind w:firstLine="708"/>
      </w:pPr>
      <w:r>
        <w:t>l) Recogida separada:</w:t>
      </w:r>
      <w:r w:rsidR="00E0700F">
        <w:t xml:space="preserve"> la recogida en la que un flujo de residuos se mantiene por separado, según su tipo y naturaleza, para facilitar un tratamiento específico.</w:t>
      </w:r>
    </w:p>
    <w:p w14:paraId="76641136" w14:textId="1D365E8C" w:rsidR="00145C5E" w:rsidRDefault="00145C5E" w:rsidP="00145C5E">
      <w:pPr>
        <w:widowControl w:val="0"/>
        <w:spacing w:after="0" w:line="320" w:lineRule="atLeast"/>
        <w:ind w:left="709"/>
      </w:pPr>
    </w:p>
    <w:p w14:paraId="49D5CFFD" w14:textId="2048BBE6" w:rsidR="00145C5E" w:rsidRDefault="00145C5E" w:rsidP="00E0700F">
      <w:pPr>
        <w:widowControl w:val="0"/>
        <w:spacing w:after="0" w:line="320" w:lineRule="atLeast"/>
        <w:ind w:firstLine="708"/>
      </w:pPr>
      <w:r>
        <w:t>m) Reutilización:</w:t>
      </w:r>
      <w:r w:rsidR="00E0700F" w:rsidRPr="00E0700F">
        <w:t xml:space="preserve"> cualquier operación mediante la cual productos o componentes de productos que no sean residuos se utilizan de nuevo con la misma finalidad para la que fueron concebidos.</w:t>
      </w:r>
    </w:p>
    <w:p w14:paraId="69D4A3C8" w14:textId="7D2969F9" w:rsidR="00145C5E" w:rsidRDefault="00145C5E" w:rsidP="00145C5E">
      <w:pPr>
        <w:widowControl w:val="0"/>
        <w:spacing w:after="0" w:line="320" w:lineRule="atLeast"/>
        <w:ind w:left="709"/>
      </w:pPr>
    </w:p>
    <w:p w14:paraId="38D364BA" w14:textId="0E173328" w:rsidR="00145C5E" w:rsidRPr="00285906" w:rsidRDefault="00145C5E" w:rsidP="00E0700F">
      <w:pPr>
        <w:widowControl w:val="0"/>
        <w:spacing w:after="0" w:line="320" w:lineRule="atLeast"/>
        <w:ind w:firstLine="698"/>
      </w:pPr>
      <w:r>
        <w:t>n) Tratamiento:</w:t>
      </w:r>
      <w:r w:rsidR="00E0700F" w:rsidRPr="00E0700F">
        <w:t xml:space="preserve"> las operaciones de valorización o eliminación, incluida la preparación anterior a la valorización o eliminación.</w:t>
      </w:r>
    </w:p>
    <w:p w14:paraId="4CCC6E71" w14:textId="77777777" w:rsidR="007366A7" w:rsidRPr="00285906" w:rsidRDefault="007366A7" w:rsidP="00D51A3B">
      <w:pPr>
        <w:widowControl w:val="0"/>
        <w:spacing w:after="0" w:line="320" w:lineRule="atLeast"/>
        <w:ind w:right="37"/>
      </w:pPr>
    </w:p>
    <w:p w14:paraId="59B5CAA7" w14:textId="7ACBB6B1" w:rsidR="007B600A" w:rsidRPr="00285906" w:rsidRDefault="007B600A" w:rsidP="00D51A3B">
      <w:pPr>
        <w:pStyle w:val="Ttulo2"/>
        <w:keepNext w:val="0"/>
        <w:widowControl w:val="0"/>
        <w:spacing w:before="0" w:after="0" w:line="320" w:lineRule="atLeast"/>
        <w:ind w:firstLine="698"/>
        <w:rPr>
          <w:rFonts w:ascii="Century Gothic" w:hAnsi="Century Gothic"/>
          <w:color w:val="auto"/>
          <w:sz w:val="20"/>
          <w:szCs w:val="20"/>
        </w:rPr>
      </w:pPr>
      <w:bookmarkStart w:id="11" w:name="_Toc12979654"/>
      <w:bookmarkStart w:id="12" w:name="_Toc155801051"/>
      <w:r w:rsidRPr="00285906">
        <w:rPr>
          <w:rFonts w:ascii="Century Gothic" w:hAnsi="Century Gothic"/>
          <w:color w:val="auto"/>
          <w:sz w:val="20"/>
          <w:szCs w:val="20"/>
        </w:rPr>
        <w:t xml:space="preserve">Artículo </w:t>
      </w:r>
      <w:r w:rsidR="008F2DA9">
        <w:rPr>
          <w:rFonts w:ascii="Century Gothic" w:hAnsi="Century Gothic"/>
          <w:color w:val="auto"/>
          <w:sz w:val="20"/>
          <w:szCs w:val="20"/>
        </w:rPr>
        <w:t>4</w:t>
      </w:r>
      <w:r w:rsidRPr="00285906">
        <w:rPr>
          <w:rFonts w:ascii="Century Gothic" w:hAnsi="Century Gothic"/>
          <w:color w:val="auto"/>
          <w:sz w:val="20"/>
          <w:szCs w:val="20"/>
        </w:rPr>
        <w:t xml:space="preserve">. Marco competencial. </w:t>
      </w:r>
      <w:r w:rsidRPr="00285906">
        <w:rPr>
          <w:rFonts w:ascii="Century Gothic" w:hAnsi="Century Gothic"/>
          <w:color w:val="auto"/>
          <w:sz w:val="20"/>
          <w:szCs w:val="20"/>
          <w:vertAlign w:val="superscript"/>
        </w:rPr>
        <w:footnoteReference w:id="5"/>
      </w:r>
      <w:bookmarkEnd w:id="11"/>
      <w:bookmarkEnd w:id="12"/>
    </w:p>
    <w:p w14:paraId="2E2C4E32" w14:textId="77777777" w:rsidR="007B600A" w:rsidRPr="00285906" w:rsidRDefault="007B600A" w:rsidP="00D51A3B">
      <w:pPr>
        <w:widowControl w:val="0"/>
        <w:spacing w:after="0" w:line="320" w:lineRule="atLeast"/>
        <w:ind w:right="37" w:firstLine="709"/>
      </w:pPr>
    </w:p>
    <w:p w14:paraId="74C0B2B8" w14:textId="59F166DB" w:rsidR="007B600A" w:rsidRPr="00285906" w:rsidRDefault="007B600A" w:rsidP="00D51A3B">
      <w:pPr>
        <w:widowControl w:val="0"/>
        <w:spacing w:after="0" w:line="320" w:lineRule="atLeast"/>
        <w:ind w:left="142" w:right="37" w:firstLine="567"/>
      </w:pPr>
      <w:r w:rsidRPr="00565A0D">
        <w:t>1.</w:t>
      </w:r>
      <w:r w:rsidRPr="00285906">
        <w:t xml:space="preserve"> </w:t>
      </w:r>
      <w:r w:rsidR="00E304FB" w:rsidRPr="00285906">
        <w:t>El</w:t>
      </w:r>
      <w:r w:rsidR="005E4771" w:rsidRPr="00285906">
        <w:t xml:space="preserve"> Ayuntamiento de </w:t>
      </w:r>
      <w:r w:rsidR="00E47B31" w:rsidRPr="00E47B31">
        <w:rPr>
          <w:color w:val="FF0000"/>
          <w:u w:val="single"/>
        </w:rPr>
        <w:t>XXXXXX</w:t>
      </w:r>
      <w:r w:rsidR="005E4771" w:rsidRPr="00E47B31">
        <w:rPr>
          <w:color w:val="FF0000"/>
        </w:rPr>
        <w:t xml:space="preserve"> </w:t>
      </w:r>
      <w:r w:rsidR="005E4771" w:rsidRPr="00285906">
        <w:t xml:space="preserve">prestará, </w:t>
      </w:r>
      <w:r w:rsidRPr="00285906">
        <w:t xml:space="preserve">como servicio obligatorio, </w:t>
      </w:r>
      <w:r w:rsidR="004D5149" w:rsidRPr="00285906">
        <w:t xml:space="preserve">en todo su ámbito territorial, </w:t>
      </w:r>
      <w:r w:rsidRPr="00285906">
        <w:t>la recogida de los residuos domésticos</w:t>
      </w:r>
      <w:r w:rsidR="00B004F7">
        <w:t xml:space="preserve"> </w:t>
      </w:r>
      <w:r w:rsidRPr="00285906">
        <w:t xml:space="preserve">en la forma en que se establece en la </w:t>
      </w:r>
      <w:r w:rsidRPr="009D6EB3">
        <w:t xml:space="preserve">presente </w:t>
      </w:r>
      <w:r w:rsidR="00E47B31" w:rsidRPr="009D6EB3">
        <w:t>Ordenanza</w:t>
      </w:r>
      <w:r w:rsidRPr="009D6EB3">
        <w:t xml:space="preserve"> y de </w:t>
      </w:r>
      <w:r w:rsidR="001B0C5E" w:rsidRPr="00285906">
        <w:t xml:space="preserve">conformidad </w:t>
      </w:r>
      <w:r w:rsidRPr="00285906">
        <w:t>con lo establecido en la normativa estatal y autonómica sobre residuos y sobre régimen local.</w:t>
      </w:r>
    </w:p>
    <w:p w14:paraId="1F9545E4" w14:textId="77777777" w:rsidR="007B600A" w:rsidRPr="00285906" w:rsidRDefault="007B600A" w:rsidP="00D51A3B">
      <w:pPr>
        <w:widowControl w:val="0"/>
        <w:spacing w:after="0" w:line="320" w:lineRule="atLeast"/>
        <w:ind w:left="142" w:right="37" w:firstLine="567"/>
      </w:pPr>
    </w:p>
    <w:p w14:paraId="3CA6F7D9" w14:textId="7E461E02" w:rsidR="007B600A" w:rsidRPr="00285906" w:rsidRDefault="007B600A" w:rsidP="00D51A3B">
      <w:pPr>
        <w:widowControl w:val="0"/>
        <w:spacing w:after="0" w:line="320" w:lineRule="atLeast"/>
        <w:ind w:left="142" w:right="37" w:firstLine="567"/>
      </w:pPr>
      <w:r w:rsidRPr="00565A0D">
        <w:lastRenderedPageBreak/>
        <w:t>2.</w:t>
      </w:r>
      <w:r w:rsidRPr="00285906">
        <w:t xml:space="preserve"> </w:t>
      </w:r>
      <w:r w:rsidR="00A80335" w:rsidRPr="00285906">
        <w:t>De acuerdo con lo establecido en el artículo 12.5.e) de la Ley 7/2022, e</w:t>
      </w:r>
      <w:r w:rsidR="00E304FB" w:rsidRPr="00285906">
        <w:t xml:space="preserve">l Ayuntamiento de </w:t>
      </w:r>
      <w:r w:rsidR="00E304FB" w:rsidRPr="00E47B31">
        <w:rPr>
          <w:color w:val="FF0000"/>
          <w:u w:val="single"/>
        </w:rPr>
        <w:t>XX</w:t>
      </w:r>
      <w:r w:rsidR="00E47B31" w:rsidRPr="00E47B31">
        <w:rPr>
          <w:color w:val="FF0000"/>
          <w:u w:val="single"/>
        </w:rPr>
        <w:t>XXXXX</w:t>
      </w:r>
      <w:r w:rsidR="004D5149" w:rsidRPr="00E47B31">
        <w:rPr>
          <w:color w:val="FF0000"/>
          <w:u w:val="single"/>
        </w:rPr>
        <w:t>X</w:t>
      </w:r>
      <w:r w:rsidR="00E304FB" w:rsidRPr="00285906">
        <w:t xml:space="preserve"> podrá gestionar, s</w:t>
      </w:r>
      <w:r w:rsidRPr="00285906">
        <w:t xml:space="preserve">i así lo decide mediante los instrumentos de desarrollo habilitados en la Disposición Final Primera de la presente </w:t>
      </w:r>
      <w:r w:rsidR="00E47B31" w:rsidRPr="009D6EB3">
        <w:t>Ordenanza</w:t>
      </w:r>
      <w:r w:rsidRPr="009D6EB3">
        <w:t xml:space="preserve">, los </w:t>
      </w:r>
      <w:r w:rsidRPr="00285906">
        <w:t>residuos comerciales no peligrosos</w:t>
      </w:r>
      <w:r w:rsidR="005E4771" w:rsidRPr="00285906">
        <w:t xml:space="preserve">, </w:t>
      </w:r>
      <w:r w:rsidR="00E304FB" w:rsidRPr="00285906">
        <w:t>sin perjuicio de que los productores de estos residuos puedan gestionarlos por sí mismos</w:t>
      </w:r>
      <w:r w:rsidR="00701921" w:rsidRPr="00285906">
        <w:t xml:space="preserve"> </w:t>
      </w:r>
      <w:r w:rsidR="001B0C5E" w:rsidRPr="00285906">
        <w:t>en los términos previstos</w:t>
      </w:r>
      <w:r w:rsidR="00701921" w:rsidRPr="00285906">
        <w:t xml:space="preserve"> en el </w:t>
      </w:r>
      <w:r w:rsidR="00A80335" w:rsidRPr="00285906">
        <w:t xml:space="preserve">segundo párrafo del </w:t>
      </w:r>
      <w:r w:rsidR="00701921" w:rsidRPr="00285906">
        <w:t xml:space="preserve">artículo </w:t>
      </w:r>
      <w:r w:rsidR="001B0C5E" w:rsidRPr="00285906">
        <w:t>20</w:t>
      </w:r>
      <w:r w:rsidR="00701921" w:rsidRPr="00285906">
        <w:t xml:space="preserve">.3 de la Ley </w:t>
      </w:r>
      <w:r w:rsidR="001B0C5E" w:rsidRPr="00285906">
        <w:t>7/2022</w:t>
      </w:r>
      <w:r w:rsidR="00AD7FA0" w:rsidRPr="00285906">
        <w:rPr>
          <w:rStyle w:val="Refdenotaalpie"/>
        </w:rPr>
        <w:footnoteReference w:id="6"/>
      </w:r>
      <w:r w:rsidR="00E304FB" w:rsidRPr="00285906">
        <w:t>.</w:t>
      </w:r>
    </w:p>
    <w:p w14:paraId="6C7F0643" w14:textId="77777777" w:rsidR="007B600A" w:rsidRPr="00285906" w:rsidRDefault="007B600A" w:rsidP="00D51A3B">
      <w:pPr>
        <w:widowControl w:val="0"/>
        <w:spacing w:after="0" w:line="320" w:lineRule="atLeast"/>
        <w:ind w:right="50" w:firstLine="709"/>
      </w:pPr>
    </w:p>
    <w:p w14:paraId="4DAA8F50" w14:textId="15618E19" w:rsidR="00F52920" w:rsidRPr="009D6EB3" w:rsidRDefault="007B600A" w:rsidP="00D51A3B">
      <w:pPr>
        <w:widowControl w:val="0"/>
        <w:spacing w:after="0" w:line="320" w:lineRule="atLeast"/>
        <w:ind w:right="37" w:firstLine="709"/>
      </w:pPr>
      <w:r w:rsidRPr="00565A0D">
        <w:t>3.</w:t>
      </w:r>
      <w:r w:rsidRPr="00285906">
        <w:t xml:space="preserve"> Corresponde al Ayuntamiento de </w:t>
      </w:r>
      <w:r w:rsidRPr="00E47B31">
        <w:rPr>
          <w:color w:val="FF0000"/>
          <w:u w:val="single"/>
        </w:rPr>
        <w:t>X</w:t>
      </w:r>
      <w:r w:rsidR="00E47B31" w:rsidRPr="00E47B31">
        <w:rPr>
          <w:color w:val="FF0000"/>
          <w:u w:val="single"/>
        </w:rPr>
        <w:t>XXXX</w:t>
      </w:r>
      <w:r w:rsidRPr="00E47B31">
        <w:rPr>
          <w:color w:val="FF0000"/>
          <w:u w:val="single"/>
        </w:rPr>
        <w:t>XX</w:t>
      </w:r>
      <w:r w:rsidRPr="00285906">
        <w:t xml:space="preserve"> la potestad de vigilancia e inspección y la potestad sancionadora en el ámbito de las competencias que ejerza de acuerdo con los apartados anteriores, de acuerdo con lo establecido en el Título III de la presente </w:t>
      </w:r>
      <w:r w:rsidR="00E47B31" w:rsidRPr="009D6EB3">
        <w:t>Ordenanza</w:t>
      </w:r>
      <w:r w:rsidR="00A65A2E" w:rsidRPr="009D6EB3">
        <w:t>.</w:t>
      </w:r>
    </w:p>
    <w:p w14:paraId="53BF03E1" w14:textId="6131CA2F" w:rsidR="00437720" w:rsidRDefault="00437720" w:rsidP="00D51A3B">
      <w:pPr>
        <w:widowControl w:val="0"/>
        <w:spacing w:after="0" w:line="320" w:lineRule="atLeast"/>
        <w:ind w:right="37" w:firstLine="709"/>
      </w:pPr>
    </w:p>
    <w:p w14:paraId="4E264E55" w14:textId="1B97ED19" w:rsidR="00437720" w:rsidRPr="00285906" w:rsidRDefault="00437720" w:rsidP="00D51A3B">
      <w:pPr>
        <w:widowControl w:val="0"/>
        <w:spacing w:after="0" w:line="320" w:lineRule="atLeast"/>
        <w:ind w:right="37" w:firstLine="709"/>
      </w:pPr>
      <w:r>
        <w:t xml:space="preserve">4. En caso de que no se cumplan los objetivos establecidos en la presente </w:t>
      </w:r>
      <w:r w:rsidR="00E47B31" w:rsidRPr="009D6EB3">
        <w:t>Ordenanza</w:t>
      </w:r>
      <w:r w:rsidRPr="009D6EB3">
        <w:t xml:space="preserve"> o los previstos </w:t>
      </w:r>
      <w:r>
        <w:t xml:space="preserve">en la normativa de residuos vigente respecto a los residuos de competencia municipal, el Ayuntamiento podrá proceder a la modificación de las medidas establecidas en esta ordenanza para garantizar que se cumplen los mismos. </w:t>
      </w:r>
    </w:p>
    <w:p w14:paraId="3531C962" w14:textId="77777777" w:rsidR="001B0C5E" w:rsidRPr="00285906" w:rsidRDefault="001B0C5E" w:rsidP="00D51A3B">
      <w:pPr>
        <w:widowControl w:val="0"/>
        <w:spacing w:after="0" w:line="320" w:lineRule="atLeast"/>
        <w:ind w:right="37" w:firstLine="709"/>
      </w:pPr>
    </w:p>
    <w:p w14:paraId="2348D751" w14:textId="507F5EDB" w:rsidR="007B600A" w:rsidRPr="00285906" w:rsidRDefault="007B600A" w:rsidP="00D51A3B">
      <w:pPr>
        <w:pStyle w:val="Ttulo2"/>
        <w:keepNext w:val="0"/>
        <w:widowControl w:val="0"/>
        <w:spacing w:before="0" w:after="0" w:line="320" w:lineRule="atLeast"/>
        <w:ind w:firstLine="699"/>
        <w:rPr>
          <w:rFonts w:ascii="Century Gothic" w:hAnsi="Century Gothic"/>
          <w:color w:val="auto"/>
          <w:sz w:val="20"/>
          <w:szCs w:val="20"/>
        </w:rPr>
      </w:pPr>
      <w:bookmarkStart w:id="13" w:name="_Toc12979655"/>
      <w:bookmarkStart w:id="14" w:name="_Toc155801052"/>
      <w:r w:rsidRPr="00285906">
        <w:rPr>
          <w:rFonts w:ascii="Century Gothic" w:hAnsi="Century Gothic"/>
          <w:color w:val="auto"/>
          <w:sz w:val="20"/>
          <w:szCs w:val="20"/>
        </w:rPr>
        <w:t xml:space="preserve">Artículo </w:t>
      </w:r>
      <w:r w:rsidR="008F2DA9">
        <w:rPr>
          <w:rFonts w:ascii="Century Gothic" w:hAnsi="Century Gothic"/>
          <w:color w:val="auto"/>
          <w:sz w:val="20"/>
          <w:szCs w:val="20"/>
        </w:rPr>
        <w:t>5</w:t>
      </w:r>
      <w:r w:rsidRPr="00285906">
        <w:rPr>
          <w:rFonts w:ascii="Century Gothic" w:hAnsi="Century Gothic"/>
          <w:color w:val="auto"/>
          <w:sz w:val="20"/>
          <w:szCs w:val="20"/>
        </w:rPr>
        <w:t>. Prestación de los servicios.</w:t>
      </w:r>
      <w:bookmarkEnd w:id="13"/>
      <w:bookmarkEnd w:id="14"/>
      <w:r w:rsidRPr="00285906">
        <w:rPr>
          <w:rFonts w:ascii="Century Gothic" w:hAnsi="Century Gothic"/>
          <w:color w:val="auto"/>
          <w:sz w:val="20"/>
          <w:szCs w:val="20"/>
        </w:rPr>
        <w:t xml:space="preserve"> </w:t>
      </w:r>
    </w:p>
    <w:p w14:paraId="3C78FD71" w14:textId="77777777" w:rsidR="007B600A" w:rsidRPr="00285906" w:rsidRDefault="007B600A" w:rsidP="00D51A3B">
      <w:pPr>
        <w:widowControl w:val="0"/>
        <w:autoSpaceDE w:val="0"/>
        <w:autoSpaceDN w:val="0"/>
        <w:adjustRightInd w:val="0"/>
        <w:spacing w:after="0" w:line="320" w:lineRule="atLeast"/>
        <w:ind w:firstLine="709"/>
        <w:jc w:val="left"/>
      </w:pPr>
    </w:p>
    <w:p w14:paraId="089FA8AD" w14:textId="20D623F4" w:rsidR="007B600A" w:rsidRPr="00285906" w:rsidRDefault="007B600A" w:rsidP="00D51A3B">
      <w:pPr>
        <w:widowControl w:val="0"/>
        <w:autoSpaceDE w:val="0"/>
        <w:autoSpaceDN w:val="0"/>
        <w:adjustRightInd w:val="0"/>
        <w:spacing w:after="0" w:line="320" w:lineRule="atLeast"/>
        <w:ind w:firstLine="709"/>
      </w:pPr>
      <w:r w:rsidRPr="00565A0D">
        <w:t>1.</w:t>
      </w:r>
      <w:r w:rsidRPr="00285906">
        <w:t xml:space="preserve"> El Ayuntamiento de </w:t>
      </w:r>
      <w:r w:rsidRPr="00E47B31">
        <w:rPr>
          <w:color w:val="FF0000"/>
          <w:u w:val="single"/>
        </w:rPr>
        <w:t>XX</w:t>
      </w:r>
      <w:r w:rsidR="00E47B31" w:rsidRPr="00E47B31">
        <w:rPr>
          <w:color w:val="FF0000"/>
          <w:u w:val="single"/>
        </w:rPr>
        <w:t>XXX</w:t>
      </w:r>
      <w:r w:rsidR="001B0C5E" w:rsidRPr="00E47B31">
        <w:rPr>
          <w:color w:val="FF0000"/>
          <w:u w:val="single"/>
        </w:rPr>
        <w:t>X</w:t>
      </w:r>
      <w:r w:rsidRPr="00E47B31">
        <w:rPr>
          <w:color w:val="FF0000"/>
          <w:u w:val="single"/>
        </w:rPr>
        <w:t xml:space="preserve"> </w:t>
      </w:r>
      <w:r w:rsidRPr="00285906">
        <w:t xml:space="preserve">prestará los servicios de recogida de residuos contemplados en la </w:t>
      </w:r>
      <w:r w:rsidRPr="009D6EB3">
        <w:t xml:space="preserve">presente </w:t>
      </w:r>
      <w:r w:rsidR="00E47B31" w:rsidRPr="009D6EB3">
        <w:t>Ordenanza</w:t>
      </w:r>
      <w:r w:rsidRPr="009D6EB3">
        <w:t xml:space="preserve">, y en </w:t>
      </w:r>
      <w:r w:rsidRPr="00285906">
        <w:t>sus instrumentos de desarrollo, de manera individual o agrupada y bajo cualquiera de las formas de gestión previstas en la normativa de régimen local.</w:t>
      </w:r>
    </w:p>
    <w:p w14:paraId="7016B968" w14:textId="77777777" w:rsidR="007B600A" w:rsidRPr="00285906" w:rsidRDefault="007B600A" w:rsidP="00D51A3B">
      <w:pPr>
        <w:widowControl w:val="0"/>
        <w:autoSpaceDE w:val="0"/>
        <w:autoSpaceDN w:val="0"/>
        <w:adjustRightInd w:val="0"/>
        <w:spacing w:after="0" w:line="320" w:lineRule="atLeast"/>
        <w:ind w:firstLine="709"/>
      </w:pPr>
    </w:p>
    <w:p w14:paraId="32D3AC57" w14:textId="522E19D6" w:rsidR="007B600A" w:rsidRPr="00285906" w:rsidRDefault="007B600A" w:rsidP="00D51A3B">
      <w:pPr>
        <w:widowControl w:val="0"/>
        <w:autoSpaceDE w:val="0"/>
        <w:autoSpaceDN w:val="0"/>
        <w:adjustRightInd w:val="0"/>
        <w:spacing w:after="0" w:line="320" w:lineRule="atLeast"/>
        <w:ind w:firstLine="709"/>
      </w:pPr>
      <w:r w:rsidRPr="00565A0D">
        <w:lastRenderedPageBreak/>
        <w:t>2.</w:t>
      </w:r>
      <w:r w:rsidRPr="00285906">
        <w:t xml:space="preserve"> En el caso de residuos doméstico</w:t>
      </w:r>
      <w:r w:rsidR="003A653A" w:rsidRPr="00285906">
        <w:t>s</w:t>
      </w:r>
      <w:r w:rsidRPr="00285906">
        <w:t xml:space="preserve"> </w:t>
      </w:r>
      <w:r w:rsidR="005D48D5" w:rsidRPr="00285906">
        <w:t>peligrosos</w:t>
      </w:r>
      <w:r w:rsidRPr="00285906">
        <w:rPr>
          <w:rStyle w:val="Refdenotaalpie"/>
        </w:rPr>
        <w:footnoteReference w:id="7"/>
      </w:r>
      <w:r w:rsidR="00E47B31">
        <w:t xml:space="preserve"> </w:t>
      </w:r>
      <w:r w:rsidRPr="00285906">
        <w:t xml:space="preserve">o de residuos </w:t>
      </w:r>
      <w:r w:rsidR="00592471" w:rsidRPr="00285906">
        <w:t xml:space="preserve">domésticos </w:t>
      </w:r>
      <w:r w:rsidRPr="00285906">
        <w:t>cuyas características especiales dificulten su gestión o puedan producir trastornos en el transporte, recogida, valorización o eliminación, el Ayuntamiento podrá imponer a sus poseedores alguna o todas de las siguientes obligaciones:</w:t>
      </w:r>
    </w:p>
    <w:p w14:paraId="7D874C42" w14:textId="77777777" w:rsidR="007B600A" w:rsidRPr="00285906" w:rsidRDefault="007B600A" w:rsidP="00D51A3B">
      <w:pPr>
        <w:widowControl w:val="0"/>
        <w:autoSpaceDE w:val="0"/>
        <w:autoSpaceDN w:val="0"/>
        <w:adjustRightInd w:val="0"/>
        <w:spacing w:after="0" w:line="320" w:lineRule="atLeast"/>
        <w:ind w:firstLine="709"/>
      </w:pPr>
    </w:p>
    <w:p w14:paraId="4A858B31" w14:textId="77777777" w:rsidR="007B600A" w:rsidRPr="00285906" w:rsidRDefault="007B600A" w:rsidP="00D51A3B">
      <w:pPr>
        <w:widowControl w:val="0"/>
        <w:autoSpaceDE w:val="0"/>
        <w:autoSpaceDN w:val="0"/>
        <w:adjustRightInd w:val="0"/>
        <w:spacing w:after="0" w:line="320" w:lineRule="atLeast"/>
        <w:ind w:firstLine="709"/>
      </w:pPr>
      <w:r w:rsidRPr="00285906">
        <w:t xml:space="preserve">a) que adopten medidas para eliminar o reducir dichas características, </w:t>
      </w:r>
    </w:p>
    <w:p w14:paraId="0039C387" w14:textId="77777777" w:rsidR="007B600A" w:rsidRPr="00285906" w:rsidRDefault="007B600A" w:rsidP="00D51A3B">
      <w:pPr>
        <w:widowControl w:val="0"/>
        <w:autoSpaceDE w:val="0"/>
        <w:autoSpaceDN w:val="0"/>
        <w:adjustRightInd w:val="0"/>
        <w:spacing w:after="0" w:line="320" w:lineRule="atLeast"/>
        <w:ind w:firstLine="709"/>
      </w:pPr>
    </w:p>
    <w:p w14:paraId="430EB4A9" w14:textId="77777777" w:rsidR="007B600A" w:rsidRPr="00285906" w:rsidRDefault="007B600A" w:rsidP="00D51A3B">
      <w:pPr>
        <w:widowControl w:val="0"/>
        <w:autoSpaceDE w:val="0"/>
        <w:autoSpaceDN w:val="0"/>
        <w:adjustRightInd w:val="0"/>
        <w:spacing w:after="0" w:line="320" w:lineRule="atLeast"/>
        <w:ind w:firstLine="709"/>
      </w:pPr>
      <w:r w:rsidRPr="00285906">
        <w:t xml:space="preserve">b) que los depositen en la forma y lugar que específicamente se haya decidido, </w:t>
      </w:r>
    </w:p>
    <w:p w14:paraId="26358E17" w14:textId="77777777" w:rsidR="007B600A" w:rsidRPr="00285906" w:rsidRDefault="007B600A" w:rsidP="00D51A3B">
      <w:pPr>
        <w:widowControl w:val="0"/>
        <w:autoSpaceDE w:val="0"/>
        <w:autoSpaceDN w:val="0"/>
        <w:adjustRightInd w:val="0"/>
        <w:spacing w:after="0" w:line="320" w:lineRule="atLeast"/>
        <w:ind w:firstLine="709"/>
      </w:pPr>
    </w:p>
    <w:p w14:paraId="6F98D049" w14:textId="0E35A0DE" w:rsidR="007B600A" w:rsidRPr="009D6EB3" w:rsidRDefault="007B600A" w:rsidP="00D51A3B">
      <w:pPr>
        <w:widowControl w:val="0"/>
        <w:autoSpaceDE w:val="0"/>
        <w:autoSpaceDN w:val="0"/>
        <w:adjustRightInd w:val="0"/>
        <w:spacing w:after="0" w:line="320" w:lineRule="atLeast"/>
        <w:ind w:firstLine="709"/>
      </w:pPr>
      <w:r w:rsidRPr="00285906">
        <w:t xml:space="preserve">c) que la recogida se tenga que hacer previa </w:t>
      </w:r>
      <w:r w:rsidRPr="009D6EB3">
        <w:t xml:space="preserve">solicitud del usuario, en el régimen de recogida especial regulado en el artículo </w:t>
      </w:r>
      <w:r w:rsidR="0056022A" w:rsidRPr="009D6EB3">
        <w:t>10</w:t>
      </w:r>
      <w:r w:rsidRPr="009D6EB3">
        <w:t xml:space="preserve">.b) de esta </w:t>
      </w:r>
      <w:r w:rsidR="00E47B31" w:rsidRPr="009D6EB3">
        <w:t>Ordenanza</w:t>
      </w:r>
      <w:r w:rsidRPr="009D6EB3">
        <w:t>.</w:t>
      </w:r>
    </w:p>
    <w:p w14:paraId="547B68BE" w14:textId="28CB7C52" w:rsidR="007B600A" w:rsidRPr="00285906" w:rsidRDefault="007B600A" w:rsidP="00D47356">
      <w:pPr>
        <w:widowControl w:val="0"/>
        <w:autoSpaceDE w:val="0"/>
        <w:autoSpaceDN w:val="0"/>
        <w:adjustRightInd w:val="0"/>
        <w:spacing w:after="0" w:line="320" w:lineRule="atLeast"/>
      </w:pPr>
    </w:p>
    <w:p w14:paraId="1D6E3457" w14:textId="3B0CAB7C" w:rsidR="007B600A" w:rsidRPr="009D6EB3" w:rsidRDefault="007B600A" w:rsidP="00D51A3B">
      <w:pPr>
        <w:widowControl w:val="0"/>
        <w:autoSpaceDE w:val="0"/>
        <w:autoSpaceDN w:val="0"/>
        <w:adjustRightInd w:val="0"/>
        <w:spacing w:after="0" w:line="320" w:lineRule="atLeast"/>
        <w:ind w:firstLine="709"/>
      </w:pPr>
      <w:r w:rsidRPr="00285906">
        <w:t>d) que los gestionen necesariamente por sí mismos y al margen del sistema de recogida municipal, mediante la entrega a</w:t>
      </w:r>
      <w:r w:rsidR="00450E99" w:rsidRPr="00285906">
        <w:t xml:space="preserve"> un</w:t>
      </w:r>
      <w:r w:rsidRPr="00285906">
        <w:t xml:space="preserve"> gestor </w:t>
      </w:r>
      <w:r w:rsidR="00450E99" w:rsidRPr="00285906">
        <w:t xml:space="preserve">autorizado o a un recogedor </w:t>
      </w:r>
      <w:r w:rsidRPr="00285906">
        <w:t>registrado</w:t>
      </w:r>
      <w:r w:rsidR="00450E99" w:rsidRPr="00285906">
        <w:t xml:space="preserve"> que garantice la entrega a un gestor </w:t>
      </w:r>
      <w:r w:rsidR="00104B99" w:rsidRPr="00285906">
        <w:t>autorizado</w:t>
      </w:r>
      <w:r w:rsidRPr="00285906">
        <w:rPr>
          <w:rStyle w:val="Refdenotaalpie"/>
        </w:rPr>
        <w:footnoteReference w:id="8"/>
      </w:r>
      <w:r w:rsidRPr="00285906">
        <w:t>, en el caso de que no puedan ser recogidos por los medios previstos por el Ayuntamiento</w:t>
      </w:r>
      <w:r w:rsidRPr="00285906">
        <w:rPr>
          <w:rStyle w:val="Refdenotaalpie"/>
        </w:rPr>
        <w:footnoteReference w:id="9"/>
      </w:r>
      <w:r w:rsidRPr="00285906">
        <w:t xml:space="preserve">. No se podrá adoptar esta medida respecto de los residuos domésticos generados en los </w:t>
      </w:r>
      <w:r w:rsidRPr="00285906">
        <w:lastRenderedPageBreak/>
        <w:t>hogares, salvo que una normativa específica así lo establezca</w:t>
      </w:r>
      <w:r w:rsidRPr="00285906">
        <w:rPr>
          <w:rStyle w:val="Refdenotaalpie"/>
        </w:rPr>
        <w:footnoteReference w:id="10"/>
      </w:r>
      <w:r w:rsidRPr="00285906">
        <w:t xml:space="preserve">, sin perjuicio de que sus poseedores decidan voluntariamente entregarlos directamente a un gestor de residuos en los supuestos contemplados en el Capítulo II del Título II de esta </w:t>
      </w:r>
      <w:r w:rsidR="00E47B31" w:rsidRPr="009D6EB3">
        <w:t>Ordenanza</w:t>
      </w:r>
      <w:r w:rsidR="00FF74D5" w:rsidRPr="009D6EB3">
        <w:t>.</w:t>
      </w:r>
    </w:p>
    <w:p w14:paraId="27DAB5FD" w14:textId="77777777" w:rsidR="007B600A" w:rsidRPr="00285906" w:rsidRDefault="007B600A" w:rsidP="00D51A3B">
      <w:pPr>
        <w:pStyle w:val="Prrafodelista"/>
        <w:widowControl w:val="0"/>
        <w:spacing w:after="0" w:line="320" w:lineRule="atLeast"/>
        <w:ind w:left="350" w:firstLine="709"/>
        <w:contextualSpacing w:val="0"/>
      </w:pPr>
    </w:p>
    <w:p w14:paraId="0C847039" w14:textId="466833A8" w:rsidR="007B600A" w:rsidRPr="009D6EB3" w:rsidRDefault="007B600A" w:rsidP="00D51A3B">
      <w:pPr>
        <w:widowControl w:val="0"/>
        <w:autoSpaceDE w:val="0"/>
        <w:autoSpaceDN w:val="0"/>
        <w:adjustRightInd w:val="0"/>
        <w:spacing w:after="0" w:line="320" w:lineRule="atLeast"/>
        <w:ind w:firstLine="709"/>
      </w:pPr>
      <w:r w:rsidRPr="00565A0D">
        <w:t>3.</w:t>
      </w:r>
      <w:r w:rsidRPr="00285906">
        <w:t xml:space="preserve"> En aquellas situaciones consideradas como de emergencia o de fuerza mayor en las que no sea posible prestar el servicio de recogida de manera normal, y previa constatación, declaración y comunicación por el Ayuntamiento, se podrá alterar o suspender temporalmente el servicio, debiendo en estos casos los usuarios abstenerse de depositar sus residuos hasta el momento en el que se normalice el servicio o hasta que se dicten en cada caso las instrucciones oportunas. En ningún caso la aplicación de estas excepciones dará derecho a indemnización o reducción del importe que deban abonar los usuarios por la prestación de los servicios, de acuerdo con el artículo </w:t>
      </w:r>
      <w:r w:rsidR="0056022A">
        <w:t>8</w:t>
      </w:r>
      <w:r w:rsidRPr="00285906">
        <w:t xml:space="preserve"> de la </w:t>
      </w:r>
      <w:r w:rsidRPr="009D6EB3">
        <w:t xml:space="preserve">presente </w:t>
      </w:r>
      <w:r w:rsidR="00E47B31" w:rsidRPr="009D6EB3">
        <w:t>Ordenanza</w:t>
      </w:r>
      <w:r w:rsidRPr="009D6EB3">
        <w:t>.</w:t>
      </w:r>
    </w:p>
    <w:p w14:paraId="7CF46A71" w14:textId="77777777" w:rsidR="00585F8C" w:rsidRPr="00285906" w:rsidRDefault="00585F8C" w:rsidP="00D51A3B">
      <w:pPr>
        <w:widowControl w:val="0"/>
        <w:autoSpaceDE w:val="0"/>
        <w:autoSpaceDN w:val="0"/>
        <w:adjustRightInd w:val="0"/>
        <w:spacing w:after="0" w:line="320" w:lineRule="atLeast"/>
        <w:ind w:firstLine="709"/>
      </w:pPr>
    </w:p>
    <w:p w14:paraId="43C53195" w14:textId="0E0E2048"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5" w:name="_Toc12979656"/>
      <w:bookmarkStart w:id="16" w:name="_Toc155801053"/>
      <w:r w:rsidRPr="00285906">
        <w:rPr>
          <w:rFonts w:ascii="Century Gothic" w:hAnsi="Century Gothic"/>
          <w:color w:val="auto"/>
          <w:sz w:val="20"/>
          <w:szCs w:val="20"/>
        </w:rPr>
        <w:t xml:space="preserve">Artículo </w:t>
      </w:r>
      <w:r w:rsidR="008F2DA9">
        <w:rPr>
          <w:rFonts w:ascii="Century Gothic" w:hAnsi="Century Gothic"/>
          <w:color w:val="auto"/>
          <w:sz w:val="20"/>
          <w:szCs w:val="20"/>
        </w:rPr>
        <w:t>6</w:t>
      </w:r>
      <w:r w:rsidRPr="00285906">
        <w:rPr>
          <w:rFonts w:ascii="Century Gothic" w:hAnsi="Century Gothic"/>
          <w:color w:val="auto"/>
          <w:sz w:val="20"/>
          <w:szCs w:val="20"/>
        </w:rPr>
        <w:t xml:space="preserve">. Obligaciones de los </w:t>
      </w:r>
      <w:r w:rsidR="00F05C53" w:rsidRPr="00285906">
        <w:rPr>
          <w:rFonts w:ascii="Century Gothic" w:hAnsi="Century Gothic"/>
          <w:color w:val="auto"/>
          <w:sz w:val="20"/>
          <w:szCs w:val="20"/>
        </w:rPr>
        <w:t>usuarios</w:t>
      </w:r>
      <w:r w:rsidR="00D0273A">
        <w:rPr>
          <w:rFonts w:ascii="Century Gothic" w:hAnsi="Century Gothic"/>
          <w:color w:val="auto"/>
          <w:sz w:val="20"/>
          <w:szCs w:val="20"/>
        </w:rPr>
        <w:t xml:space="preserve"> y titularidad de los residuos de competencia municipal</w:t>
      </w:r>
      <w:r w:rsidRPr="00285906">
        <w:rPr>
          <w:rFonts w:ascii="Century Gothic" w:hAnsi="Century Gothic"/>
          <w:color w:val="auto"/>
          <w:sz w:val="20"/>
          <w:szCs w:val="20"/>
        </w:rPr>
        <w:t>.</w:t>
      </w:r>
      <w:bookmarkEnd w:id="15"/>
      <w:bookmarkEnd w:id="16"/>
    </w:p>
    <w:p w14:paraId="7F0BFBCA" w14:textId="77777777" w:rsidR="007B600A" w:rsidRPr="00285906" w:rsidRDefault="007B600A" w:rsidP="00D51A3B">
      <w:pPr>
        <w:widowControl w:val="0"/>
        <w:autoSpaceDE w:val="0"/>
        <w:autoSpaceDN w:val="0"/>
        <w:adjustRightInd w:val="0"/>
        <w:spacing w:after="0" w:line="320" w:lineRule="atLeast"/>
        <w:ind w:firstLine="709"/>
        <w:rPr>
          <w:b/>
        </w:rPr>
      </w:pPr>
    </w:p>
    <w:p w14:paraId="09C76C59" w14:textId="1A1817C1" w:rsidR="007B600A" w:rsidRPr="00285906" w:rsidRDefault="007B600A" w:rsidP="00D51A3B">
      <w:pPr>
        <w:widowControl w:val="0"/>
        <w:spacing w:after="0" w:line="320" w:lineRule="atLeast"/>
        <w:ind w:left="-15" w:firstLine="709"/>
      </w:pPr>
      <w:r w:rsidRPr="00565A0D">
        <w:t>1.</w:t>
      </w:r>
      <w:r w:rsidRPr="00285906">
        <w:t xml:space="preserve"> Los </w:t>
      </w:r>
      <w:r w:rsidR="00314524" w:rsidRPr="00285906">
        <w:t xml:space="preserve">productores de residuos que sean usuarios </w:t>
      </w:r>
      <w:r w:rsidRPr="00285906">
        <w:t>del servicio de recogida</w:t>
      </w:r>
      <w:r w:rsidR="00314524" w:rsidRPr="00285906">
        <w:t xml:space="preserve"> municipal</w:t>
      </w:r>
      <w:r w:rsidRPr="00285906">
        <w:t xml:space="preserve"> están obligados a: </w:t>
      </w:r>
    </w:p>
    <w:p w14:paraId="42943E77" w14:textId="77777777" w:rsidR="007B600A" w:rsidRPr="00285906" w:rsidRDefault="007B600A" w:rsidP="00D51A3B">
      <w:pPr>
        <w:widowControl w:val="0"/>
        <w:spacing w:after="0" w:line="320" w:lineRule="atLeast"/>
        <w:ind w:firstLine="709"/>
      </w:pPr>
    </w:p>
    <w:p w14:paraId="4C2D348B" w14:textId="7D5481F9" w:rsidR="007B600A" w:rsidRPr="00285906" w:rsidRDefault="007B600A" w:rsidP="00D51A3B">
      <w:pPr>
        <w:widowControl w:val="0"/>
        <w:spacing w:after="0" w:line="320" w:lineRule="atLeast"/>
        <w:ind w:right="37" w:firstLine="709"/>
      </w:pPr>
      <w:r w:rsidRPr="00285906">
        <w:t xml:space="preserve">a) Reducir el volumen de los residuos </w:t>
      </w:r>
      <w:r w:rsidR="00450E99" w:rsidRPr="00285906">
        <w:t xml:space="preserve">y depositarlos </w:t>
      </w:r>
      <w:r w:rsidRPr="00285906">
        <w:t xml:space="preserve">de tal forma que se aproveche la capacidad de las bolsas y contenedores. </w:t>
      </w:r>
      <w:r w:rsidR="00531EEE">
        <w:t>En el caso de los envases de cartón, deberán depositarse plegados, de acuerdo con lo previsto en el artículo 1</w:t>
      </w:r>
      <w:r w:rsidR="0056022A">
        <w:t>7</w:t>
      </w:r>
      <w:r w:rsidR="00531EEE">
        <w:t>.1 de esta Ordenanza.</w:t>
      </w:r>
    </w:p>
    <w:p w14:paraId="7D45A61D" w14:textId="77777777" w:rsidR="007B600A" w:rsidRPr="00285906" w:rsidRDefault="007B600A" w:rsidP="00D51A3B">
      <w:pPr>
        <w:widowControl w:val="0"/>
        <w:spacing w:after="0" w:line="320" w:lineRule="atLeast"/>
        <w:ind w:right="37" w:firstLine="709"/>
      </w:pPr>
    </w:p>
    <w:p w14:paraId="74029CC5" w14:textId="24F99C65" w:rsidR="007B600A" w:rsidRPr="00285906" w:rsidRDefault="007B600A" w:rsidP="00D51A3B">
      <w:pPr>
        <w:widowControl w:val="0"/>
        <w:spacing w:after="0" w:line="320" w:lineRule="atLeast"/>
        <w:ind w:right="37" w:firstLine="709"/>
      </w:pPr>
      <w:r w:rsidRPr="00285906">
        <w:t>b) Separar</w:t>
      </w:r>
      <w:r w:rsidR="00450E99" w:rsidRPr="00285906">
        <w:t xml:space="preserve"> correctamente</w:t>
      </w:r>
      <w:r w:rsidRPr="00285906">
        <w:t xml:space="preserve"> los residuos </w:t>
      </w:r>
      <w:r w:rsidR="00450E99" w:rsidRPr="00285906">
        <w:t>en origen</w:t>
      </w:r>
      <w:r w:rsidR="007347FE" w:rsidRPr="00285906">
        <w:rPr>
          <w:rStyle w:val="Refdenotaalpie"/>
        </w:rPr>
        <w:footnoteReference w:id="11"/>
      </w:r>
      <w:r w:rsidR="00450E99" w:rsidRPr="00285906">
        <w:t xml:space="preserve"> </w:t>
      </w:r>
      <w:proofErr w:type="gramStart"/>
      <w:r w:rsidR="00450E99" w:rsidRPr="00285906">
        <w:t>de acuerdo a</w:t>
      </w:r>
      <w:proofErr w:type="gramEnd"/>
      <w:r w:rsidR="00450E99" w:rsidRPr="00285906">
        <w:t xml:space="preserve"> las fracciones establecidas en la </w:t>
      </w:r>
      <w:r w:rsidR="00450E99" w:rsidRPr="009D6EB3">
        <w:t xml:space="preserve">presente </w:t>
      </w:r>
      <w:r w:rsidR="00E47B31" w:rsidRPr="009D6EB3">
        <w:t>Ordenanza</w:t>
      </w:r>
      <w:r w:rsidRPr="009D6EB3">
        <w:t xml:space="preserve"> </w:t>
      </w:r>
      <w:r w:rsidR="00450E99" w:rsidRPr="009D6EB3">
        <w:t xml:space="preserve">y </w:t>
      </w:r>
      <w:r w:rsidRPr="009D6EB3">
        <w:t xml:space="preserve">depositar </w:t>
      </w:r>
      <w:r w:rsidRPr="00285906">
        <w:t xml:space="preserve">los mismos en los contenedores o puntos de recogida establecidos al efecto de acuerdo con la presente </w:t>
      </w:r>
      <w:r w:rsidR="00E47B31" w:rsidRPr="009D6EB3">
        <w:lastRenderedPageBreak/>
        <w:t>Ordenanza</w:t>
      </w:r>
      <w:r w:rsidRPr="009D6EB3">
        <w:t xml:space="preserve">. </w:t>
      </w:r>
      <w:r w:rsidR="009F0D07" w:rsidRPr="009D6EB3">
        <w:t xml:space="preserve">Cuando </w:t>
      </w:r>
      <w:r w:rsidR="009F0D07">
        <w:t>sea de aplicación</w:t>
      </w:r>
      <w:r w:rsidRPr="00285906">
        <w:t xml:space="preserve">, sacar los contenedores a la vía pública para su recogida por el servicio público en las horas y lugares establecidos por el </w:t>
      </w:r>
      <w:r w:rsidR="000D1918" w:rsidRPr="00285906">
        <w:t>A</w:t>
      </w:r>
      <w:r w:rsidRPr="00285906">
        <w:t>yuntamiento.</w:t>
      </w:r>
      <w:r w:rsidR="00F52920" w:rsidRPr="00285906">
        <w:t xml:space="preserve"> </w:t>
      </w:r>
    </w:p>
    <w:p w14:paraId="234523AF" w14:textId="77777777" w:rsidR="007B600A" w:rsidRPr="00285906" w:rsidRDefault="007B600A" w:rsidP="00D51A3B">
      <w:pPr>
        <w:widowControl w:val="0"/>
        <w:spacing w:after="0" w:line="320" w:lineRule="atLeast"/>
        <w:ind w:right="37" w:firstLine="709"/>
      </w:pPr>
    </w:p>
    <w:p w14:paraId="738B8BD8" w14:textId="7F8C9192" w:rsidR="00450E99" w:rsidRPr="00285906" w:rsidRDefault="007B600A" w:rsidP="00D51A3B">
      <w:pPr>
        <w:widowControl w:val="0"/>
        <w:spacing w:after="0" w:line="320" w:lineRule="atLeast"/>
        <w:ind w:right="37" w:firstLine="709"/>
      </w:pPr>
      <w:r w:rsidRPr="00285906">
        <w:t xml:space="preserve">c) Cumplir con los horarios de depósito y entrega de residuos. </w:t>
      </w:r>
    </w:p>
    <w:p w14:paraId="7B265A5C" w14:textId="77777777" w:rsidR="007B600A" w:rsidRPr="00285906" w:rsidRDefault="007B600A" w:rsidP="00D51A3B">
      <w:pPr>
        <w:widowControl w:val="0"/>
        <w:spacing w:after="0" w:line="320" w:lineRule="atLeast"/>
        <w:ind w:right="37"/>
      </w:pPr>
    </w:p>
    <w:p w14:paraId="09656958" w14:textId="5FB1A252" w:rsidR="007B600A" w:rsidRPr="00285906" w:rsidRDefault="00450E99" w:rsidP="00D51A3B">
      <w:pPr>
        <w:widowControl w:val="0"/>
        <w:spacing w:after="0" w:line="320" w:lineRule="atLeast"/>
        <w:ind w:right="37" w:firstLine="709"/>
      </w:pPr>
      <w:r w:rsidRPr="00285906">
        <w:t>d</w:t>
      </w:r>
      <w:r w:rsidR="007B600A" w:rsidRPr="00285906">
        <w:t xml:space="preserve">) Depositar los residuos o desperdicios </w:t>
      </w:r>
      <w:r w:rsidR="009A34C2" w:rsidRPr="00285906">
        <w:t xml:space="preserve">generados </w:t>
      </w:r>
      <w:r w:rsidR="00592021" w:rsidRPr="00285906">
        <w:t xml:space="preserve">en la vía o en áreas de disfrute público (playas, parques, jardines, etcétera), </w:t>
      </w:r>
      <w:r w:rsidR="007B600A" w:rsidRPr="00285906">
        <w:t xml:space="preserve">en </w:t>
      </w:r>
      <w:r w:rsidR="009A34C2" w:rsidRPr="00285906">
        <w:t xml:space="preserve">las papeleras o en </w:t>
      </w:r>
      <w:r w:rsidR="007B600A" w:rsidRPr="00285906">
        <w:t xml:space="preserve">los contenedores habilitados al efecto. De no haberlos, deberán depositarlos </w:t>
      </w:r>
      <w:r w:rsidR="00A06846" w:rsidRPr="00285906">
        <w:t>en los contenedores</w:t>
      </w:r>
      <w:r w:rsidR="005A4AE0" w:rsidRPr="00285906">
        <w:t xml:space="preserve"> </w:t>
      </w:r>
      <w:r w:rsidRPr="00285906">
        <w:t>o lugares habilitados más próximos</w:t>
      </w:r>
      <w:r w:rsidR="00592021" w:rsidRPr="00285906">
        <w:t xml:space="preserve">, según su </w:t>
      </w:r>
      <w:r w:rsidR="009F0D07">
        <w:t>fracción</w:t>
      </w:r>
      <w:r w:rsidR="00592021" w:rsidRPr="00285906">
        <w:t xml:space="preserve"> y naturaleza</w:t>
      </w:r>
      <w:r w:rsidR="007B600A" w:rsidRPr="00285906">
        <w:t xml:space="preserve">. </w:t>
      </w:r>
    </w:p>
    <w:p w14:paraId="12871A6E" w14:textId="77777777" w:rsidR="007B600A" w:rsidRPr="00285906" w:rsidRDefault="007B600A" w:rsidP="00D51A3B">
      <w:pPr>
        <w:widowControl w:val="0"/>
        <w:spacing w:after="0" w:line="320" w:lineRule="atLeast"/>
        <w:ind w:right="37" w:firstLine="709"/>
      </w:pPr>
    </w:p>
    <w:p w14:paraId="7C279E23" w14:textId="105C40CD" w:rsidR="007B600A" w:rsidRPr="00285906" w:rsidRDefault="007B600A" w:rsidP="00D51A3B">
      <w:pPr>
        <w:widowControl w:val="0"/>
        <w:spacing w:after="0" w:line="320" w:lineRule="atLeast"/>
        <w:ind w:right="37" w:firstLine="709"/>
      </w:pPr>
      <w:r w:rsidRPr="00285906">
        <w:t>Ante la presencia de un contenedor lleno, deberán abstenerse de efectuar los depósitos de residuos en ese contenedor concreto o en la vía pública</w:t>
      </w:r>
      <w:r w:rsidR="005731A5" w:rsidRPr="00285906">
        <w:t xml:space="preserve">, debiéndose en tal caso llevar </w:t>
      </w:r>
      <w:r w:rsidR="009F0D07">
        <w:t xml:space="preserve">los residuos </w:t>
      </w:r>
      <w:r w:rsidR="005731A5" w:rsidRPr="00285906">
        <w:t xml:space="preserve">a </w:t>
      </w:r>
      <w:r w:rsidR="009F0D07">
        <w:t>los</w:t>
      </w:r>
      <w:r w:rsidR="005731A5" w:rsidRPr="00285906">
        <w:t xml:space="preserve"> contenedores </w:t>
      </w:r>
      <w:r w:rsidR="009F0D07">
        <w:t xml:space="preserve">más cercanos </w:t>
      </w:r>
      <w:r w:rsidR="005731A5" w:rsidRPr="00285906">
        <w:t xml:space="preserve">de la fracción correspondiente o esperar a su vaciado. Si se diera esta circunstancia se recomienda que se comunique la situación al teléfono o contacto habilitado por el Ayuntamiento para que se puedan </w:t>
      </w:r>
      <w:r w:rsidR="009F0D07">
        <w:t>estudiar las posibles soluciones</w:t>
      </w:r>
      <w:r w:rsidR="005731A5" w:rsidRPr="00285906">
        <w:t>.</w:t>
      </w:r>
    </w:p>
    <w:p w14:paraId="4BAEBF34" w14:textId="77777777" w:rsidR="005731A5" w:rsidRPr="00285906" w:rsidRDefault="005731A5" w:rsidP="00D51A3B">
      <w:pPr>
        <w:widowControl w:val="0"/>
        <w:spacing w:after="0" w:line="320" w:lineRule="atLeast"/>
        <w:ind w:right="37" w:firstLine="709"/>
      </w:pPr>
    </w:p>
    <w:p w14:paraId="16EAA67E" w14:textId="44E00BE2" w:rsidR="007B600A" w:rsidRPr="00285906" w:rsidRDefault="007B600A" w:rsidP="00D51A3B">
      <w:pPr>
        <w:widowControl w:val="0"/>
        <w:spacing w:after="0" w:line="320" w:lineRule="atLeast"/>
        <w:ind w:left="-15" w:right="37" w:firstLine="709"/>
      </w:pPr>
      <w:r w:rsidRPr="00565A0D">
        <w:t>2.</w:t>
      </w:r>
      <w:r w:rsidRPr="00285906">
        <w:t xml:space="preserve"> Los </w:t>
      </w:r>
      <w:r w:rsidR="009A34C2" w:rsidRPr="00285906">
        <w:t xml:space="preserve">productores </w:t>
      </w:r>
      <w:r w:rsidRPr="00285906">
        <w:t xml:space="preserve">de residuos comerciales no peligrosos que no utilicen el servicio de recogida municipal de acuerdo con el artículo </w:t>
      </w:r>
      <w:r w:rsidR="0056022A">
        <w:t>4</w:t>
      </w:r>
      <w:r w:rsidRPr="00285906">
        <w:t xml:space="preserve">.2 de la presente </w:t>
      </w:r>
      <w:r w:rsidR="007A6BF2" w:rsidRPr="009D6EB3">
        <w:t>Ordenanza</w:t>
      </w:r>
      <w:r w:rsidRPr="00285906">
        <w:t>,</w:t>
      </w:r>
      <w:r w:rsidR="00F52920" w:rsidRPr="00285906">
        <w:t xml:space="preserve"> </w:t>
      </w:r>
      <w:r w:rsidRPr="00285906">
        <w:t xml:space="preserve">deberán </w:t>
      </w:r>
      <w:r w:rsidR="00E84E4F" w:rsidRPr="00285906">
        <w:t>separar en origen</w:t>
      </w:r>
      <w:r w:rsidR="009F0D07">
        <w:t>, por fracciones,</w:t>
      </w:r>
      <w:r w:rsidR="00E84E4F" w:rsidRPr="00285906">
        <w:t xml:space="preserve"> y gestionar los residuos de conformidad con la normativa aplicable, y </w:t>
      </w:r>
      <w:r w:rsidRPr="00285906">
        <w:t xml:space="preserve">acreditar documentalmente al Ayuntamiento la correcta gestión de tales residuos, de acuerdo con lo establecido en </w:t>
      </w:r>
      <w:r w:rsidR="00FF74D5" w:rsidRPr="00285906">
        <w:t>el segundo</w:t>
      </w:r>
      <w:r w:rsidRPr="00285906">
        <w:t xml:space="preserve"> párrafo del artículo </w:t>
      </w:r>
      <w:r w:rsidR="00E84E4F" w:rsidRPr="00285906">
        <w:t>20</w:t>
      </w:r>
      <w:r w:rsidRPr="00285906">
        <w:t xml:space="preserve">.3 de la Ley </w:t>
      </w:r>
      <w:r w:rsidR="00E84E4F" w:rsidRPr="00285906">
        <w:t>7/2022</w:t>
      </w:r>
      <w:r w:rsidRPr="00285906">
        <w:t>.</w:t>
      </w:r>
      <w:r w:rsidRPr="00285906">
        <w:rPr>
          <w:rStyle w:val="Refdenotaalpie"/>
        </w:rPr>
        <w:footnoteReference w:id="12"/>
      </w:r>
      <w:r w:rsidRPr="00285906">
        <w:t xml:space="preserve"> A tal fin deberán:</w:t>
      </w:r>
    </w:p>
    <w:p w14:paraId="4301FA54" w14:textId="77777777" w:rsidR="007B600A" w:rsidRPr="00285906" w:rsidRDefault="007B600A" w:rsidP="00D51A3B">
      <w:pPr>
        <w:widowControl w:val="0"/>
        <w:spacing w:after="0" w:line="320" w:lineRule="atLeast"/>
        <w:ind w:right="37" w:firstLine="709"/>
      </w:pPr>
    </w:p>
    <w:p w14:paraId="3DED3817" w14:textId="6C956C94" w:rsidR="007B600A" w:rsidRPr="00285906" w:rsidRDefault="007B600A" w:rsidP="00D51A3B">
      <w:pPr>
        <w:widowControl w:val="0"/>
        <w:spacing w:after="0" w:line="320" w:lineRule="atLeast"/>
        <w:ind w:right="37" w:firstLine="709"/>
      </w:pPr>
      <w:r w:rsidRPr="00285906">
        <w:lastRenderedPageBreak/>
        <w:t xml:space="preserve">a) </w:t>
      </w:r>
      <w:r w:rsidR="00E84E4F" w:rsidRPr="00285906">
        <w:t>Separar en origen y m</w:t>
      </w:r>
      <w:r w:rsidRPr="00285906">
        <w:t>antener los citados residuos en condiciones adecuadas de higiene y seguridad mientras se encuentren en su poder</w:t>
      </w:r>
      <w:r w:rsidR="00E84E4F" w:rsidRPr="00285906">
        <w:t>,</w:t>
      </w:r>
      <w:r w:rsidRPr="00285906">
        <w:t xml:space="preserve"> y entregarlos en condiciones adecuadas de separación por fracciones a los gestores de residuos, de acuerdo con lo que disponga la normativa aplicable. </w:t>
      </w:r>
    </w:p>
    <w:p w14:paraId="508DA073" w14:textId="77777777" w:rsidR="007B600A" w:rsidRPr="00285906" w:rsidRDefault="007B600A" w:rsidP="00D51A3B">
      <w:pPr>
        <w:widowControl w:val="0"/>
        <w:spacing w:after="0" w:line="320" w:lineRule="atLeast"/>
        <w:ind w:left="335" w:right="37" w:firstLine="709"/>
      </w:pPr>
    </w:p>
    <w:p w14:paraId="64512A4D" w14:textId="3B73537D" w:rsidR="007B600A" w:rsidRPr="00285906" w:rsidRDefault="007B600A" w:rsidP="00D51A3B">
      <w:pPr>
        <w:widowControl w:val="0"/>
        <w:spacing w:after="0" w:line="320" w:lineRule="atLeast"/>
        <w:ind w:right="37" w:firstLine="709"/>
      </w:pPr>
      <w:r w:rsidRPr="00285906">
        <w:t xml:space="preserve">b) Disponer del documento acreditativo de la correcta recogida y </w:t>
      </w:r>
      <w:r w:rsidR="009A34C2" w:rsidRPr="00285906">
        <w:t xml:space="preserve">tratamiento </w:t>
      </w:r>
      <w:r w:rsidRPr="00285906">
        <w:t>de tales residuos</w:t>
      </w:r>
      <w:r w:rsidR="00E84E4F" w:rsidRPr="00285906">
        <w:t xml:space="preserve">, y remitírselo al Ayuntamiento </w:t>
      </w:r>
      <w:r w:rsidR="00862C42">
        <w:t xml:space="preserve">y </w:t>
      </w:r>
      <w:r w:rsidR="00862C42" w:rsidRPr="00862C42">
        <w:t>al organismo competente en residuos de la Comunidad Autónoma</w:t>
      </w:r>
      <w:r w:rsidR="00862C42">
        <w:t xml:space="preserve"> </w:t>
      </w:r>
      <w:r w:rsidR="00E84E4F" w:rsidRPr="00285906">
        <w:t>cuando sea requerido para ello.</w:t>
      </w:r>
    </w:p>
    <w:p w14:paraId="348039BE" w14:textId="3D0FD966" w:rsidR="00E84E4F" w:rsidRPr="00285906" w:rsidRDefault="00E84E4F" w:rsidP="00D51A3B">
      <w:pPr>
        <w:widowControl w:val="0"/>
        <w:spacing w:after="0" w:line="320" w:lineRule="atLeast"/>
        <w:ind w:right="37" w:firstLine="709"/>
      </w:pPr>
    </w:p>
    <w:p w14:paraId="04DB0000" w14:textId="5F04DC99" w:rsidR="00E84E4F" w:rsidRPr="00285906" w:rsidRDefault="00E84E4F" w:rsidP="00D51A3B">
      <w:pPr>
        <w:widowControl w:val="0"/>
        <w:spacing w:after="0" w:line="320" w:lineRule="atLeast"/>
        <w:ind w:right="37"/>
      </w:pPr>
      <w:r w:rsidRPr="00285906">
        <w:t>Si de la documentación se manifiesta una gestión incorrecta o deficitaria</w:t>
      </w:r>
      <w:r w:rsidR="00531EEE">
        <w:t xml:space="preserve"> de alguno de los residuos regulados en este </w:t>
      </w:r>
      <w:r w:rsidR="00797888">
        <w:t>apartado</w:t>
      </w:r>
      <w:r w:rsidRPr="00285906">
        <w:t xml:space="preserve">, esta deberá remediarse en el plazo de </w:t>
      </w:r>
      <w:r w:rsidR="00FC2CEF" w:rsidRPr="004E6502">
        <w:rPr>
          <w:color w:val="FF0000"/>
          <w:u w:val="single"/>
        </w:rPr>
        <w:t>XX</w:t>
      </w:r>
      <w:r w:rsidR="004E6502" w:rsidRPr="004E6502">
        <w:rPr>
          <w:color w:val="FF0000"/>
          <w:u w:val="single"/>
        </w:rPr>
        <w:t>X</w:t>
      </w:r>
      <w:r w:rsidR="004E6502">
        <w:rPr>
          <w:color w:val="FF0000"/>
          <w:u w:val="single"/>
        </w:rPr>
        <w:t>XX</w:t>
      </w:r>
      <w:r w:rsidRPr="00285906">
        <w:t xml:space="preserve"> mes</w:t>
      </w:r>
      <w:r w:rsidR="00FC2CEF">
        <w:t>/meses</w:t>
      </w:r>
      <w:r w:rsidRPr="00AB22CE">
        <w:rPr>
          <w:rStyle w:val="Refdenotaalpie"/>
        </w:rPr>
        <w:footnoteReference w:id="13"/>
      </w:r>
      <w:r w:rsidRPr="00285906">
        <w:t>, de lo contrario el productor deberá adherirse al servicio municipal de recogida.</w:t>
      </w:r>
    </w:p>
    <w:p w14:paraId="61800DE4" w14:textId="2291ACA1" w:rsidR="00E84E4F" w:rsidRPr="00285906" w:rsidRDefault="00E84E4F" w:rsidP="00D51A3B">
      <w:pPr>
        <w:widowControl w:val="0"/>
        <w:spacing w:after="0" w:line="320" w:lineRule="atLeast"/>
        <w:ind w:right="37"/>
      </w:pPr>
    </w:p>
    <w:p w14:paraId="4C428114" w14:textId="59BFA4BF" w:rsidR="00450E99" w:rsidRDefault="00450E99" w:rsidP="00D51A3B">
      <w:pPr>
        <w:widowControl w:val="0"/>
        <w:spacing w:after="0" w:line="320" w:lineRule="atLeast"/>
        <w:ind w:right="37" w:firstLine="709"/>
      </w:pPr>
      <w:r w:rsidRPr="00565A0D">
        <w:t>3.</w:t>
      </w:r>
      <w:r w:rsidRPr="00285906">
        <w:t xml:space="preserve"> Los ciudadanos comunicarán al Ayuntamiento o a los agentes de la autoridad la existencia de residuos abandonados </w:t>
      </w:r>
      <w:r w:rsidR="00506715" w:rsidRPr="00285906">
        <w:t>o basura dispersa</w:t>
      </w:r>
      <w:r w:rsidR="004F0024" w:rsidRPr="00285906">
        <w:rPr>
          <w:rStyle w:val="Refdenotaalpie"/>
        </w:rPr>
        <w:footnoteReference w:id="14"/>
      </w:r>
      <w:r w:rsidR="00506715" w:rsidRPr="00285906">
        <w:t xml:space="preserve"> </w:t>
      </w:r>
      <w:r w:rsidRPr="00285906">
        <w:t>en la vía o espacios públicos, tales como vehículos abandonados, muebles, animales muertos, residuos de construcción y demolición, etc.</w:t>
      </w:r>
    </w:p>
    <w:p w14:paraId="28200A28" w14:textId="0282ACA8" w:rsidR="00D0273A" w:rsidRDefault="00D0273A" w:rsidP="00D51A3B">
      <w:pPr>
        <w:widowControl w:val="0"/>
        <w:spacing w:after="0" w:line="320" w:lineRule="atLeast"/>
        <w:ind w:right="37" w:firstLine="709"/>
      </w:pPr>
    </w:p>
    <w:p w14:paraId="6A26572F" w14:textId="21EECAE4" w:rsidR="00D0273A" w:rsidRDefault="00D0273A" w:rsidP="00D0273A">
      <w:pPr>
        <w:widowControl w:val="0"/>
        <w:spacing w:after="0" w:line="320" w:lineRule="atLeast"/>
        <w:ind w:right="37" w:firstLine="709"/>
      </w:pPr>
      <w:r>
        <w:t xml:space="preserve">4. Los residuos de competencia municipal regulados en </w:t>
      </w:r>
      <w:r w:rsidRPr="009D6EB3">
        <w:t xml:space="preserve">esta </w:t>
      </w:r>
      <w:r w:rsidR="004E6502" w:rsidRPr="009D6EB3">
        <w:t>Ordenanza</w:t>
      </w:r>
      <w:r w:rsidRPr="009D6EB3">
        <w:t xml:space="preserve"> </w:t>
      </w:r>
      <w:r>
        <w:t xml:space="preserve">tendrán siempre un titular responsable, cualidad que corresponderá al productor o al poseedor de </w:t>
      </w:r>
      <w:proofErr w:type="gramStart"/>
      <w:r>
        <w:t>los mismos</w:t>
      </w:r>
      <w:proofErr w:type="gramEnd"/>
      <w:r>
        <w:t xml:space="preserve">. </w:t>
      </w:r>
    </w:p>
    <w:p w14:paraId="702DF0C6" w14:textId="77777777" w:rsidR="00D0273A" w:rsidRDefault="00D0273A" w:rsidP="00D0273A">
      <w:pPr>
        <w:widowControl w:val="0"/>
        <w:spacing w:after="0" w:line="320" w:lineRule="atLeast"/>
        <w:ind w:right="37" w:firstLine="709"/>
      </w:pPr>
    </w:p>
    <w:p w14:paraId="6BB50A47" w14:textId="01AAC37A" w:rsidR="00D0273A" w:rsidRDefault="00D0273A" w:rsidP="00D0273A">
      <w:pPr>
        <w:widowControl w:val="0"/>
        <w:spacing w:after="0" w:line="320" w:lineRule="atLeast"/>
        <w:ind w:right="37" w:firstLine="709"/>
      </w:pPr>
      <w:r>
        <w:t>Solo quedarán exentos de responsabilidad administrativa quienes entreguen al Ayuntamiento los residuos</w:t>
      </w:r>
      <w:r w:rsidR="009A0ED4">
        <w:t>,</w:t>
      </w:r>
      <w:r>
        <w:t xml:space="preserve"> para su gestión</w:t>
      </w:r>
      <w:r w:rsidR="009A0ED4">
        <w:t>,</w:t>
      </w:r>
      <w:r>
        <w:t xml:space="preserve"> de conformidad con las prescripciones contenidas en </w:t>
      </w:r>
      <w:r w:rsidRPr="009D6EB3">
        <w:t xml:space="preserve">esta </w:t>
      </w:r>
      <w:r w:rsidR="004E6502" w:rsidRPr="009D6EB3">
        <w:t>Ordenanza</w:t>
      </w:r>
      <w:r w:rsidRPr="009D6EB3">
        <w:t xml:space="preserve"> y demás </w:t>
      </w:r>
      <w:r>
        <w:t xml:space="preserve">normativa aplicable, adquiriendo el Ayuntamiento en ese momento la propiedad sobre los mismos. Se exceptúan también de dicha responsabilidad quienes entreguen tales residuos a una persona </w:t>
      </w:r>
      <w:r>
        <w:lastRenderedPageBreak/>
        <w:t xml:space="preserve">física o jurídica que tenga la condición de </w:t>
      </w:r>
      <w:r w:rsidR="009A0ED4">
        <w:t>g</w:t>
      </w:r>
      <w:r>
        <w:t>estor autorizado o registrado</w:t>
      </w:r>
      <w:r w:rsidR="009A0ED4">
        <w:t xml:space="preserve">, de acuerdo con lo previsto en esta </w:t>
      </w:r>
      <w:r w:rsidR="004E6502" w:rsidRPr="009D6EB3">
        <w:t>Ordenanza</w:t>
      </w:r>
      <w:r>
        <w:t>.</w:t>
      </w:r>
    </w:p>
    <w:p w14:paraId="1B582FAB" w14:textId="77777777" w:rsidR="00D0273A" w:rsidRDefault="00D0273A" w:rsidP="00D0273A">
      <w:pPr>
        <w:widowControl w:val="0"/>
        <w:spacing w:after="0" w:line="320" w:lineRule="atLeast"/>
        <w:ind w:right="37" w:firstLine="709"/>
      </w:pPr>
    </w:p>
    <w:p w14:paraId="1986D671" w14:textId="7DFD5CE6"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7" w:name="_Toc12979657"/>
      <w:bookmarkStart w:id="18" w:name="_Toc155801054"/>
      <w:r w:rsidRPr="00285906">
        <w:rPr>
          <w:rFonts w:ascii="Century Gothic" w:hAnsi="Century Gothic"/>
          <w:color w:val="auto"/>
          <w:sz w:val="20"/>
          <w:szCs w:val="20"/>
        </w:rPr>
        <w:t xml:space="preserve">Artículo </w:t>
      </w:r>
      <w:r w:rsidR="008F2DA9">
        <w:rPr>
          <w:rFonts w:ascii="Century Gothic" w:hAnsi="Century Gothic"/>
          <w:color w:val="auto"/>
          <w:sz w:val="20"/>
          <w:szCs w:val="20"/>
        </w:rPr>
        <w:t>7</w:t>
      </w:r>
      <w:r w:rsidRPr="00285906">
        <w:rPr>
          <w:rFonts w:ascii="Century Gothic" w:hAnsi="Century Gothic"/>
          <w:color w:val="auto"/>
          <w:sz w:val="20"/>
          <w:szCs w:val="20"/>
        </w:rPr>
        <w:t xml:space="preserve">. </w:t>
      </w:r>
      <w:r w:rsidR="005731A5" w:rsidRPr="00285906">
        <w:rPr>
          <w:rFonts w:ascii="Century Gothic" w:hAnsi="Century Gothic"/>
          <w:color w:val="auto"/>
          <w:sz w:val="20"/>
          <w:szCs w:val="20"/>
        </w:rPr>
        <w:t>Actuaciones no permitidas</w:t>
      </w:r>
      <w:r w:rsidRPr="00285906">
        <w:rPr>
          <w:rFonts w:ascii="Century Gothic" w:hAnsi="Century Gothic"/>
          <w:color w:val="auto"/>
          <w:sz w:val="20"/>
          <w:szCs w:val="20"/>
        </w:rPr>
        <w:t xml:space="preserve"> </w:t>
      </w:r>
      <w:r w:rsidR="009A34C2" w:rsidRPr="00285906">
        <w:rPr>
          <w:rFonts w:ascii="Century Gothic" w:hAnsi="Century Gothic"/>
          <w:color w:val="auto"/>
          <w:sz w:val="20"/>
          <w:szCs w:val="20"/>
        </w:rPr>
        <w:t xml:space="preserve">y obligaciones </w:t>
      </w:r>
      <w:r w:rsidRPr="00285906">
        <w:rPr>
          <w:rFonts w:ascii="Century Gothic" w:hAnsi="Century Gothic"/>
          <w:color w:val="auto"/>
          <w:sz w:val="20"/>
          <w:szCs w:val="20"/>
        </w:rPr>
        <w:t xml:space="preserve">en relación con </w:t>
      </w:r>
      <w:r w:rsidR="009A34C2" w:rsidRPr="00285906">
        <w:rPr>
          <w:rFonts w:ascii="Century Gothic" w:hAnsi="Century Gothic"/>
          <w:color w:val="auto"/>
          <w:sz w:val="20"/>
          <w:szCs w:val="20"/>
        </w:rPr>
        <w:t xml:space="preserve">el abandono y </w:t>
      </w:r>
      <w:r w:rsidRPr="00285906">
        <w:rPr>
          <w:rFonts w:ascii="Century Gothic" w:hAnsi="Century Gothic"/>
          <w:color w:val="auto"/>
          <w:sz w:val="20"/>
          <w:szCs w:val="20"/>
        </w:rPr>
        <w:t xml:space="preserve">la entrega </w:t>
      </w:r>
      <w:r w:rsidR="009A34C2" w:rsidRPr="00285906">
        <w:rPr>
          <w:rFonts w:ascii="Century Gothic" w:hAnsi="Century Gothic"/>
          <w:color w:val="auto"/>
          <w:sz w:val="20"/>
          <w:szCs w:val="20"/>
        </w:rPr>
        <w:t xml:space="preserve">incorrecta </w:t>
      </w:r>
      <w:r w:rsidRPr="00285906">
        <w:rPr>
          <w:rFonts w:ascii="Century Gothic" w:hAnsi="Century Gothic"/>
          <w:color w:val="auto"/>
          <w:sz w:val="20"/>
          <w:szCs w:val="20"/>
        </w:rPr>
        <w:t>de los residuos.</w:t>
      </w:r>
      <w:bookmarkEnd w:id="17"/>
      <w:bookmarkEnd w:id="18"/>
      <w:r w:rsidRPr="00285906">
        <w:rPr>
          <w:rFonts w:ascii="Century Gothic" w:hAnsi="Century Gothic"/>
          <w:color w:val="auto"/>
          <w:sz w:val="20"/>
          <w:szCs w:val="20"/>
        </w:rPr>
        <w:t xml:space="preserve"> </w:t>
      </w:r>
    </w:p>
    <w:p w14:paraId="64DD6911" w14:textId="77777777" w:rsidR="007B600A" w:rsidRPr="00285906" w:rsidRDefault="007B600A" w:rsidP="00D51A3B">
      <w:pPr>
        <w:widowControl w:val="0"/>
        <w:spacing w:after="0" w:line="320" w:lineRule="atLeast"/>
        <w:ind w:firstLine="709"/>
      </w:pPr>
    </w:p>
    <w:p w14:paraId="1D149DF9" w14:textId="47D84DAE" w:rsidR="007B600A" w:rsidRPr="00285906" w:rsidRDefault="007B600A" w:rsidP="00D51A3B">
      <w:pPr>
        <w:widowControl w:val="0"/>
        <w:spacing w:after="0" w:line="320" w:lineRule="atLeast"/>
        <w:ind w:firstLine="699"/>
      </w:pPr>
      <w:r w:rsidRPr="00565A0D">
        <w:t>1.</w:t>
      </w:r>
      <w:r w:rsidRPr="00285906">
        <w:t xml:space="preserve"> </w:t>
      </w:r>
      <w:r w:rsidR="005731A5" w:rsidRPr="00285906">
        <w:t>No está permitido</w:t>
      </w:r>
      <w:r w:rsidRPr="00285906">
        <w:t xml:space="preserve"> para tod</w:t>
      </w:r>
      <w:r w:rsidR="005731A5" w:rsidRPr="00285906">
        <w:t>a</w:t>
      </w:r>
      <w:r w:rsidRPr="00285906">
        <w:t xml:space="preserve"> persona usuaria del servicio: </w:t>
      </w:r>
    </w:p>
    <w:p w14:paraId="3AFD2968" w14:textId="77777777" w:rsidR="007B600A" w:rsidRPr="00285906" w:rsidRDefault="007B600A" w:rsidP="00D51A3B">
      <w:pPr>
        <w:widowControl w:val="0"/>
        <w:spacing w:after="0" w:line="320" w:lineRule="atLeast"/>
        <w:ind w:firstLine="699"/>
      </w:pPr>
    </w:p>
    <w:p w14:paraId="1D2A4D5B" w14:textId="131C5935" w:rsidR="007B600A" w:rsidRPr="00285906" w:rsidRDefault="007B600A" w:rsidP="00D51A3B">
      <w:pPr>
        <w:widowControl w:val="0"/>
        <w:spacing w:after="0" w:line="320" w:lineRule="atLeast"/>
        <w:ind w:right="37" w:firstLine="699"/>
      </w:pPr>
      <w:r w:rsidRPr="00285906">
        <w:t xml:space="preserve">a) </w:t>
      </w:r>
      <w:r w:rsidR="009A34C2" w:rsidRPr="00285906">
        <w:t xml:space="preserve">Depositar </w:t>
      </w:r>
      <w:r w:rsidRPr="00285906">
        <w:t>o abandonar</w:t>
      </w:r>
      <w:r w:rsidR="009A34C2" w:rsidRPr="00285906">
        <w:t xml:space="preserve"> </w:t>
      </w:r>
      <w:r w:rsidRPr="00285906">
        <w:t>residuos en la vía pública</w:t>
      </w:r>
      <w:r w:rsidR="005731A5" w:rsidRPr="00285906">
        <w:t xml:space="preserve"> o en cualquier lugar del término municipal,</w:t>
      </w:r>
      <w:r w:rsidRPr="00285906">
        <w:t xml:space="preserve"> o en contenedores no habilitados para ese tipo de residuo</w:t>
      </w:r>
      <w:r w:rsidR="009F0D07">
        <w:t xml:space="preserve"> en cuestión</w:t>
      </w:r>
      <w:r w:rsidRPr="00285906">
        <w:t xml:space="preserve">, o en lugares diferentes a los especificados por el Ayuntamiento. </w:t>
      </w:r>
    </w:p>
    <w:p w14:paraId="7AE655FA" w14:textId="77777777" w:rsidR="007B600A" w:rsidRPr="00285906" w:rsidRDefault="007B600A" w:rsidP="00D51A3B">
      <w:pPr>
        <w:widowControl w:val="0"/>
        <w:spacing w:after="0" w:line="320" w:lineRule="atLeast"/>
        <w:ind w:right="37" w:firstLine="699"/>
      </w:pPr>
    </w:p>
    <w:p w14:paraId="717D4151" w14:textId="7442D83D" w:rsidR="007B600A" w:rsidRPr="00285906" w:rsidRDefault="007B600A" w:rsidP="00D51A3B">
      <w:pPr>
        <w:widowControl w:val="0"/>
        <w:spacing w:after="0" w:line="320" w:lineRule="atLeast"/>
        <w:ind w:right="37" w:firstLine="699"/>
      </w:pPr>
      <w:r w:rsidRPr="00285906">
        <w:t xml:space="preserve">b) Depositar residuos en contenedores contraviniendo lo dispuesto en la presente </w:t>
      </w:r>
      <w:r w:rsidR="004E6502" w:rsidRPr="009D6EB3">
        <w:t>Ordenanza</w:t>
      </w:r>
      <w:r w:rsidRPr="00285906">
        <w:t xml:space="preserve">. </w:t>
      </w:r>
    </w:p>
    <w:p w14:paraId="6D3FB709" w14:textId="77777777" w:rsidR="007B600A" w:rsidRPr="00285906" w:rsidRDefault="007B600A" w:rsidP="00D51A3B">
      <w:pPr>
        <w:widowControl w:val="0"/>
        <w:spacing w:after="0" w:line="320" w:lineRule="atLeast"/>
        <w:ind w:right="37" w:firstLine="699"/>
      </w:pPr>
    </w:p>
    <w:p w14:paraId="405DC2CA" w14:textId="77777777" w:rsidR="007B600A" w:rsidRPr="00285906" w:rsidRDefault="007B600A" w:rsidP="00D51A3B">
      <w:pPr>
        <w:widowControl w:val="0"/>
        <w:spacing w:after="0" w:line="320" w:lineRule="atLeast"/>
        <w:ind w:right="37" w:firstLine="699"/>
      </w:pPr>
      <w:r w:rsidRPr="00285906">
        <w:t>c) Depositar en lugares distintos a las papeleras instaladas al efecto en los espacios públicos, residuos de pequeño volumen tales como papeles, chicles, colillas, caramelos, cáscaras y desperdicios similares, así como depositar en las papeleras, agrupados en bolsas, residuos para los que se haya establecido un servicio específico de recogida.</w:t>
      </w:r>
    </w:p>
    <w:p w14:paraId="68069639" w14:textId="77777777" w:rsidR="007B600A" w:rsidRPr="00285906" w:rsidRDefault="007B600A" w:rsidP="00D51A3B">
      <w:pPr>
        <w:widowControl w:val="0"/>
        <w:spacing w:after="0" w:line="320" w:lineRule="atLeast"/>
        <w:ind w:right="37" w:firstLine="699"/>
      </w:pPr>
    </w:p>
    <w:p w14:paraId="5FBDF68D" w14:textId="1D3C6191" w:rsidR="007B600A" w:rsidRPr="00285906" w:rsidRDefault="007B600A" w:rsidP="00D51A3B">
      <w:pPr>
        <w:widowControl w:val="0"/>
        <w:spacing w:after="0" w:line="320" w:lineRule="atLeast"/>
        <w:ind w:right="37" w:firstLine="699"/>
      </w:pPr>
      <w:r w:rsidRPr="00285906">
        <w:t>d) Manipular contenedores o su contenido, así como volcar o arrancar papeleras u otro tipo de contenedores y desplazarlos fuera de sus ubicaciones.</w:t>
      </w:r>
      <w:r w:rsidR="00F52920" w:rsidRPr="00285906">
        <w:t xml:space="preserve"> </w:t>
      </w:r>
    </w:p>
    <w:p w14:paraId="15A86401" w14:textId="77777777" w:rsidR="007B600A" w:rsidRPr="00285906" w:rsidRDefault="007B600A" w:rsidP="00D51A3B">
      <w:pPr>
        <w:widowControl w:val="0"/>
        <w:spacing w:after="0" w:line="320" w:lineRule="atLeast"/>
        <w:ind w:right="37" w:firstLine="699"/>
      </w:pPr>
    </w:p>
    <w:p w14:paraId="7811399A" w14:textId="5C4F7A2B" w:rsidR="007B600A" w:rsidRPr="00285906" w:rsidRDefault="007B600A" w:rsidP="00D51A3B">
      <w:pPr>
        <w:widowControl w:val="0"/>
        <w:spacing w:after="0" w:line="320" w:lineRule="atLeast"/>
        <w:ind w:right="37" w:firstLine="699"/>
      </w:pPr>
      <w:r w:rsidRPr="00285906">
        <w:t xml:space="preserve">e) Utilizar los contenedores para fines distintos a los previstos en la presente </w:t>
      </w:r>
      <w:r w:rsidR="004E6502" w:rsidRPr="009D6EB3">
        <w:t>Ordenanza</w:t>
      </w:r>
      <w:r w:rsidRPr="00285906">
        <w:t xml:space="preserve">. </w:t>
      </w:r>
    </w:p>
    <w:p w14:paraId="47DBAE79" w14:textId="77777777" w:rsidR="007B600A" w:rsidRPr="00285906" w:rsidRDefault="007B600A" w:rsidP="00D51A3B">
      <w:pPr>
        <w:widowControl w:val="0"/>
        <w:spacing w:after="0" w:line="320" w:lineRule="atLeast"/>
        <w:ind w:right="37" w:firstLine="699"/>
      </w:pPr>
    </w:p>
    <w:p w14:paraId="51C13697" w14:textId="32787A81" w:rsidR="007B600A" w:rsidRPr="00285906" w:rsidRDefault="007B600A" w:rsidP="00D51A3B">
      <w:pPr>
        <w:widowControl w:val="0"/>
        <w:spacing w:after="0" w:line="320" w:lineRule="atLeast"/>
        <w:ind w:right="37" w:firstLine="699"/>
      </w:pPr>
      <w:r w:rsidRPr="00285906">
        <w:t xml:space="preserve">f) </w:t>
      </w:r>
      <w:r w:rsidR="009F0D07">
        <w:t>Evacuar</w:t>
      </w:r>
      <w:r w:rsidRPr="00285906">
        <w:t xml:space="preserve"> directa</w:t>
      </w:r>
      <w:r w:rsidR="009F0D07">
        <w:t>mente</w:t>
      </w:r>
      <w:r w:rsidRPr="00285906">
        <w:t xml:space="preserve"> residuos sólidos o líquidos a la red de saneamiento.</w:t>
      </w:r>
    </w:p>
    <w:p w14:paraId="48D3A548" w14:textId="1F8440CF" w:rsidR="005731A5" w:rsidRPr="00285906" w:rsidRDefault="005731A5" w:rsidP="00D51A3B">
      <w:pPr>
        <w:widowControl w:val="0"/>
        <w:spacing w:after="0" w:line="320" w:lineRule="atLeast"/>
        <w:ind w:right="37" w:firstLine="699"/>
      </w:pPr>
    </w:p>
    <w:p w14:paraId="2FB70989" w14:textId="4CAD234B" w:rsidR="005731A5" w:rsidRPr="00285906" w:rsidRDefault="005731A5" w:rsidP="00D51A3B">
      <w:pPr>
        <w:widowControl w:val="0"/>
        <w:spacing w:after="0" w:line="320" w:lineRule="atLeast"/>
        <w:ind w:right="37" w:firstLine="699"/>
      </w:pPr>
      <w:r w:rsidRPr="00285906">
        <w:t xml:space="preserve">g) </w:t>
      </w:r>
      <w:r w:rsidR="009F0D07">
        <w:t>Extraer, rebuscar o recoger</w:t>
      </w:r>
      <w:r w:rsidRPr="00285906">
        <w:t xml:space="preserve"> los residuos una vez puestos a disposición de los servicios municipales en la forma establecida en esta </w:t>
      </w:r>
      <w:r w:rsidR="004E6502" w:rsidRPr="009D6EB3">
        <w:t>Ordenanza</w:t>
      </w:r>
      <w:r w:rsidRPr="00285906">
        <w:t>.</w:t>
      </w:r>
    </w:p>
    <w:p w14:paraId="7C582880" w14:textId="77777777" w:rsidR="007B600A" w:rsidRPr="00285906" w:rsidRDefault="007B600A" w:rsidP="00D51A3B">
      <w:pPr>
        <w:widowControl w:val="0"/>
        <w:spacing w:after="0" w:line="320" w:lineRule="atLeast"/>
        <w:ind w:firstLine="699"/>
      </w:pPr>
    </w:p>
    <w:p w14:paraId="5D16BB0C" w14:textId="6F2B9EF2" w:rsidR="007B600A" w:rsidRDefault="007B600A" w:rsidP="00D51A3B">
      <w:pPr>
        <w:widowControl w:val="0"/>
        <w:spacing w:after="0" w:line="320" w:lineRule="atLeast"/>
        <w:ind w:firstLine="699"/>
      </w:pPr>
      <w:r w:rsidRPr="00565A0D">
        <w:t>2.</w:t>
      </w:r>
      <w:r w:rsidRPr="00285906">
        <w:t xml:space="preserve"> El poseedor de un animal doméstico, con excepción de las personas invidentes que sean titulares de perros guía, deberá recoger las deposiciones evacuadas por éste en la </w:t>
      </w:r>
      <w:proofErr w:type="gramStart"/>
      <w:r w:rsidRPr="00285906">
        <w:t>vía pública y los espacios públicos</w:t>
      </w:r>
      <w:proofErr w:type="gramEnd"/>
      <w:r w:rsidRPr="00285906">
        <w:t xml:space="preserve"> y depositarlas en los contenedores identificados a tal fin o, en su defecto, en las papeleras instaladas en los espacios públicos.</w:t>
      </w:r>
    </w:p>
    <w:p w14:paraId="777D962F" w14:textId="77777777" w:rsidR="00765CE0" w:rsidRPr="00285906" w:rsidRDefault="00765CE0" w:rsidP="00D51A3B">
      <w:pPr>
        <w:widowControl w:val="0"/>
        <w:spacing w:after="0" w:line="320" w:lineRule="atLeast"/>
        <w:ind w:firstLine="699"/>
      </w:pPr>
    </w:p>
    <w:p w14:paraId="4C12A1A3" w14:textId="77777777" w:rsidR="007B600A" w:rsidRPr="00082E0C" w:rsidRDefault="007B600A" w:rsidP="00D51A3B">
      <w:pPr>
        <w:widowControl w:val="0"/>
        <w:spacing w:after="0" w:line="320" w:lineRule="atLeast"/>
        <w:ind w:firstLine="699"/>
      </w:pPr>
      <w:bookmarkStart w:id="19" w:name="_Toc12979658"/>
    </w:p>
    <w:p w14:paraId="01CFC1BC" w14:textId="77A0D1BA" w:rsidR="007B600A" w:rsidRPr="00285906" w:rsidRDefault="007B600A" w:rsidP="00D51A3B">
      <w:pPr>
        <w:pStyle w:val="Ttulo2"/>
        <w:keepNext w:val="0"/>
        <w:widowControl w:val="0"/>
        <w:spacing w:before="0" w:after="0" w:line="320" w:lineRule="atLeast"/>
        <w:ind w:firstLine="699"/>
        <w:jc w:val="left"/>
        <w:rPr>
          <w:rFonts w:ascii="Century Gothic" w:hAnsi="Century Gothic"/>
          <w:color w:val="auto"/>
          <w:sz w:val="20"/>
          <w:szCs w:val="20"/>
        </w:rPr>
      </w:pPr>
      <w:bookmarkStart w:id="20" w:name="_Toc155801055"/>
      <w:r w:rsidRPr="00285906">
        <w:rPr>
          <w:rFonts w:ascii="Century Gothic" w:hAnsi="Century Gothic"/>
          <w:color w:val="auto"/>
          <w:sz w:val="20"/>
          <w:szCs w:val="20"/>
        </w:rPr>
        <w:t xml:space="preserve">Artículo </w:t>
      </w:r>
      <w:r w:rsidR="008F2DA9">
        <w:rPr>
          <w:rFonts w:ascii="Century Gothic" w:hAnsi="Century Gothic"/>
          <w:color w:val="auto"/>
          <w:sz w:val="20"/>
          <w:szCs w:val="20"/>
        </w:rPr>
        <w:t>8</w:t>
      </w:r>
      <w:r w:rsidRPr="00285906">
        <w:rPr>
          <w:rFonts w:ascii="Century Gothic" w:hAnsi="Century Gothic"/>
          <w:color w:val="auto"/>
          <w:sz w:val="20"/>
          <w:szCs w:val="20"/>
        </w:rPr>
        <w:t>. Financiación de los servicios de recogida.</w:t>
      </w:r>
      <w:bookmarkEnd w:id="19"/>
      <w:bookmarkEnd w:id="20"/>
    </w:p>
    <w:p w14:paraId="1A4802C5" w14:textId="77777777" w:rsidR="007B600A" w:rsidRPr="00285906" w:rsidRDefault="007B600A" w:rsidP="00D51A3B">
      <w:pPr>
        <w:widowControl w:val="0"/>
        <w:autoSpaceDE w:val="0"/>
        <w:autoSpaceDN w:val="0"/>
        <w:adjustRightInd w:val="0"/>
        <w:spacing w:after="0" w:line="320" w:lineRule="atLeast"/>
        <w:ind w:firstLine="699"/>
      </w:pPr>
    </w:p>
    <w:p w14:paraId="428A7932" w14:textId="60E33397" w:rsidR="0061048C" w:rsidRDefault="005731A5" w:rsidP="00D51A3B">
      <w:pPr>
        <w:widowControl w:val="0"/>
        <w:autoSpaceDE w:val="0"/>
        <w:autoSpaceDN w:val="0"/>
        <w:adjustRightInd w:val="0"/>
        <w:spacing w:after="0" w:line="320" w:lineRule="atLeast"/>
        <w:ind w:firstLine="699"/>
      </w:pPr>
      <w:r w:rsidRPr="00285906">
        <w:t xml:space="preserve">La financiación </w:t>
      </w:r>
      <w:r w:rsidR="007B600A" w:rsidRPr="00285906">
        <w:t xml:space="preserve">de los servicios municipales </w:t>
      </w:r>
      <w:r w:rsidR="00A64D4B">
        <w:t xml:space="preserve">de gestión de residuos </w:t>
      </w:r>
      <w:r w:rsidR="007B600A" w:rsidRPr="00285906">
        <w:t xml:space="preserve">previstos en la presente </w:t>
      </w:r>
      <w:r w:rsidR="004E6502" w:rsidRPr="009D6EB3">
        <w:t>Ordenanza</w:t>
      </w:r>
      <w:r w:rsidR="007B600A" w:rsidRPr="009D6EB3">
        <w:t xml:space="preserve"> </w:t>
      </w:r>
      <w:r w:rsidRPr="00285906">
        <w:t xml:space="preserve">se establecerá en la correspondiente </w:t>
      </w:r>
      <w:r w:rsidR="007B600A" w:rsidRPr="00285906">
        <w:t>ordenanza fiscal</w:t>
      </w:r>
      <w:r w:rsidR="00762D5E">
        <w:t>, en el bien entendido de que, en cualquier caso</w:t>
      </w:r>
      <w:r w:rsidR="001446EE">
        <w:t xml:space="preserve">, </w:t>
      </w:r>
      <w:r w:rsidR="00EE31D8">
        <w:t>los servicios</w:t>
      </w:r>
      <w:r w:rsidR="001446EE">
        <w:t xml:space="preserve"> de recogida</w:t>
      </w:r>
      <w:r w:rsidR="00EE31D8">
        <w:t xml:space="preserve"> </w:t>
      </w:r>
      <w:r w:rsidR="001446EE">
        <w:t xml:space="preserve">serán </w:t>
      </w:r>
      <w:r w:rsidR="00EE31D8">
        <w:t>financieramente sostenibles aplicando en la repercusión de costes el principio de “quien contamina paga”.</w:t>
      </w:r>
      <w:r w:rsidR="00A91C36" w:rsidRPr="00285906">
        <w:rPr>
          <w:rStyle w:val="Refdenotaalpie"/>
        </w:rPr>
        <w:footnoteReference w:id="15"/>
      </w:r>
      <w:r w:rsidR="007B600A" w:rsidRPr="00285906">
        <w:t>.</w:t>
      </w:r>
    </w:p>
    <w:p w14:paraId="5E6CF163" w14:textId="073F13D5" w:rsidR="00F36CDA" w:rsidRPr="00285906" w:rsidRDefault="00F36CDA" w:rsidP="00D51A3B">
      <w:pPr>
        <w:widowControl w:val="0"/>
        <w:autoSpaceDE w:val="0"/>
        <w:autoSpaceDN w:val="0"/>
        <w:adjustRightInd w:val="0"/>
        <w:spacing w:after="0" w:line="320" w:lineRule="atLeast"/>
        <w:ind w:firstLine="699"/>
      </w:pPr>
    </w:p>
    <w:p w14:paraId="374676B3" w14:textId="3C82D92B" w:rsidR="007B600A" w:rsidRPr="00565A0D" w:rsidRDefault="007B600A" w:rsidP="00D51A3B">
      <w:pPr>
        <w:pStyle w:val="Ttulo1"/>
        <w:keepNext w:val="0"/>
        <w:widowControl w:val="0"/>
        <w:numPr>
          <w:ilvl w:val="0"/>
          <w:numId w:val="0"/>
        </w:numPr>
        <w:spacing w:before="0" w:after="0" w:line="320" w:lineRule="atLeast"/>
        <w:jc w:val="center"/>
        <w:rPr>
          <w:rFonts w:ascii="Century Gothic" w:hAnsi="Century Gothic"/>
          <w:color w:val="auto"/>
          <w:sz w:val="20"/>
        </w:rPr>
      </w:pPr>
      <w:bookmarkStart w:id="21" w:name="_Toc12979659"/>
      <w:bookmarkStart w:id="22" w:name="_Toc155801056"/>
      <w:bookmarkStart w:id="23" w:name="_Toc24675"/>
      <w:r w:rsidRPr="00565A0D">
        <w:rPr>
          <w:rFonts w:ascii="Century Gothic" w:hAnsi="Century Gothic"/>
          <w:color w:val="auto"/>
          <w:sz w:val="20"/>
        </w:rPr>
        <w:t>TITULO II DEL SERVICIO DE RECOGIDA</w:t>
      </w:r>
      <w:bookmarkEnd w:id="21"/>
      <w:bookmarkEnd w:id="22"/>
    </w:p>
    <w:p w14:paraId="2544924A" w14:textId="77777777" w:rsidR="007B600A" w:rsidRPr="00285906" w:rsidRDefault="007B600A" w:rsidP="00D51A3B">
      <w:pPr>
        <w:widowControl w:val="0"/>
        <w:spacing w:after="0" w:line="320" w:lineRule="atLeast"/>
      </w:pPr>
    </w:p>
    <w:p w14:paraId="52ACE285" w14:textId="77777777" w:rsidR="007B600A" w:rsidRPr="00285906" w:rsidRDefault="007B600A" w:rsidP="00D51A3B">
      <w:pPr>
        <w:pStyle w:val="Ttulo2"/>
        <w:keepNext w:val="0"/>
        <w:widowControl w:val="0"/>
        <w:spacing w:before="0" w:after="0" w:line="320" w:lineRule="atLeast"/>
        <w:jc w:val="center"/>
        <w:rPr>
          <w:rFonts w:ascii="Century Gothic" w:hAnsi="Century Gothic"/>
          <w:b w:val="0"/>
          <w:color w:val="auto"/>
          <w:sz w:val="20"/>
          <w:szCs w:val="20"/>
        </w:rPr>
      </w:pPr>
      <w:bookmarkStart w:id="24" w:name="_Toc12979660"/>
      <w:bookmarkStart w:id="25" w:name="_Toc155801057"/>
      <w:r w:rsidRPr="00285906">
        <w:rPr>
          <w:rFonts w:ascii="Century Gothic" w:hAnsi="Century Gothic"/>
          <w:color w:val="auto"/>
          <w:sz w:val="20"/>
          <w:szCs w:val="20"/>
        </w:rPr>
        <w:t>CAPÍTULO 1. DISPOSICIONES GENERALES SOBRE EL SERVICIO DE RECOGIDA</w:t>
      </w:r>
      <w:bookmarkEnd w:id="24"/>
      <w:bookmarkEnd w:id="25"/>
    </w:p>
    <w:p w14:paraId="4D7AE6A7" w14:textId="77777777" w:rsidR="007B600A" w:rsidRPr="00285906" w:rsidRDefault="007B600A" w:rsidP="00D51A3B">
      <w:pPr>
        <w:pStyle w:val="Ttulo2"/>
        <w:keepNext w:val="0"/>
        <w:widowControl w:val="0"/>
        <w:spacing w:before="0" w:after="0" w:line="320" w:lineRule="atLeast"/>
        <w:jc w:val="left"/>
        <w:rPr>
          <w:rFonts w:ascii="Century Gothic" w:hAnsi="Century Gothic"/>
          <w:color w:val="auto"/>
          <w:sz w:val="20"/>
          <w:szCs w:val="20"/>
        </w:rPr>
      </w:pPr>
      <w:bookmarkStart w:id="26" w:name="_Toc12979661"/>
    </w:p>
    <w:p w14:paraId="7EEF6271" w14:textId="19E87C0B" w:rsidR="007B600A" w:rsidRPr="00285906" w:rsidRDefault="007B600A" w:rsidP="00D51A3B">
      <w:pPr>
        <w:pStyle w:val="Ttulo2"/>
        <w:keepNext w:val="0"/>
        <w:widowControl w:val="0"/>
        <w:spacing w:before="0" w:after="0" w:line="320" w:lineRule="atLeast"/>
        <w:ind w:firstLine="708"/>
        <w:jc w:val="left"/>
        <w:rPr>
          <w:rFonts w:ascii="Century Gothic" w:hAnsi="Century Gothic"/>
          <w:color w:val="auto"/>
          <w:sz w:val="20"/>
          <w:szCs w:val="20"/>
        </w:rPr>
      </w:pPr>
      <w:bookmarkStart w:id="27" w:name="_Toc155801058"/>
      <w:r w:rsidRPr="00285906">
        <w:rPr>
          <w:rFonts w:ascii="Century Gothic" w:hAnsi="Century Gothic"/>
          <w:color w:val="auto"/>
          <w:sz w:val="20"/>
          <w:szCs w:val="20"/>
        </w:rPr>
        <w:t xml:space="preserve">Artículo </w:t>
      </w:r>
      <w:r w:rsidR="008F2DA9">
        <w:rPr>
          <w:rFonts w:ascii="Century Gothic" w:hAnsi="Century Gothic"/>
          <w:color w:val="auto"/>
          <w:sz w:val="20"/>
          <w:szCs w:val="20"/>
        </w:rPr>
        <w:t>9</w:t>
      </w:r>
      <w:r w:rsidRPr="00285906">
        <w:rPr>
          <w:rFonts w:ascii="Century Gothic" w:hAnsi="Century Gothic"/>
          <w:color w:val="auto"/>
          <w:sz w:val="20"/>
          <w:szCs w:val="20"/>
        </w:rPr>
        <w:t xml:space="preserve">. </w:t>
      </w:r>
      <w:r w:rsidR="00794B74" w:rsidRPr="00285906">
        <w:rPr>
          <w:rFonts w:ascii="Century Gothic" w:hAnsi="Century Gothic"/>
          <w:color w:val="auto"/>
          <w:sz w:val="20"/>
          <w:szCs w:val="20"/>
        </w:rPr>
        <w:t xml:space="preserve">Actuaciones </w:t>
      </w:r>
      <w:r w:rsidRPr="00285906">
        <w:rPr>
          <w:rFonts w:ascii="Century Gothic" w:hAnsi="Century Gothic"/>
          <w:color w:val="auto"/>
          <w:sz w:val="20"/>
          <w:szCs w:val="20"/>
        </w:rPr>
        <w:t>incluidas en el servicio de recogida</w:t>
      </w:r>
      <w:bookmarkEnd w:id="26"/>
      <w:bookmarkEnd w:id="27"/>
      <w:r w:rsidR="004E6502">
        <w:rPr>
          <w:rFonts w:ascii="Century Gothic" w:hAnsi="Century Gothic"/>
          <w:color w:val="auto"/>
          <w:sz w:val="20"/>
          <w:szCs w:val="20"/>
        </w:rPr>
        <w:t>.</w:t>
      </w:r>
    </w:p>
    <w:p w14:paraId="40A077B8" w14:textId="77777777" w:rsidR="007B600A" w:rsidRPr="00285906" w:rsidRDefault="007B600A" w:rsidP="00D51A3B">
      <w:pPr>
        <w:pStyle w:val="Ttulo2"/>
        <w:keepNext w:val="0"/>
        <w:widowControl w:val="0"/>
        <w:spacing w:before="0" w:after="0" w:line="320" w:lineRule="atLeast"/>
        <w:ind w:firstLine="708"/>
        <w:jc w:val="left"/>
        <w:rPr>
          <w:rFonts w:ascii="Century Gothic" w:hAnsi="Century Gothic"/>
          <w:color w:val="auto"/>
          <w:sz w:val="20"/>
          <w:szCs w:val="20"/>
        </w:rPr>
      </w:pPr>
      <w:r w:rsidRPr="00285906">
        <w:rPr>
          <w:rFonts w:ascii="Century Gothic" w:hAnsi="Century Gothic"/>
          <w:color w:val="auto"/>
          <w:sz w:val="20"/>
          <w:szCs w:val="20"/>
        </w:rPr>
        <w:tab/>
      </w:r>
      <w:r w:rsidRPr="00285906">
        <w:rPr>
          <w:rFonts w:ascii="Century Gothic" w:hAnsi="Century Gothic"/>
          <w:color w:val="auto"/>
          <w:sz w:val="20"/>
          <w:szCs w:val="20"/>
        </w:rPr>
        <w:tab/>
      </w:r>
    </w:p>
    <w:p w14:paraId="671DB29F" w14:textId="77777777" w:rsidR="007B600A" w:rsidRPr="00285906" w:rsidRDefault="007B600A" w:rsidP="00D51A3B">
      <w:pPr>
        <w:widowControl w:val="0"/>
        <w:autoSpaceDE w:val="0"/>
        <w:autoSpaceDN w:val="0"/>
        <w:adjustRightInd w:val="0"/>
        <w:spacing w:after="0" w:line="320" w:lineRule="atLeast"/>
        <w:ind w:firstLine="709"/>
      </w:pPr>
      <w:r w:rsidRPr="00285906">
        <w:t>El servicio de recogida comprende las siguientes actuaciones:</w:t>
      </w:r>
    </w:p>
    <w:p w14:paraId="795A635C" w14:textId="77777777" w:rsidR="007B600A" w:rsidRPr="00285906" w:rsidRDefault="007B600A" w:rsidP="00D51A3B">
      <w:pPr>
        <w:widowControl w:val="0"/>
        <w:autoSpaceDE w:val="0"/>
        <w:autoSpaceDN w:val="0"/>
        <w:adjustRightInd w:val="0"/>
        <w:spacing w:after="0" w:line="320" w:lineRule="atLeast"/>
        <w:ind w:firstLine="709"/>
      </w:pPr>
    </w:p>
    <w:p w14:paraId="1BA2CC51" w14:textId="7956BF36" w:rsidR="007B600A" w:rsidRPr="00285906" w:rsidRDefault="007B600A" w:rsidP="00D51A3B">
      <w:pPr>
        <w:widowControl w:val="0"/>
        <w:autoSpaceDE w:val="0"/>
        <w:autoSpaceDN w:val="0"/>
        <w:adjustRightInd w:val="0"/>
        <w:spacing w:after="0" w:line="320" w:lineRule="atLeast"/>
        <w:ind w:firstLine="709"/>
      </w:pPr>
      <w:r w:rsidRPr="00285906">
        <w:t xml:space="preserve">a) En su caso, traslado </w:t>
      </w:r>
      <w:r w:rsidR="000709EE" w:rsidRPr="00285906">
        <w:t xml:space="preserve">de los residuos a los vehículos u otros medios de recogida, en los </w:t>
      </w:r>
      <w:r w:rsidRPr="00285906">
        <w:t>contenedores de residuos</w:t>
      </w:r>
      <w:r w:rsidR="00314524" w:rsidRPr="00285906">
        <w:t xml:space="preserve"> o sistemas equivalentes</w:t>
      </w:r>
      <w:r w:rsidRPr="00285906">
        <w:t>,</w:t>
      </w:r>
      <w:r w:rsidR="000709EE" w:rsidRPr="00285906">
        <w:t xml:space="preserve"> así como el</w:t>
      </w:r>
      <w:r w:rsidRPr="00285906">
        <w:t xml:space="preserve"> vaciado y devolución de </w:t>
      </w:r>
      <w:r w:rsidR="000709EE" w:rsidRPr="00285906">
        <w:t xml:space="preserve">estos últimos </w:t>
      </w:r>
      <w:r w:rsidRPr="00285906">
        <w:t>a sus puntos originarios.</w:t>
      </w:r>
    </w:p>
    <w:p w14:paraId="4F84F7B2" w14:textId="77777777" w:rsidR="007B600A" w:rsidRPr="00285906" w:rsidRDefault="007B600A" w:rsidP="00D51A3B">
      <w:pPr>
        <w:widowControl w:val="0"/>
        <w:autoSpaceDE w:val="0"/>
        <w:autoSpaceDN w:val="0"/>
        <w:adjustRightInd w:val="0"/>
        <w:spacing w:after="0" w:line="320" w:lineRule="atLeast"/>
        <w:ind w:firstLine="709"/>
      </w:pPr>
    </w:p>
    <w:p w14:paraId="1D037F17" w14:textId="1DD39D1B" w:rsidR="007B600A" w:rsidRPr="00285906" w:rsidRDefault="005731A5" w:rsidP="00D51A3B">
      <w:pPr>
        <w:widowControl w:val="0"/>
        <w:autoSpaceDE w:val="0"/>
        <w:autoSpaceDN w:val="0"/>
        <w:adjustRightInd w:val="0"/>
        <w:spacing w:after="0" w:line="320" w:lineRule="atLeast"/>
        <w:ind w:firstLine="709"/>
      </w:pPr>
      <w:r w:rsidRPr="00285906">
        <w:t>b</w:t>
      </w:r>
      <w:r w:rsidR="007B600A" w:rsidRPr="00285906">
        <w:t>) Transporte y descarga de los residuos en las instalaciones de gestión adecuadas.</w:t>
      </w:r>
    </w:p>
    <w:p w14:paraId="2A2F65E8" w14:textId="77777777" w:rsidR="007B600A" w:rsidRPr="00285906" w:rsidRDefault="007B600A" w:rsidP="00D51A3B">
      <w:pPr>
        <w:widowControl w:val="0"/>
        <w:autoSpaceDE w:val="0"/>
        <w:autoSpaceDN w:val="0"/>
        <w:adjustRightInd w:val="0"/>
        <w:spacing w:after="0" w:line="320" w:lineRule="atLeast"/>
        <w:ind w:firstLine="709"/>
      </w:pPr>
    </w:p>
    <w:p w14:paraId="776532DF" w14:textId="5A3ECB35" w:rsidR="007B600A" w:rsidRPr="00285906" w:rsidRDefault="005731A5" w:rsidP="00D51A3B">
      <w:pPr>
        <w:widowControl w:val="0"/>
        <w:autoSpaceDE w:val="0"/>
        <w:autoSpaceDN w:val="0"/>
        <w:adjustRightInd w:val="0"/>
        <w:spacing w:after="0" w:line="320" w:lineRule="atLeast"/>
        <w:ind w:firstLine="709"/>
      </w:pPr>
      <w:r w:rsidRPr="00285906">
        <w:t>c</w:t>
      </w:r>
      <w:r w:rsidR="007B600A" w:rsidRPr="00285906">
        <w:t>) Retirada de los restos vertidos a consecuencia de las anteriores operaciones.</w:t>
      </w:r>
    </w:p>
    <w:p w14:paraId="005D7AB2" w14:textId="77777777" w:rsidR="007B600A" w:rsidRPr="00285906" w:rsidRDefault="007B600A" w:rsidP="00D51A3B">
      <w:pPr>
        <w:widowControl w:val="0"/>
        <w:autoSpaceDE w:val="0"/>
        <w:autoSpaceDN w:val="0"/>
        <w:adjustRightInd w:val="0"/>
        <w:spacing w:after="0" w:line="320" w:lineRule="atLeast"/>
        <w:ind w:firstLine="709"/>
      </w:pPr>
    </w:p>
    <w:p w14:paraId="1D389E83" w14:textId="36068526" w:rsidR="007B600A" w:rsidRPr="00285906" w:rsidRDefault="005731A5" w:rsidP="00D51A3B">
      <w:pPr>
        <w:widowControl w:val="0"/>
        <w:autoSpaceDE w:val="0"/>
        <w:autoSpaceDN w:val="0"/>
        <w:adjustRightInd w:val="0"/>
        <w:spacing w:after="0" w:line="320" w:lineRule="atLeast"/>
        <w:ind w:firstLine="709"/>
      </w:pPr>
      <w:r w:rsidRPr="00285906">
        <w:lastRenderedPageBreak/>
        <w:t>d</w:t>
      </w:r>
      <w:r w:rsidR="007B600A" w:rsidRPr="00285906">
        <w:t>) Mantenimiento, lavado y reposición de los contenedores y otros puntos de recogida municipal, con excepción de aquellos contenedores que sean de uso exclusivo.</w:t>
      </w:r>
    </w:p>
    <w:p w14:paraId="2025C2A3" w14:textId="77777777" w:rsidR="007B600A" w:rsidRPr="00285906" w:rsidRDefault="007B600A" w:rsidP="00D51A3B">
      <w:pPr>
        <w:widowControl w:val="0"/>
        <w:autoSpaceDE w:val="0"/>
        <w:autoSpaceDN w:val="0"/>
        <w:adjustRightInd w:val="0"/>
        <w:spacing w:after="0" w:line="320" w:lineRule="atLeast"/>
        <w:ind w:firstLine="709"/>
      </w:pPr>
    </w:p>
    <w:p w14:paraId="63A8AE2C" w14:textId="332ED4ED" w:rsidR="007B600A" w:rsidRPr="00285906" w:rsidRDefault="005731A5" w:rsidP="00D51A3B">
      <w:pPr>
        <w:widowControl w:val="0"/>
        <w:autoSpaceDE w:val="0"/>
        <w:autoSpaceDN w:val="0"/>
        <w:adjustRightInd w:val="0"/>
        <w:spacing w:after="0" w:line="320" w:lineRule="atLeast"/>
        <w:ind w:firstLine="709"/>
      </w:pPr>
      <w:r w:rsidRPr="00285906">
        <w:t>e</w:t>
      </w:r>
      <w:r w:rsidR="007B600A" w:rsidRPr="00285906">
        <w:t>) Mantenimiento, lavado y reposición de los vehículos de recogida.</w:t>
      </w:r>
    </w:p>
    <w:p w14:paraId="592EA859" w14:textId="77777777" w:rsidR="007B600A" w:rsidRPr="00082E0C" w:rsidRDefault="007B600A" w:rsidP="00D51A3B">
      <w:pPr>
        <w:widowControl w:val="0"/>
        <w:autoSpaceDE w:val="0"/>
        <w:autoSpaceDN w:val="0"/>
        <w:adjustRightInd w:val="0"/>
        <w:spacing w:after="0" w:line="320" w:lineRule="atLeast"/>
        <w:ind w:firstLine="709"/>
      </w:pPr>
      <w:bookmarkStart w:id="28" w:name="_Toc12979662"/>
    </w:p>
    <w:p w14:paraId="6DFD3A6B" w14:textId="74F9F05F"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vertAlign w:val="superscript"/>
        </w:rPr>
      </w:pPr>
      <w:bookmarkStart w:id="29" w:name="_Toc155801059"/>
      <w:r w:rsidRPr="00285906">
        <w:rPr>
          <w:rFonts w:ascii="Century Gothic" w:hAnsi="Century Gothic"/>
          <w:color w:val="auto"/>
          <w:sz w:val="20"/>
          <w:szCs w:val="20"/>
        </w:rPr>
        <w:t xml:space="preserve">Artículo </w:t>
      </w:r>
      <w:r w:rsidR="008F2DA9">
        <w:rPr>
          <w:rFonts w:ascii="Century Gothic" w:hAnsi="Century Gothic"/>
          <w:color w:val="auto"/>
          <w:sz w:val="20"/>
          <w:szCs w:val="20"/>
        </w:rPr>
        <w:t>10</w:t>
      </w:r>
      <w:r w:rsidRPr="00285906">
        <w:rPr>
          <w:rFonts w:ascii="Century Gothic" w:hAnsi="Century Gothic"/>
          <w:color w:val="auto"/>
          <w:sz w:val="20"/>
          <w:szCs w:val="20"/>
        </w:rPr>
        <w:t>. Modalidades del servicio de recogida</w:t>
      </w:r>
      <w:bookmarkEnd w:id="28"/>
      <w:r w:rsidRPr="00285906">
        <w:rPr>
          <w:rFonts w:ascii="Century Gothic" w:hAnsi="Century Gothic"/>
          <w:color w:val="auto"/>
          <w:sz w:val="20"/>
          <w:szCs w:val="20"/>
          <w:vertAlign w:val="superscript"/>
        </w:rPr>
        <w:t>:</w:t>
      </w:r>
      <w:bookmarkEnd w:id="29"/>
    </w:p>
    <w:p w14:paraId="26B6FDC7" w14:textId="77777777" w:rsidR="007B600A" w:rsidRPr="00285906" w:rsidRDefault="007B600A" w:rsidP="00D51A3B">
      <w:pPr>
        <w:widowControl w:val="0"/>
        <w:spacing w:after="0" w:line="320" w:lineRule="atLeast"/>
        <w:ind w:firstLine="709"/>
      </w:pPr>
    </w:p>
    <w:p w14:paraId="55328C24" w14:textId="2BD286DC" w:rsidR="007B600A" w:rsidRPr="00285906" w:rsidRDefault="007B600A" w:rsidP="00D47356">
      <w:pPr>
        <w:widowControl w:val="0"/>
        <w:autoSpaceDE w:val="0"/>
        <w:autoSpaceDN w:val="0"/>
        <w:adjustRightInd w:val="0"/>
        <w:spacing w:after="0" w:line="320" w:lineRule="atLeast"/>
        <w:ind w:firstLine="709"/>
      </w:pPr>
      <w:r w:rsidRPr="00285906">
        <w:t xml:space="preserve">A efectos de lo dispuesto en la presente </w:t>
      </w:r>
      <w:r w:rsidR="004E6502" w:rsidRPr="009D6EB3">
        <w:t>Ordenanza</w:t>
      </w:r>
      <w:r w:rsidRPr="00285906">
        <w:t>, el servicio de recogida se prestará bajo alguna de las siguientes modalidades,</w:t>
      </w:r>
      <w:r w:rsidR="005731A5" w:rsidRPr="00285906">
        <w:t xml:space="preserve"> incluidas las que se lleven a cabo a través de entidades de economía social,</w:t>
      </w:r>
      <w:r w:rsidRPr="00285906">
        <w:t xml:space="preserve"> de acuerdo con lo que se establece respecto de cada fracción de residuos en el Capítulo II de este Título</w:t>
      </w:r>
      <w:r w:rsidRPr="00285906">
        <w:rPr>
          <w:rStyle w:val="Refdenotaalpie"/>
        </w:rPr>
        <w:footnoteReference w:id="16"/>
      </w:r>
      <w:r w:rsidRPr="00285906">
        <w:t>:</w:t>
      </w:r>
    </w:p>
    <w:p w14:paraId="0F371A8C" w14:textId="77777777" w:rsidR="007B600A" w:rsidRPr="00285906" w:rsidRDefault="007B600A" w:rsidP="00D51A3B">
      <w:pPr>
        <w:widowControl w:val="0"/>
        <w:autoSpaceDE w:val="0"/>
        <w:autoSpaceDN w:val="0"/>
        <w:adjustRightInd w:val="0"/>
        <w:spacing w:after="0" w:line="320" w:lineRule="atLeast"/>
        <w:ind w:firstLine="709"/>
        <w:jc w:val="left"/>
      </w:pPr>
    </w:p>
    <w:p w14:paraId="50021BB0" w14:textId="096513BC" w:rsidR="007B600A" w:rsidRPr="00285906" w:rsidRDefault="007B600A" w:rsidP="00D51A3B">
      <w:pPr>
        <w:widowControl w:val="0"/>
        <w:autoSpaceDE w:val="0"/>
        <w:autoSpaceDN w:val="0"/>
        <w:adjustRightInd w:val="0"/>
        <w:spacing w:after="0" w:line="320" w:lineRule="atLeast"/>
        <w:ind w:firstLine="709"/>
      </w:pPr>
      <w:r w:rsidRPr="00285906">
        <w:t xml:space="preserve">a) Recogida ordinaria, que se prestará en todo caso por el Ayuntamiento, sin que sea preciso una demanda del servicio por parte de los </w:t>
      </w:r>
      <w:r w:rsidR="00794B74" w:rsidRPr="00285906">
        <w:t>productores de los residuos</w:t>
      </w:r>
      <w:r w:rsidRPr="00285906">
        <w:t xml:space="preserve">. </w:t>
      </w:r>
    </w:p>
    <w:p w14:paraId="7BED1CEE" w14:textId="77777777" w:rsidR="007B600A" w:rsidRPr="00285906" w:rsidRDefault="007B600A" w:rsidP="00D51A3B">
      <w:pPr>
        <w:widowControl w:val="0"/>
        <w:autoSpaceDE w:val="0"/>
        <w:autoSpaceDN w:val="0"/>
        <w:adjustRightInd w:val="0"/>
        <w:spacing w:after="0" w:line="320" w:lineRule="atLeast"/>
        <w:ind w:firstLine="709"/>
      </w:pPr>
    </w:p>
    <w:p w14:paraId="527BC92D" w14:textId="46776CAE" w:rsidR="007B600A" w:rsidRPr="00285906" w:rsidRDefault="007B600A" w:rsidP="00D51A3B">
      <w:pPr>
        <w:widowControl w:val="0"/>
        <w:autoSpaceDE w:val="0"/>
        <w:autoSpaceDN w:val="0"/>
        <w:adjustRightInd w:val="0"/>
        <w:spacing w:after="0" w:line="320" w:lineRule="atLeast"/>
        <w:ind w:firstLine="709"/>
      </w:pPr>
      <w:r w:rsidRPr="00285906">
        <w:t>El Ayuntamiento llevará a cabo la recogida ordinaria de las distintas fracciones de residuos municipales a través de un</w:t>
      </w:r>
      <w:r w:rsidR="00794B74" w:rsidRPr="00285906">
        <w:t>a</w:t>
      </w:r>
      <w:r w:rsidRPr="00285906">
        <w:t xml:space="preserve"> o vari</w:t>
      </w:r>
      <w:r w:rsidR="00794B74" w:rsidRPr="00285906">
        <w:t>a</w:t>
      </w:r>
      <w:r w:rsidRPr="00285906">
        <w:t>s de las siguientes modalidades:</w:t>
      </w:r>
    </w:p>
    <w:p w14:paraId="71E1A0C8" w14:textId="77777777" w:rsidR="007B600A" w:rsidRPr="00285906" w:rsidRDefault="007B600A" w:rsidP="00D51A3B">
      <w:pPr>
        <w:widowControl w:val="0"/>
        <w:autoSpaceDE w:val="0"/>
        <w:autoSpaceDN w:val="0"/>
        <w:adjustRightInd w:val="0"/>
        <w:spacing w:after="0" w:line="320" w:lineRule="atLeast"/>
        <w:ind w:firstLine="709"/>
      </w:pPr>
    </w:p>
    <w:p w14:paraId="77E205E6" w14:textId="1019DD32" w:rsidR="007B600A" w:rsidRPr="00285906" w:rsidRDefault="007B600A" w:rsidP="00D51A3B">
      <w:pPr>
        <w:widowControl w:val="0"/>
        <w:autoSpaceDE w:val="0"/>
        <w:autoSpaceDN w:val="0"/>
        <w:adjustRightInd w:val="0"/>
        <w:spacing w:after="0" w:line="320" w:lineRule="atLeast"/>
        <w:ind w:firstLine="709"/>
      </w:pPr>
      <w:r w:rsidRPr="00285906">
        <w:t>- Puerta a puerta, entendiendo como tal el depósito del residuo en bolsa</w:t>
      </w:r>
      <w:r w:rsidR="009412F4">
        <w:t>s</w:t>
      </w:r>
      <w:r w:rsidRPr="00285906">
        <w:t xml:space="preserve"> cerradas a granel o en cubos </w:t>
      </w:r>
      <w:r w:rsidR="009412F4">
        <w:t xml:space="preserve">de pequeño volumen cuya operativa de descarga sea manual y sin acción mecánica en el vaciado, </w:t>
      </w:r>
      <w:r w:rsidRPr="00285906">
        <w:t xml:space="preserve">o fardos (en el caso de papel cartón) depositados en la vía </w:t>
      </w:r>
      <w:r w:rsidR="007E2193" w:rsidRPr="00285906">
        <w:t>pública</w:t>
      </w:r>
      <w:r w:rsidRPr="00285906">
        <w:t xml:space="preserve"> en los lugares </w:t>
      </w:r>
      <w:r w:rsidR="00FC2CEF">
        <w:t xml:space="preserve">y horarios </w:t>
      </w:r>
      <w:r w:rsidR="00675ABD" w:rsidRPr="00285906">
        <w:t xml:space="preserve">indicados </w:t>
      </w:r>
      <w:r w:rsidRPr="00285906">
        <w:t>por el Ayuntamiento.</w:t>
      </w:r>
    </w:p>
    <w:p w14:paraId="35094277" w14:textId="77777777" w:rsidR="007B600A" w:rsidRPr="00285906" w:rsidRDefault="007B600A" w:rsidP="00D51A3B">
      <w:pPr>
        <w:widowControl w:val="0"/>
        <w:autoSpaceDE w:val="0"/>
        <w:autoSpaceDN w:val="0"/>
        <w:adjustRightInd w:val="0"/>
        <w:spacing w:after="0" w:line="320" w:lineRule="atLeast"/>
        <w:ind w:firstLine="709"/>
      </w:pPr>
    </w:p>
    <w:p w14:paraId="3F479716" w14:textId="77777777" w:rsidR="007B600A" w:rsidRPr="00285906" w:rsidRDefault="007B600A" w:rsidP="00D51A3B">
      <w:pPr>
        <w:widowControl w:val="0"/>
        <w:autoSpaceDE w:val="0"/>
        <w:autoSpaceDN w:val="0"/>
        <w:adjustRightInd w:val="0"/>
        <w:spacing w:after="0" w:line="320" w:lineRule="atLeast"/>
        <w:ind w:firstLine="709"/>
      </w:pPr>
      <w:r w:rsidRPr="00285906">
        <w:t>- Contenedores para cada fracción de residuos debidamente identificados.</w:t>
      </w:r>
    </w:p>
    <w:p w14:paraId="387C0840" w14:textId="77777777" w:rsidR="007B600A" w:rsidRPr="00285906" w:rsidRDefault="007B600A" w:rsidP="00D51A3B">
      <w:pPr>
        <w:widowControl w:val="0"/>
        <w:autoSpaceDE w:val="0"/>
        <w:autoSpaceDN w:val="0"/>
        <w:adjustRightInd w:val="0"/>
        <w:spacing w:after="0" w:line="320" w:lineRule="atLeast"/>
        <w:ind w:firstLine="709"/>
      </w:pPr>
    </w:p>
    <w:p w14:paraId="09555040" w14:textId="1F4B9BBC" w:rsidR="007B600A" w:rsidRPr="00285906" w:rsidRDefault="007B600A" w:rsidP="00D51A3B">
      <w:pPr>
        <w:widowControl w:val="0"/>
        <w:autoSpaceDE w:val="0"/>
        <w:autoSpaceDN w:val="0"/>
        <w:adjustRightInd w:val="0"/>
        <w:spacing w:after="0" w:line="320" w:lineRule="atLeast"/>
        <w:ind w:firstLine="709"/>
      </w:pPr>
      <w:r w:rsidRPr="00285906">
        <w:t>- Otros sistemas que, en su caso, se puedan establecer.</w:t>
      </w:r>
    </w:p>
    <w:p w14:paraId="28F4684A" w14:textId="77777777" w:rsidR="007B600A" w:rsidRPr="00285906" w:rsidRDefault="007B600A" w:rsidP="00D51A3B">
      <w:pPr>
        <w:pStyle w:val="Prrafodelista"/>
        <w:widowControl w:val="0"/>
        <w:autoSpaceDE w:val="0"/>
        <w:autoSpaceDN w:val="0"/>
        <w:adjustRightInd w:val="0"/>
        <w:spacing w:after="0" w:line="320" w:lineRule="atLeast"/>
        <w:ind w:firstLine="709"/>
        <w:contextualSpacing w:val="0"/>
        <w:jc w:val="left"/>
      </w:pPr>
    </w:p>
    <w:p w14:paraId="4351ABD6" w14:textId="77777777" w:rsidR="007B600A" w:rsidRPr="00285906" w:rsidRDefault="007B600A" w:rsidP="00D47356">
      <w:pPr>
        <w:widowControl w:val="0"/>
        <w:autoSpaceDE w:val="0"/>
        <w:autoSpaceDN w:val="0"/>
        <w:adjustRightInd w:val="0"/>
        <w:spacing w:after="0" w:line="320" w:lineRule="atLeast"/>
        <w:ind w:firstLine="709"/>
      </w:pPr>
      <w:r w:rsidRPr="00285906">
        <w:t xml:space="preserve">b) Recogida especial, que se llevará a cabo por el Ayuntamiento únicamente en el caso de que el usuario lo solicite de forma expresa. Este servicio se prestará para la recogida de los siguientes residuos: </w:t>
      </w:r>
    </w:p>
    <w:p w14:paraId="2F39F920" w14:textId="77777777" w:rsidR="007B600A" w:rsidRPr="00285906" w:rsidRDefault="007B600A" w:rsidP="00D51A3B">
      <w:pPr>
        <w:widowControl w:val="0"/>
        <w:autoSpaceDE w:val="0"/>
        <w:autoSpaceDN w:val="0"/>
        <w:adjustRightInd w:val="0"/>
        <w:spacing w:after="0" w:line="320" w:lineRule="atLeast"/>
        <w:ind w:left="1080" w:firstLine="709"/>
        <w:jc w:val="left"/>
      </w:pPr>
    </w:p>
    <w:p w14:paraId="2F5ED468" w14:textId="4BEF1AD7" w:rsidR="007E2193" w:rsidRPr="00285906" w:rsidRDefault="007B600A" w:rsidP="00D51A3B">
      <w:pPr>
        <w:widowControl w:val="0"/>
        <w:autoSpaceDE w:val="0"/>
        <w:autoSpaceDN w:val="0"/>
        <w:adjustRightInd w:val="0"/>
        <w:spacing w:after="0" w:line="320" w:lineRule="atLeast"/>
        <w:ind w:firstLine="709"/>
      </w:pPr>
      <w:r w:rsidRPr="00285906">
        <w:t>- Muebles y enseres.</w:t>
      </w:r>
    </w:p>
    <w:p w14:paraId="2EE595A1" w14:textId="79B5AFEA" w:rsidR="007E2193" w:rsidRPr="00285906" w:rsidRDefault="007E2193" w:rsidP="00D51A3B">
      <w:pPr>
        <w:widowControl w:val="0"/>
        <w:autoSpaceDE w:val="0"/>
        <w:autoSpaceDN w:val="0"/>
        <w:adjustRightInd w:val="0"/>
        <w:spacing w:after="0" w:line="320" w:lineRule="atLeast"/>
        <w:ind w:firstLine="709"/>
      </w:pPr>
    </w:p>
    <w:p w14:paraId="4A2A8E2E" w14:textId="7E36FFBF" w:rsidR="007E2193" w:rsidRPr="00285906" w:rsidRDefault="007E2193" w:rsidP="00D51A3B">
      <w:pPr>
        <w:pStyle w:val="Prrafodelista"/>
        <w:widowControl w:val="0"/>
        <w:numPr>
          <w:ilvl w:val="0"/>
          <w:numId w:val="14"/>
        </w:numPr>
        <w:autoSpaceDE w:val="0"/>
        <w:autoSpaceDN w:val="0"/>
        <w:adjustRightInd w:val="0"/>
        <w:spacing w:after="0" w:line="320" w:lineRule="atLeast"/>
        <w:ind w:left="851" w:hanging="142"/>
      </w:pPr>
      <w:r w:rsidRPr="00285906">
        <w:t>Colchones</w:t>
      </w:r>
      <w:r w:rsidR="00DC3247" w:rsidRPr="00285906">
        <w:rPr>
          <w:rStyle w:val="Refdenotaalpie"/>
        </w:rPr>
        <w:footnoteReference w:id="17"/>
      </w:r>
      <w:r w:rsidRPr="00285906">
        <w:t>.</w:t>
      </w:r>
    </w:p>
    <w:p w14:paraId="344B7C57" w14:textId="77777777" w:rsidR="007B600A" w:rsidRPr="00285906" w:rsidRDefault="007B600A" w:rsidP="00D51A3B">
      <w:pPr>
        <w:widowControl w:val="0"/>
        <w:autoSpaceDE w:val="0"/>
        <w:autoSpaceDN w:val="0"/>
        <w:adjustRightInd w:val="0"/>
        <w:spacing w:after="0" w:line="320" w:lineRule="atLeast"/>
        <w:ind w:firstLine="709"/>
      </w:pPr>
    </w:p>
    <w:p w14:paraId="4EEDD944" w14:textId="77777777" w:rsidR="007B600A" w:rsidRPr="00285906" w:rsidRDefault="007B600A" w:rsidP="00D51A3B">
      <w:pPr>
        <w:widowControl w:val="0"/>
        <w:autoSpaceDE w:val="0"/>
        <w:autoSpaceDN w:val="0"/>
        <w:adjustRightInd w:val="0"/>
        <w:spacing w:after="0" w:line="320" w:lineRule="atLeast"/>
        <w:ind w:firstLine="709"/>
      </w:pPr>
      <w:r w:rsidRPr="00285906">
        <w:t>- Animales domésticos muertos.</w:t>
      </w:r>
    </w:p>
    <w:p w14:paraId="15B4E05F" w14:textId="77777777" w:rsidR="007B600A" w:rsidRPr="00285906" w:rsidRDefault="007B600A" w:rsidP="00D51A3B">
      <w:pPr>
        <w:widowControl w:val="0"/>
        <w:autoSpaceDE w:val="0"/>
        <w:autoSpaceDN w:val="0"/>
        <w:adjustRightInd w:val="0"/>
        <w:spacing w:after="0" w:line="320" w:lineRule="atLeast"/>
        <w:ind w:firstLine="709"/>
      </w:pPr>
    </w:p>
    <w:p w14:paraId="571047BF" w14:textId="715AB7C7" w:rsidR="007B600A" w:rsidRPr="00285906" w:rsidRDefault="007B600A" w:rsidP="00D51A3B">
      <w:pPr>
        <w:widowControl w:val="0"/>
        <w:autoSpaceDE w:val="0"/>
        <w:autoSpaceDN w:val="0"/>
        <w:adjustRightInd w:val="0"/>
        <w:spacing w:after="0" w:line="320" w:lineRule="atLeast"/>
        <w:ind w:firstLine="709"/>
      </w:pPr>
      <w:r w:rsidRPr="00285906">
        <w:t xml:space="preserve">- </w:t>
      </w:r>
      <w:r w:rsidR="00675ABD" w:rsidRPr="00285906">
        <w:t>Restos vegetales generados en las actividades de s</w:t>
      </w:r>
      <w:r w:rsidRPr="00285906">
        <w:t>iega</w:t>
      </w:r>
      <w:r w:rsidR="00675ABD" w:rsidRPr="00285906">
        <w:t>,</w:t>
      </w:r>
      <w:r w:rsidRPr="00285906">
        <w:t xml:space="preserve"> poda</w:t>
      </w:r>
      <w:r w:rsidR="00675ABD" w:rsidRPr="00285906">
        <w:t>, y otras actividades de jardinería,</w:t>
      </w:r>
      <w:r w:rsidRPr="00285906">
        <w:t xml:space="preserve"> realizadas por particulares (excluidos los de podas realizados por servicios municipales).</w:t>
      </w:r>
    </w:p>
    <w:p w14:paraId="269D3CCF" w14:textId="77777777" w:rsidR="007B600A" w:rsidRPr="00285906" w:rsidRDefault="007B600A" w:rsidP="00D51A3B">
      <w:pPr>
        <w:widowControl w:val="0"/>
        <w:autoSpaceDE w:val="0"/>
        <w:autoSpaceDN w:val="0"/>
        <w:adjustRightInd w:val="0"/>
        <w:spacing w:after="0" w:line="320" w:lineRule="atLeast"/>
        <w:ind w:firstLine="709"/>
      </w:pPr>
    </w:p>
    <w:p w14:paraId="7932A38B" w14:textId="77777777" w:rsidR="007B600A" w:rsidRPr="00285906" w:rsidRDefault="007B600A" w:rsidP="00D51A3B">
      <w:pPr>
        <w:widowControl w:val="0"/>
        <w:autoSpaceDE w:val="0"/>
        <w:autoSpaceDN w:val="0"/>
        <w:adjustRightInd w:val="0"/>
        <w:spacing w:after="0" w:line="320" w:lineRule="atLeast"/>
        <w:ind w:firstLine="709"/>
      </w:pPr>
      <w:r w:rsidRPr="00285906">
        <w:t>- Otros que expresamente determine el Ayuntamiento.</w:t>
      </w:r>
    </w:p>
    <w:p w14:paraId="26B8FD3D" w14:textId="77777777" w:rsidR="007B600A" w:rsidRPr="00285906" w:rsidRDefault="007B600A" w:rsidP="00D51A3B">
      <w:pPr>
        <w:pStyle w:val="Prrafodelista"/>
        <w:widowControl w:val="0"/>
        <w:autoSpaceDE w:val="0"/>
        <w:autoSpaceDN w:val="0"/>
        <w:adjustRightInd w:val="0"/>
        <w:spacing w:after="0" w:line="320" w:lineRule="atLeast"/>
        <w:ind w:left="1440" w:firstLine="709"/>
        <w:contextualSpacing w:val="0"/>
        <w:jc w:val="left"/>
      </w:pPr>
    </w:p>
    <w:p w14:paraId="21D7DCD0" w14:textId="4049531D" w:rsidR="007B600A" w:rsidRPr="00285906" w:rsidRDefault="007B600A" w:rsidP="00D51A3B">
      <w:pPr>
        <w:widowControl w:val="0"/>
        <w:autoSpaceDE w:val="0"/>
        <w:autoSpaceDN w:val="0"/>
        <w:adjustRightInd w:val="0"/>
        <w:spacing w:after="0" w:line="320" w:lineRule="atLeast"/>
        <w:ind w:firstLine="709"/>
      </w:pPr>
      <w:r w:rsidRPr="00285906">
        <w:t xml:space="preserve">La solicitud del servicio de recogida especial de los anteriores residuos deberá hacerse telefónicamente o por cualquier otro medio de comunicación que </w:t>
      </w:r>
      <w:r w:rsidR="00B62D48" w:rsidRPr="00285906">
        <w:t xml:space="preserve">habilite </w:t>
      </w:r>
      <w:r w:rsidRPr="00285906">
        <w:t xml:space="preserve">el Ayuntamiento o, en su caso, el prestador del servicio. </w:t>
      </w:r>
    </w:p>
    <w:p w14:paraId="713ECE42" w14:textId="77777777" w:rsidR="007B600A" w:rsidRPr="00285906" w:rsidRDefault="007B600A" w:rsidP="00D51A3B">
      <w:pPr>
        <w:widowControl w:val="0"/>
        <w:autoSpaceDE w:val="0"/>
        <w:autoSpaceDN w:val="0"/>
        <w:adjustRightInd w:val="0"/>
        <w:spacing w:after="0" w:line="320" w:lineRule="atLeast"/>
        <w:ind w:firstLine="709"/>
      </w:pPr>
    </w:p>
    <w:p w14:paraId="117BAABF" w14:textId="3E4D93E6" w:rsidR="007B600A" w:rsidRPr="00285906" w:rsidRDefault="007B600A" w:rsidP="00D51A3B">
      <w:pPr>
        <w:widowControl w:val="0"/>
        <w:autoSpaceDE w:val="0"/>
        <w:autoSpaceDN w:val="0"/>
        <w:adjustRightInd w:val="0"/>
        <w:spacing w:after="0" w:line="320" w:lineRule="atLeast"/>
        <w:ind w:firstLine="709"/>
      </w:pPr>
      <w:r w:rsidRPr="00285906">
        <w:t xml:space="preserve">Los usuarios de estos servicios deberán depositar los residuos de que se trate </w:t>
      </w:r>
      <w:r w:rsidRPr="00285906">
        <w:lastRenderedPageBreak/>
        <w:t>en el lugar y en la forma que el Ayuntamiento o el prestador del servicio les hayan indicado, respetando las fechas, horarios y otras condiciones que se hayan establecido.</w:t>
      </w:r>
    </w:p>
    <w:p w14:paraId="50522319" w14:textId="77777777" w:rsidR="007B600A" w:rsidRPr="00285906" w:rsidRDefault="007B600A" w:rsidP="00D51A3B">
      <w:pPr>
        <w:widowControl w:val="0"/>
        <w:autoSpaceDE w:val="0"/>
        <w:autoSpaceDN w:val="0"/>
        <w:adjustRightInd w:val="0"/>
        <w:spacing w:after="0" w:line="320" w:lineRule="atLeast"/>
        <w:ind w:firstLine="709"/>
      </w:pPr>
    </w:p>
    <w:p w14:paraId="7A195B62" w14:textId="18BCEC76" w:rsidR="007B600A" w:rsidRPr="00285906" w:rsidRDefault="007B600A" w:rsidP="00D51A3B">
      <w:pPr>
        <w:widowControl w:val="0"/>
        <w:autoSpaceDE w:val="0"/>
        <w:autoSpaceDN w:val="0"/>
        <w:adjustRightInd w:val="0"/>
        <w:spacing w:after="0" w:line="320" w:lineRule="atLeast"/>
        <w:ind w:firstLine="709"/>
      </w:pPr>
      <w:r w:rsidRPr="00285906">
        <w:t xml:space="preserve">Con carácter general, el servicio de recogida especial se prestará a domicilio, salvo </w:t>
      </w:r>
      <w:r w:rsidR="00174F75" w:rsidRPr="00285906">
        <w:t>que,</w:t>
      </w:r>
      <w:r w:rsidRPr="00285906">
        <w:t xml:space="preserve"> por las condiciones de localización, distancia o accesos, se establezca otro medio de recogida.</w:t>
      </w:r>
    </w:p>
    <w:p w14:paraId="39D3AE9F" w14:textId="77777777" w:rsidR="007B600A" w:rsidRPr="00285906" w:rsidRDefault="007B600A" w:rsidP="00D51A3B">
      <w:pPr>
        <w:widowControl w:val="0"/>
        <w:autoSpaceDE w:val="0"/>
        <w:autoSpaceDN w:val="0"/>
        <w:adjustRightInd w:val="0"/>
        <w:spacing w:after="0" w:line="320" w:lineRule="atLeast"/>
        <w:ind w:firstLine="709"/>
        <w:jc w:val="left"/>
      </w:pPr>
    </w:p>
    <w:p w14:paraId="08DED285" w14:textId="356F57E3" w:rsidR="007B600A" w:rsidRPr="00285906" w:rsidRDefault="007B600A" w:rsidP="00D51A3B">
      <w:pPr>
        <w:widowControl w:val="0"/>
        <w:autoSpaceDE w:val="0"/>
        <w:autoSpaceDN w:val="0"/>
        <w:adjustRightInd w:val="0"/>
        <w:spacing w:after="0" w:line="320" w:lineRule="atLeast"/>
        <w:ind w:firstLine="709"/>
      </w:pPr>
      <w:r w:rsidRPr="00285906">
        <w:t xml:space="preserve">c) Recogida mediante el depósito de los residuos por parte de los </w:t>
      </w:r>
      <w:r w:rsidR="00B62D48" w:rsidRPr="00285906">
        <w:t xml:space="preserve">productores </w:t>
      </w:r>
      <w:r w:rsidRPr="00285906">
        <w:t>en el punto limpio, fijo o móvil, de acuerdo con lo establecido en la Sección Segunda de</w:t>
      </w:r>
      <w:r w:rsidR="007D58C7" w:rsidRPr="00285906">
        <w:t>l</w:t>
      </w:r>
      <w:r w:rsidRPr="00285906">
        <w:t xml:space="preserve"> Capítulo</w:t>
      </w:r>
      <w:r w:rsidR="007D58C7" w:rsidRPr="00285906">
        <w:t xml:space="preserve"> 2 de este Título</w:t>
      </w:r>
      <w:r w:rsidRPr="00285906">
        <w:t>.</w:t>
      </w:r>
    </w:p>
    <w:p w14:paraId="3AE143E7" w14:textId="77777777" w:rsidR="00F27A27" w:rsidRPr="00285906" w:rsidRDefault="00F27A27" w:rsidP="00D51A3B">
      <w:pPr>
        <w:widowControl w:val="0"/>
        <w:autoSpaceDE w:val="0"/>
        <w:autoSpaceDN w:val="0"/>
        <w:adjustRightInd w:val="0"/>
        <w:spacing w:after="0" w:line="320" w:lineRule="atLeast"/>
        <w:ind w:firstLine="709"/>
      </w:pPr>
    </w:p>
    <w:p w14:paraId="54DF454B" w14:textId="0B8B80BA" w:rsidR="00CC70E2" w:rsidRPr="00285906" w:rsidRDefault="007B600A" w:rsidP="00D51A3B">
      <w:pPr>
        <w:pStyle w:val="Prrafodelista"/>
        <w:widowControl w:val="0"/>
        <w:autoSpaceDE w:val="0"/>
        <w:autoSpaceDN w:val="0"/>
        <w:adjustRightInd w:val="0"/>
        <w:spacing w:after="0" w:line="320" w:lineRule="atLeast"/>
        <w:ind w:left="0" w:firstLine="709"/>
        <w:contextualSpacing w:val="0"/>
      </w:pPr>
      <w:r w:rsidRPr="00285906">
        <w:t>d) Recogida a través de los puntos de recogida implantados por los sistemas de responsabilidad ampliada del productor</w:t>
      </w:r>
      <w:r w:rsidRPr="00285906">
        <w:rPr>
          <w:rStyle w:val="Refdenotaalpie"/>
        </w:rPr>
        <w:footnoteReference w:id="18"/>
      </w:r>
      <w:r w:rsidRPr="00285906">
        <w:t>.</w:t>
      </w:r>
    </w:p>
    <w:p w14:paraId="0E8D9450" w14:textId="039A5353" w:rsidR="00F27A27" w:rsidRPr="00285906" w:rsidRDefault="00F27A27" w:rsidP="00D51A3B">
      <w:pPr>
        <w:pStyle w:val="Prrafodelista"/>
        <w:widowControl w:val="0"/>
        <w:autoSpaceDE w:val="0"/>
        <w:autoSpaceDN w:val="0"/>
        <w:adjustRightInd w:val="0"/>
        <w:spacing w:after="0" w:line="320" w:lineRule="atLeast"/>
        <w:ind w:left="0" w:firstLine="709"/>
        <w:contextualSpacing w:val="0"/>
      </w:pPr>
    </w:p>
    <w:p w14:paraId="14722BE9" w14:textId="73C397AF" w:rsidR="007B600A" w:rsidRPr="00285906" w:rsidRDefault="00F27A27" w:rsidP="00D51A3B">
      <w:pPr>
        <w:pStyle w:val="Prrafodelista"/>
        <w:widowControl w:val="0"/>
        <w:autoSpaceDE w:val="0"/>
        <w:autoSpaceDN w:val="0"/>
        <w:adjustRightInd w:val="0"/>
        <w:spacing w:after="0" w:line="320" w:lineRule="atLeast"/>
        <w:ind w:left="0" w:firstLine="709"/>
        <w:contextualSpacing w:val="0"/>
      </w:pPr>
      <w:r w:rsidRPr="00285906">
        <w:t xml:space="preserve">e) Recogida mediante iniciativas de carácter solidario, a través de entidades de </w:t>
      </w:r>
      <w:r w:rsidR="0037219E" w:rsidRPr="00285906">
        <w:t>economía</w:t>
      </w:r>
      <w:r w:rsidRPr="00285906">
        <w:t xml:space="preserve"> social debidamente identificadas y registradas</w:t>
      </w:r>
      <w:r w:rsidR="0037219E" w:rsidRPr="00285906">
        <w:t xml:space="preserve"> para la gestión de residuos</w:t>
      </w:r>
      <w:r w:rsidRPr="00285906">
        <w:t>,</w:t>
      </w:r>
      <w:r w:rsidR="0037219E" w:rsidRPr="00285906">
        <w:t xml:space="preserve"> de acuerdo con el artículo 20.1.c) de la Ley 7/2022, </w:t>
      </w:r>
      <w:r w:rsidRPr="00285906">
        <w:t xml:space="preserve">que no supongan una competencia al servicio municipal, previa </w:t>
      </w:r>
      <w:r w:rsidR="00074CF6">
        <w:t>habilitación d</w:t>
      </w:r>
      <w:r w:rsidR="0037219E" w:rsidRPr="00285906">
        <w:t>el Ayuntamiento</w:t>
      </w:r>
      <w:r w:rsidR="0037219E" w:rsidRPr="00285906">
        <w:rPr>
          <w:rStyle w:val="Refdenotaalpie"/>
        </w:rPr>
        <w:footnoteReference w:id="19"/>
      </w:r>
      <w:r w:rsidR="0037219E" w:rsidRPr="00285906">
        <w:t xml:space="preserve">, </w:t>
      </w:r>
      <w:r w:rsidRPr="00285906">
        <w:t>con la obligación de informar al Ayuntamiento</w:t>
      </w:r>
      <w:r w:rsidR="00F52920" w:rsidRPr="00285906">
        <w:t xml:space="preserve"> de las cantidades gestionadas.</w:t>
      </w:r>
    </w:p>
    <w:p w14:paraId="63B551DF" w14:textId="01B63A6E" w:rsidR="00F52920" w:rsidRDefault="00F52920" w:rsidP="00D51A3B">
      <w:pPr>
        <w:pStyle w:val="Prrafodelista"/>
        <w:widowControl w:val="0"/>
        <w:autoSpaceDE w:val="0"/>
        <w:autoSpaceDN w:val="0"/>
        <w:adjustRightInd w:val="0"/>
        <w:spacing w:after="0" w:line="320" w:lineRule="atLeast"/>
        <w:ind w:left="0" w:firstLine="709"/>
        <w:contextualSpacing w:val="0"/>
      </w:pPr>
    </w:p>
    <w:p w14:paraId="7B0B3F11" w14:textId="1675A0FD"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30" w:name="_Toc12979663"/>
      <w:bookmarkStart w:id="31" w:name="_Toc155801060"/>
      <w:r w:rsidRPr="00285906">
        <w:rPr>
          <w:rFonts w:ascii="Century Gothic" w:hAnsi="Century Gothic"/>
          <w:color w:val="auto"/>
          <w:sz w:val="20"/>
          <w:szCs w:val="20"/>
        </w:rPr>
        <w:t>Artículo 1</w:t>
      </w:r>
      <w:r w:rsidR="008F2DA9">
        <w:rPr>
          <w:rFonts w:ascii="Century Gothic" w:hAnsi="Century Gothic"/>
          <w:color w:val="auto"/>
          <w:sz w:val="20"/>
          <w:szCs w:val="20"/>
        </w:rPr>
        <w:t>1</w:t>
      </w:r>
      <w:r w:rsidRPr="00285906">
        <w:rPr>
          <w:rFonts w:ascii="Century Gothic" w:hAnsi="Century Gothic"/>
          <w:color w:val="auto"/>
          <w:sz w:val="20"/>
          <w:szCs w:val="20"/>
        </w:rPr>
        <w:t>. Información sobre separación y recogida de residuos.</w:t>
      </w:r>
      <w:bookmarkEnd w:id="30"/>
      <w:bookmarkEnd w:id="31"/>
      <w:r w:rsidRPr="00285906">
        <w:rPr>
          <w:rFonts w:ascii="Century Gothic" w:hAnsi="Century Gothic"/>
          <w:color w:val="auto"/>
          <w:sz w:val="20"/>
          <w:szCs w:val="20"/>
        </w:rPr>
        <w:t xml:space="preserve"> </w:t>
      </w:r>
    </w:p>
    <w:p w14:paraId="797F5C91" w14:textId="77777777" w:rsidR="007B600A" w:rsidRPr="00285906" w:rsidRDefault="007B600A" w:rsidP="00D51A3B">
      <w:pPr>
        <w:widowControl w:val="0"/>
        <w:spacing w:after="0" w:line="320" w:lineRule="atLeast"/>
        <w:ind w:left="360" w:right="37" w:firstLine="349"/>
      </w:pPr>
    </w:p>
    <w:p w14:paraId="260F2E5F" w14:textId="1C41B0CA" w:rsidR="007B600A" w:rsidRPr="00285906" w:rsidRDefault="007B600A" w:rsidP="00D47356">
      <w:pPr>
        <w:widowControl w:val="0"/>
        <w:spacing w:after="0" w:line="320" w:lineRule="atLeast"/>
        <w:ind w:right="37" w:firstLine="349"/>
      </w:pPr>
      <w:r w:rsidRPr="00285906">
        <w:t xml:space="preserve">El Ayuntamiento hará públicas las condiciones de prestación del servicio y, en especial, las relativas a los días y horarios de depósito y </w:t>
      </w:r>
      <w:r w:rsidR="007F18BA">
        <w:t xml:space="preserve">modalidades de </w:t>
      </w:r>
      <w:r w:rsidRPr="00285906">
        <w:t xml:space="preserve">recogida de las diferentes fracciones de residuos, condiciones y puntos de entrega, así como cualquier otra que estime conveniente para el correcto uso del servicio. </w:t>
      </w:r>
    </w:p>
    <w:p w14:paraId="4A18047E" w14:textId="512BB403" w:rsidR="007B600A" w:rsidRPr="00285906" w:rsidRDefault="007B600A" w:rsidP="0019224F">
      <w:pPr>
        <w:pStyle w:val="Ttulo2"/>
        <w:keepNext w:val="0"/>
        <w:widowControl w:val="0"/>
        <w:spacing w:before="0" w:after="0" w:line="320" w:lineRule="atLeast"/>
        <w:ind w:firstLine="349"/>
        <w:jc w:val="left"/>
        <w:rPr>
          <w:rFonts w:ascii="Century Gothic" w:hAnsi="Century Gothic"/>
          <w:color w:val="auto"/>
          <w:sz w:val="20"/>
          <w:szCs w:val="20"/>
        </w:rPr>
      </w:pPr>
      <w:bookmarkStart w:id="32" w:name="_Toc12979664"/>
      <w:bookmarkStart w:id="33" w:name="_Toc155801061"/>
      <w:r w:rsidRPr="00285906">
        <w:rPr>
          <w:rFonts w:ascii="Century Gothic" w:hAnsi="Century Gothic"/>
          <w:color w:val="auto"/>
          <w:sz w:val="20"/>
          <w:szCs w:val="20"/>
        </w:rPr>
        <w:lastRenderedPageBreak/>
        <w:t>Artículo 1</w:t>
      </w:r>
      <w:r w:rsidR="008F2DA9">
        <w:rPr>
          <w:rFonts w:ascii="Century Gothic" w:hAnsi="Century Gothic"/>
          <w:color w:val="auto"/>
          <w:sz w:val="20"/>
          <w:szCs w:val="20"/>
        </w:rPr>
        <w:t>2</w:t>
      </w:r>
      <w:r w:rsidRPr="00285906">
        <w:rPr>
          <w:rFonts w:ascii="Century Gothic" w:hAnsi="Century Gothic"/>
          <w:color w:val="auto"/>
          <w:sz w:val="20"/>
          <w:szCs w:val="20"/>
        </w:rPr>
        <w:t>. Sensibilización</w:t>
      </w:r>
      <w:r w:rsidR="0069421F" w:rsidRPr="00285906">
        <w:rPr>
          <w:rFonts w:ascii="Century Gothic" w:hAnsi="Century Gothic"/>
          <w:color w:val="auto"/>
          <w:sz w:val="20"/>
          <w:szCs w:val="20"/>
        </w:rPr>
        <w:t xml:space="preserve">, </w:t>
      </w:r>
      <w:r w:rsidRPr="00285906">
        <w:rPr>
          <w:rFonts w:ascii="Century Gothic" w:hAnsi="Century Gothic"/>
          <w:color w:val="auto"/>
          <w:sz w:val="20"/>
          <w:szCs w:val="20"/>
        </w:rPr>
        <w:t xml:space="preserve">educación </w:t>
      </w:r>
      <w:r w:rsidR="00B62D48" w:rsidRPr="00285906">
        <w:rPr>
          <w:rFonts w:ascii="Century Gothic" w:hAnsi="Century Gothic"/>
          <w:color w:val="auto"/>
          <w:sz w:val="20"/>
          <w:szCs w:val="20"/>
        </w:rPr>
        <w:t xml:space="preserve">e información </w:t>
      </w:r>
      <w:r w:rsidRPr="00285906">
        <w:rPr>
          <w:rFonts w:ascii="Century Gothic" w:hAnsi="Century Gothic"/>
          <w:color w:val="auto"/>
          <w:sz w:val="20"/>
          <w:szCs w:val="20"/>
        </w:rPr>
        <w:t>sobre separación y recogida de residuos.</w:t>
      </w:r>
      <w:bookmarkEnd w:id="32"/>
      <w:bookmarkEnd w:id="33"/>
    </w:p>
    <w:p w14:paraId="16712952" w14:textId="77777777" w:rsidR="007B600A" w:rsidRPr="00285906" w:rsidRDefault="007B600A" w:rsidP="00D51A3B">
      <w:pPr>
        <w:widowControl w:val="0"/>
        <w:spacing w:after="0" w:line="320" w:lineRule="atLeast"/>
        <w:ind w:right="37" w:firstLine="709"/>
      </w:pPr>
    </w:p>
    <w:p w14:paraId="0E4AF693" w14:textId="0117DE84" w:rsidR="007B600A" w:rsidRPr="00285906" w:rsidRDefault="007B600A" w:rsidP="00D51A3B">
      <w:pPr>
        <w:widowControl w:val="0"/>
        <w:spacing w:after="0" w:line="320" w:lineRule="atLeast"/>
        <w:ind w:right="37" w:firstLine="709"/>
      </w:pPr>
      <w:r w:rsidRPr="00565A0D">
        <w:t>1.</w:t>
      </w:r>
      <w:r w:rsidRPr="00285906">
        <w:t xml:space="preserve"> El Ayuntamiento promoverá la realización de campañas</w:t>
      </w:r>
      <w:r w:rsidR="00C13FD8">
        <w:t>, programas</w:t>
      </w:r>
      <w:r w:rsidRPr="00285906">
        <w:t xml:space="preserve"> y otro tipo de actuaciones para la sensibilización</w:t>
      </w:r>
      <w:r w:rsidR="0069421F" w:rsidRPr="00285906">
        <w:t>, educación</w:t>
      </w:r>
      <w:r w:rsidRPr="00285906">
        <w:t xml:space="preserve"> </w:t>
      </w:r>
      <w:r w:rsidR="00B62D48" w:rsidRPr="00285906">
        <w:t xml:space="preserve">e información </w:t>
      </w:r>
      <w:r w:rsidR="00C13FD8" w:rsidRPr="00C13FD8">
        <w:t>de la ciudadanía en materia de hábitos de consumo, reducción en la generación de residuos, separación de éstos por fracciones en origen y su depósito en los contenedores correspondientes</w:t>
      </w:r>
      <w:r w:rsidR="00C13FD8">
        <w:t>, así como</w:t>
      </w:r>
      <w:r w:rsidR="0037219E" w:rsidRPr="00285906">
        <w:t xml:space="preserve"> de </w:t>
      </w:r>
      <w:r w:rsidR="00113A27">
        <w:t>prevención</w:t>
      </w:r>
      <w:r w:rsidR="0037219E" w:rsidRPr="00285906">
        <w:t xml:space="preserve"> </w:t>
      </w:r>
      <w:r w:rsidR="00201228">
        <w:t xml:space="preserve">en la generación </w:t>
      </w:r>
      <w:r w:rsidR="0037219E" w:rsidRPr="00285906">
        <w:t>de la basura dispersa</w:t>
      </w:r>
      <w:r w:rsidRPr="00285906">
        <w:t xml:space="preserve">. </w:t>
      </w:r>
    </w:p>
    <w:p w14:paraId="6CE21953" w14:textId="77777777" w:rsidR="007B600A" w:rsidRPr="00285906" w:rsidRDefault="007B600A" w:rsidP="00D51A3B">
      <w:pPr>
        <w:widowControl w:val="0"/>
        <w:spacing w:after="0" w:line="320" w:lineRule="atLeast"/>
        <w:ind w:right="37" w:firstLine="709"/>
      </w:pPr>
    </w:p>
    <w:p w14:paraId="38F280A3" w14:textId="0C852DD2" w:rsidR="007B600A" w:rsidRPr="00285906" w:rsidRDefault="007B600A" w:rsidP="00D51A3B">
      <w:pPr>
        <w:widowControl w:val="0"/>
        <w:spacing w:after="0" w:line="320" w:lineRule="atLeast"/>
        <w:ind w:right="37" w:firstLine="709"/>
      </w:pPr>
      <w:r w:rsidRPr="00565A0D">
        <w:t>2.</w:t>
      </w:r>
      <w:r w:rsidRPr="00285906">
        <w:t xml:space="preserve"> Sin perjuicio de lo indicado en el apartado anterior, el Ayuntamiento realizará igualmente campañas</w:t>
      </w:r>
      <w:r w:rsidR="004754D8" w:rsidRPr="00285906">
        <w:t xml:space="preserve">, conformes con las que realicen otras Administraciones competentes, </w:t>
      </w:r>
      <w:r w:rsidRPr="00285906">
        <w:t xml:space="preserve">para concienciar y sensibilizar a los ciudadanos sobre las consecuencias negativas para el medio ambiente del consumo excesivo de bolsas </w:t>
      </w:r>
      <w:r w:rsidR="00C13FD8">
        <w:t xml:space="preserve">y materiales </w:t>
      </w:r>
      <w:r w:rsidRPr="00285906">
        <w:t>de plástico de un solo uso</w:t>
      </w:r>
      <w:r w:rsidR="001C7185" w:rsidRPr="00285906">
        <w:t>,</w:t>
      </w:r>
      <w:r w:rsidR="004115DB" w:rsidRPr="00285906">
        <w:t xml:space="preserve"> </w:t>
      </w:r>
      <w:r w:rsidRPr="00285906">
        <w:t>y de los efectos de su abandono</w:t>
      </w:r>
      <w:r w:rsidR="00C13FD8">
        <w:t xml:space="preserve">, así como sobre </w:t>
      </w:r>
      <w:r w:rsidR="00C13FD8" w:rsidRPr="00285906">
        <w:t>la prevención</w:t>
      </w:r>
      <w:r w:rsidR="00C13FD8">
        <w:t xml:space="preserve"> en la generación</w:t>
      </w:r>
      <w:r w:rsidR="00C13FD8" w:rsidRPr="00285906">
        <w:t xml:space="preserve"> de residuos</w:t>
      </w:r>
      <w:r w:rsidRPr="00285906">
        <w:t>.</w:t>
      </w:r>
    </w:p>
    <w:p w14:paraId="4A3DADE1" w14:textId="77777777" w:rsidR="007B600A" w:rsidRPr="00285906" w:rsidRDefault="007B600A" w:rsidP="00D51A3B">
      <w:pPr>
        <w:widowControl w:val="0"/>
        <w:spacing w:after="0" w:line="320" w:lineRule="atLeast"/>
        <w:ind w:right="37" w:firstLine="709"/>
      </w:pPr>
    </w:p>
    <w:p w14:paraId="3B446136" w14:textId="77777777" w:rsidR="007B600A" w:rsidRPr="00285906" w:rsidRDefault="007B600A" w:rsidP="00D51A3B">
      <w:pPr>
        <w:widowControl w:val="0"/>
        <w:spacing w:after="0" w:line="320" w:lineRule="atLeast"/>
        <w:ind w:right="37" w:firstLine="709"/>
      </w:pPr>
      <w:r w:rsidRPr="00565A0D">
        <w:t>3.</w:t>
      </w:r>
      <w:r w:rsidRPr="00285906">
        <w:t xml:space="preserve"> Para el desarrollo de las actuaciones señaladas en los apartados anteriores, el Ayuntamiento podrá, entre otras medidas, firmar convenios y acuerdos de colaboración con sujetos públicos y privados tales como universidades, organizaciones sin ánimo de lucro que tengan por objeto la protección ambiental, sistemas de responsabilidad ampliada del productor y asociaciones empresariales. </w:t>
      </w:r>
    </w:p>
    <w:p w14:paraId="4952319A" w14:textId="77777777" w:rsidR="007B600A" w:rsidRPr="00285906" w:rsidRDefault="007B600A" w:rsidP="00D51A3B">
      <w:pPr>
        <w:widowControl w:val="0"/>
        <w:spacing w:after="0" w:line="320" w:lineRule="atLeast"/>
        <w:ind w:right="37" w:firstLine="709"/>
      </w:pPr>
    </w:p>
    <w:p w14:paraId="7145CABE" w14:textId="69901822" w:rsidR="007B600A" w:rsidRPr="00285906" w:rsidRDefault="007B600A" w:rsidP="00D51A3B">
      <w:pPr>
        <w:widowControl w:val="0"/>
        <w:spacing w:after="0" w:line="320" w:lineRule="atLeast"/>
        <w:ind w:right="37" w:firstLine="709"/>
      </w:pPr>
      <w:r w:rsidRPr="00565A0D">
        <w:t>4.</w:t>
      </w:r>
      <w:r w:rsidRPr="00285906">
        <w:t xml:space="preserve"> El Ayuntamiento, con objeto de </w:t>
      </w:r>
      <w:r w:rsidR="00C13FD8">
        <w:t xml:space="preserve">justificar las obligaciones de recogida separada de residuos y </w:t>
      </w:r>
      <w:r w:rsidRPr="00285906">
        <w:t xml:space="preserve">promover </w:t>
      </w:r>
      <w:r w:rsidR="00C13FD8">
        <w:t>su</w:t>
      </w:r>
      <w:r w:rsidRPr="00285906">
        <w:t xml:space="preserve"> </w:t>
      </w:r>
      <w:r w:rsidR="007F18BA" w:rsidRPr="00285906">
        <w:t>mejora,</w:t>
      </w:r>
      <w:r w:rsidRPr="00285906">
        <w:t xml:space="preserve"> informará </w:t>
      </w:r>
      <w:r w:rsidR="00702297" w:rsidRPr="00285906">
        <w:t>en las campañas y actuaciones de sensibilización e información</w:t>
      </w:r>
      <w:r w:rsidR="00C13FD8">
        <w:t>,</w:t>
      </w:r>
      <w:r w:rsidR="00702297" w:rsidRPr="00285906">
        <w:t xml:space="preserve"> y </w:t>
      </w:r>
      <w:r w:rsidRPr="00285906">
        <w:t>a través de su página web</w:t>
      </w:r>
      <w:r w:rsidR="00C13FD8">
        <w:t>,</w:t>
      </w:r>
      <w:r w:rsidRPr="00285906">
        <w:t xml:space="preserve"> del tratamiento final que se da a cada </w:t>
      </w:r>
      <w:r w:rsidR="00542EC8" w:rsidRPr="00285906">
        <w:t xml:space="preserve">una de las </w:t>
      </w:r>
      <w:r w:rsidRPr="00285906">
        <w:t>fracci</w:t>
      </w:r>
      <w:r w:rsidR="00542EC8" w:rsidRPr="00285906">
        <w:t>o</w:t>
      </w:r>
      <w:r w:rsidRPr="00285906">
        <w:t>n</w:t>
      </w:r>
      <w:r w:rsidR="00542EC8" w:rsidRPr="00285906">
        <w:t>es</w:t>
      </w:r>
      <w:r w:rsidRPr="00285906">
        <w:t xml:space="preserve"> de residuos</w:t>
      </w:r>
      <w:r w:rsidR="00542EC8" w:rsidRPr="00285906">
        <w:t xml:space="preserve"> recogidas</w:t>
      </w:r>
      <w:r w:rsidR="00C13FD8">
        <w:t xml:space="preserve"> y su repercusión económica en los ingresos y gastos derivados de la gestión de los residuos</w:t>
      </w:r>
      <w:r w:rsidRPr="00285906">
        <w:t xml:space="preserve">. </w:t>
      </w:r>
    </w:p>
    <w:p w14:paraId="1D7FC726" w14:textId="77777777" w:rsidR="007B600A" w:rsidRPr="00285906" w:rsidRDefault="007B600A" w:rsidP="00D51A3B">
      <w:pPr>
        <w:widowControl w:val="0"/>
        <w:spacing w:after="0" w:line="320" w:lineRule="atLeast"/>
        <w:ind w:left="360" w:right="37" w:firstLine="349"/>
      </w:pPr>
    </w:p>
    <w:p w14:paraId="4A07B47A" w14:textId="4EC5A341"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34" w:name="_Toc12979665"/>
      <w:bookmarkStart w:id="35" w:name="_Toc155801062"/>
      <w:r w:rsidRPr="00285906">
        <w:rPr>
          <w:rFonts w:ascii="Century Gothic" w:hAnsi="Century Gothic"/>
          <w:color w:val="auto"/>
          <w:sz w:val="20"/>
          <w:szCs w:val="20"/>
        </w:rPr>
        <w:lastRenderedPageBreak/>
        <w:t>Artículo 1</w:t>
      </w:r>
      <w:r w:rsidR="008F2DA9">
        <w:rPr>
          <w:rFonts w:ascii="Century Gothic" w:hAnsi="Century Gothic"/>
          <w:color w:val="auto"/>
          <w:sz w:val="20"/>
          <w:szCs w:val="20"/>
        </w:rPr>
        <w:t>3</w:t>
      </w:r>
      <w:r w:rsidRPr="00285906">
        <w:rPr>
          <w:rFonts w:ascii="Century Gothic" w:hAnsi="Century Gothic"/>
          <w:color w:val="auto"/>
          <w:sz w:val="20"/>
          <w:szCs w:val="20"/>
        </w:rPr>
        <w:t>. Contenedores</w:t>
      </w:r>
      <w:bookmarkEnd w:id="34"/>
      <w:r w:rsidR="00A44AAF" w:rsidRPr="00285906" w:rsidDel="00A44AAF">
        <w:rPr>
          <w:rStyle w:val="Refdenotaalpie"/>
          <w:rFonts w:ascii="Century Gothic" w:hAnsi="Century Gothic"/>
          <w:color w:val="auto"/>
          <w:sz w:val="20"/>
          <w:szCs w:val="20"/>
        </w:rPr>
        <w:t xml:space="preserve"> </w:t>
      </w:r>
      <w:r w:rsidR="004115DB" w:rsidRPr="00285906">
        <w:rPr>
          <w:rStyle w:val="Refdenotaalpie"/>
          <w:rFonts w:ascii="Century Gothic" w:hAnsi="Century Gothic"/>
          <w:color w:val="auto"/>
          <w:sz w:val="20"/>
          <w:szCs w:val="20"/>
        </w:rPr>
        <w:footnoteReference w:id="20"/>
      </w:r>
      <w:bookmarkEnd w:id="35"/>
      <w:r w:rsidRPr="00285906">
        <w:rPr>
          <w:rFonts w:ascii="Century Gothic" w:hAnsi="Century Gothic"/>
          <w:color w:val="auto"/>
          <w:sz w:val="20"/>
          <w:szCs w:val="20"/>
        </w:rPr>
        <w:t xml:space="preserve"> </w:t>
      </w:r>
    </w:p>
    <w:p w14:paraId="24A38496" w14:textId="77777777" w:rsidR="007B600A" w:rsidRPr="00285906" w:rsidRDefault="007B600A" w:rsidP="00D51A3B">
      <w:pPr>
        <w:widowControl w:val="0"/>
        <w:spacing w:after="0" w:line="320" w:lineRule="atLeast"/>
        <w:ind w:left="360" w:right="37" w:firstLine="709"/>
      </w:pPr>
    </w:p>
    <w:p w14:paraId="30224749" w14:textId="6CFEDE2A" w:rsidR="007B600A" w:rsidRPr="00285906" w:rsidRDefault="007B600A" w:rsidP="00D51A3B">
      <w:pPr>
        <w:widowControl w:val="0"/>
        <w:spacing w:after="0" w:line="320" w:lineRule="atLeast"/>
        <w:ind w:right="37" w:firstLine="349"/>
      </w:pPr>
      <w:r w:rsidRPr="00565A0D">
        <w:t>1.</w:t>
      </w:r>
      <w:r w:rsidRPr="00285906">
        <w:t xml:space="preserve"> Para la prestación del servicio, el Ayuntamiento, </w:t>
      </w:r>
      <w:r w:rsidR="00702297" w:rsidRPr="00285906">
        <w:t xml:space="preserve">en función del sistema de recogida de cada fracción de residuos, </w:t>
      </w:r>
      <w:r w:rsidRPr="00285906">
        <w:t xml:space="preserve">aportará los contenedores, medios e instalaciones que resulten necesarios </w:t>
      </w:r>
      <w:r w:rsidR="00702297" w:rsidRPr="00285906">
        <w:t xml:space="preserve">en cada caso, </w:t>
      </w:r>
      <w:r w:rsidRPr="00285906">
        <w:t>para la recogida de las distintas fracciones de residuos, y se hará cargo asimismo de su mantenimiento, lavado y reposición, cuando sea necesario.</w:t>
      </w:r>
      <w:r w:rsidR="00F27A27" w:rsidRPr="00285906">
        <w:t xml:space="preserve"> Los contenedores y medios de recogida irán debidamente identificados y los contenedores de fracciones separadas con su color diferenciado y serigrafía correspondiente.</w:t>
      </w:r>
      <w:r w:rsidR="00F52920" w:rsidRPr="00285906">
        <w:t xml:space="preserve"> </w:t>
      </w:r>
    </w:p>
    <w:p w14:paraId="2E15785D" w14:textId="77777777" w:rsidR="007B600A" w:rsidRPr="00285906" w:rsidRDefault="007B600A" w:rsidP="00D51A3B">
      <w:pPr>
        <w:widowControl w:val="0"/>
        <w:spacing w:after="0" w:line="320" w:lineRule="atLeast"/>
        <w:ind w:left="360" w:right="37" w:firstLine="349"/>
      </w:pPr>
    </w:p>
    <w:p w14:paraId="08B74E26" w14:textId="77777777" w:rsidR="007B600A" w:rsidRPr="00285906" w:rsidRDefault="007B600A" w:rsidP="00D51A3B">
      <w:pPr>
        <w:widowControl w:val="0"/>
        <w:spacing w:after="0" w:line="320" w:lineRule="atLeast"/>
        <w:ind w:right="37" w:firstLine="699"/>
      </w:pPr>
      <w:r w:rsidRPr="00565A0D">
        <w:t>2.</w:t>
      </w:r>
      <w:r w:rsidRPr="00285906">
        <w:t xml:space="preserve"> Sin perjuicio de lo indicado en el apartado anterior:</w:t>
      </w:r>
    </w:p>
    <w:p w14:paraId="7B3DAA6B" w14:textId="77777777" w:rsidR="007B600A" w:rsidRPr="00285906" w:rsidRDefault="007B600A" w:rsidP="00D51A3B">
      <w:pPr>
        <w:widowControl w:val="0"/>
        <w:spacing w:after="0" w:line="320" w:lineRule="atLeast"/>
        <w:ind w:left="360" w:right="37" w:firstLine="699"/>
      </w:pPr>
    </w:p>
    <w:p w14:paraId="07BFC7EE" w14:textId="2A9BF7C7" w:rsidR="007B600A" w:rsidRPr="00285906" w:rsidRDefault="007B600A" w:rsidP="00D51A3B">
      <w:pPr>
        <w:widowControl w:val="0"/>
        <w:spacing w:after="0" w:line="320" w:lineRule="atLeast"/>
        <w:ind w:right="37" w:firstLine="699"/>
      </w:pPr>
      <w:r w:rsidRPr="00285906">
        <w:t xml:space="preserve">a) </w:t>
      </w:r>
      <w:r w:rsidR="00702297" w:rsidRPr="00285906">
        <w:t>En función del sistema de recogida, l</w:t>
      </w:r>
      <w:r w:rsidRPr="00285906">
        <w:t xml:space="preserve">os </w:t>
      </w:r>
      <w:r w:rsidR="00702297" w:rsidRPr="00285906">
        <w:t xml:space="preserve">productores de residuos </w:t>
      </w:r>
      <w:r w:rsidRPr="00285906">
        <w:t>podrán</w:t>
      </w:r>
      <w:r w:rsidR="0069421F" w:rsidRPr="00285906">
        <w:t>, excepcionalmente,</w:t>
      </w:r>
      <w:r w:rsidRPr="00285906">
        <w:t xml:space="preserve"> </w:t>
      </w:r>
      <w:r w:rsidR="00C46B5F" w:rsidRPr="00285906">
        <w:t xml:space="preserve">solicitar al Ayuntamiento </w:t>
      </w:r>
      <w:r w:rsidRPr="00285906">
        <w:t>un contenedor para uso exclusivo</w:t>
      </w:r>
      <w:r w:rsidR="001D0EF8" w:rsidRPr="00285906">
        <w:t>.</w:t>
      </w:r>
      <w:r w:rsidRPr="00285906">
        <w:t xml:space="preserve"> Estos contenedores se colocarán en la ubicación y con la frecuencia definida por el Ayuntamiento, para </w:t>
      </w:r>
      <w:r w:rsidR="00702297" w:rsidRPr="00285906">
        <w:t xml:space="preserve">la recogida de residuos </w:t>
      </w:r>
      <w:r w:rsidRPr="00285906">
        <w:t xml:space="preserve">por </w:t>
      </w:r>
      <w:r w:rsidR="00C46B5F" w:rsidRPr="00285906">
        <w:t>parte de</w:t>
      </w:r>
      <w:r w:rsidR="001E2AD9" w:rsidRPr="00285906">
        <w:t xml:space="preserve">l servicio municipal </w:t>
      </w:r>
      <w:r w:rsidRPr="00285906">
        <w:t>de recogida.</w:t>
      </w:r>
      <w:r w:rsidR="00F52920" w:rsidRPr="00285906">
        <w:t xml:space="preserve"> </w:t>
      </w:r>
    </w:p>
    <w:p w14:paraId="6365AF14" w14:textId="77777777" w:rsidR="007B600A" w:rsidRPr="00285906" w:rsidRDefault="007B600A" w:rsidP="00D51A3B">
      <w:pPr>
        <w:widowControl w:val="0"/>
        <w:spacing w:after="0" w:line="320" w:lineRule="atLeast"/>
        <w:ind w:left="718" w:right="37" w:firstLine="699"/>
      </w:pPr>
    </w:p>
    <w:p w14:paraId="4EFA8641" w14:textId="2D416AB2" w:rsidR="007B600A" w:rsidRPr="00285906" w:rsidRDefault="007B600A" w:rsidP="00D51A3B">
      <w:pPr>
        <w:widowControl w:val="0"/>
        <w:spacing w:after="0" w:line="320" w:lineRule="atLeast"/>
        <w:ind w:right="37" w:firstLine="709"/>
      </w:pPr>
      <w:r w:rsidRPr="00285906">
        <w:t>b) El Ayuntamiento podrá obligar a la adquisición</w:t>
      </w:r>
      <w:r w:rsidR="007D58C7" w:rsidRPr="00285906">
        <w:rPr>
          <w:rStyle w:val="Refdenotaalpie"/>
        </w:rPr>
        <w:footnoteReference w:id="21"/>
      </w:r>
      <w:r w:rsidRPr="00285906">
        <w:t xml:space="preserve"> de un contenedor de uso exclusivo las comunidades de vecinos o a los titulares de viviendas unifamiliares que se encuentren en zonas en las que, por decisión municipal siguiendo criterios de eficiencia y eficacia del servicio, no se instalen contenedores de uso colectivo.</w:t>
      </w:r>
      <w:r w:rsidR="00F52920" w:rsidRPr="00285906">
        <w:t xml:space="preserve"> </w:t>
      </w:r>
    </w:p>
    <w:p w14:paraId="7BFD4C58" w14:textId="77777777" w:rsidR="007B600A" w:rsidRPr="00285906" w:rsidRDefault="007B600A" w:rsidP="00D51A3B">
      <w:pPr>
        <w:widowControl w:val="0"/>
        <w:spacing w:after="0" w:line="320" w:lineRule="atLeast"/>
        <w:ind w:right="37" w:firstLine="709"/>
      </w:pPr>
    </w:p>
    <w:p w14:paraId="3F66B8EA" w14:textId="0F5ED477" w:rsidR="007B600A" w:rsidRPr="00285906" w:rsidRDefault="007B600A" w:rsidP="00D51A3B">
      <w:pPr>
        <w:widowControl w:val="0"/>
        <w:spacing w:after="0" w:line="320" w:lineRule="atLeast"/>
        <w:ind w:right="37" w:firstLine="709"/>
      </w:pPr>
      <w:r w:rsidRPr="00285906">
        <w:t>En ambos casos corresponderá al usuario o comunidad de vecinos el mantenimiento, lavado y reposición de</w:t>
      </w:r>
      <w:r w:rsidR="00F80906">
        <w:t xml:space="preserve"> dichos</w:t>
      </w:r>
      <w:r w:rsidRPr="00285906">
        <w:t xml:space="preserve"> contenedor</w:t>
      </w:r>
      <w:r w:rsidR="00F80906">
        <w:t>es</w:t>
      </w:r>
      <w:r w:rsidRPr="00285906">
        <w:t xml:space="preserve">. </w:t>
      </w:r>
    </w:p>
    <w:p w14:paraId="27EB1090" w14:textId="77777777" w:rsidR="00F05C53" w:rsidRPr="00285906" w:rsidRDefault="00F05C53" w:rsidP="00D51A3B">
      <w:pPr>
        <w:widowControl w:val="0"/>
        <w:spacing w:after="0" w:line="320" w:lineRule="atLeast"/>
        <w:ind w:right="37" w:firstLine="709"/>
      </w:pPr>
    </w:p>
    <w:p w14:paraId="74DAC08C" w14:textId="78239740" w:rsidR="007B600A" w:rsidRPr="00285906" w:rsidRDefault="007B600A" w:rsidP="00D51A3B">
      <w:pPr>
        <w:widowControl w:val="0"/>
        <w:spacing w:after="0" w:line="320" w:lineRule="atLeast"/>
        <w:ind w:right="37" w:firstLine="699"/>
      </w:pPr>
      <w:r w:rsidRPr="00565A0D">
        <w:t>3.</w:t>
      </w:r>
      <w:r w:rsidRPr="00285906">
        <w:t xml:space="preserve"> </w:t>
      </w:r>
      <w:r w:rsidR="00F27A27" w:rsidRPr="00285906">
        <w:t>En el caso de establecimientos acogidos al servicio municipal de recogida</w:t>
      </w:r>
      <w:r w:rsidR="0037219E" w:rsidRPr="00285906">
        <w:t xml:space="preserve"> de residuos comerciales no peligrosos</w:t>
      </w:r>
      <w:r w:rsidR="00F27A27" w:rsidRPr="00285906">
        <w:t xml:space="preserve">, el Ayuntamiento podrá obligar, en función </w:t>
      </w:r>
      <w:r w:rsidR="00F27A27" w:rsidRPr="00285906">
        <w:lastRenderedPageBreak/>
        <w:t>del volumen de residuos generados de cada fracción para la que utilice el servicio municipal, a la adquisición y utilización de contenedores para la recogida separada, con las características establecidas por el Ayuntamiento para que sea</w:t>
      </w:r>
      <w:r w:rsidR="00E91446" w:rsidRPr="00285906">
        <w:t>n compatibles con el servicio de recogida.</w:t>
      </w:r>
    </w:p>
    <w:p w14:paraId="0719B84B" w14:textId="77777777" w:rsidR="007B600A" w:rsidRPr="00285906" w:rsidRDefault="007B600A" w:rsidP="00D51A3B">
      <w:pPr>
        <w:widowControl w:val="0"/>
        <w:spacing w:after="0" w:line="320" w:lineRule="atLeast"/>
        <w:ind w:right="37" w:firstLine="699"/>
      </w:pPr>
    </w:p>
    <w:p w14:paraId="00BFCB6C" w14:textId="4B07A231" w:rsidR="00F36CDA" w:rsidRPr="00285906" w:rsidRDefault="007B600A" w:rsidP="00D51A3B">
      <w:pPr>
        <w:widowControl w:val="0"/>
        <w:spacing w:after="0" w:line="320" w:lineRule="atLeast"/>
        <w:ind w:right="37" w:firstLine="699"/>
      </w:pPr>
      <w:r w:rsidRPr="00565A0D">
        <w:t>4.</w:t>
      </w:r>
      <w:r w:rsidRPr="00285906">
        <w:t xml:space="preserve"> En cualquiera de los supuestos anteriores, el Ayuntamiento determinará la ubicación</w:t>
      </w:r>
      <w:r w:rsidR="001D4352" w:rsidRPr="00285906">
        <w:t xml:space="preserve"> en la vía pública de</w:t>
      </w:r>
      <w:r w:rsidRPr="00285906">
        <w:t xml:space="preserve"> </w:t>
      </w:r>
      <w:r w:rsidR="001E2AD9" w:rsidRPr="00285906">
        <w:t xml:space="preserve">los puntos de recogida y, en su caso, </w:t>
      </w:r>
      <w:r w:rsidRPr="00285906">
        <w:t>de los distintos contenedores</w:t>
      </w:r>
      <w:r w:rsidR="001D4352" w:rsidRPr="00285906">
        <w:t>,</w:t>
      </w:r>
      <w:r w:rsidRPr="00285906">
        <w:t xml:space="preserve"> atendiendo a criterios de eficiencia, económicos, organizativos, de proximidad y accesibilidad para los </w:t>
      </w:r>
      <w:r w:rsidR="001D4352" w:rsidRPr="00285906">
        <w:t>usuarios</w:t>
      </w:r>
      <w:r w:rsidR="001E2AD9" w:rsidRPr="00285906">
        <w:t xml:space="preserve"> de los residuos </w:t>
      </w:r>
      <w:r w:rsidRPr="00285906">
        <w:t xml:space="preserve">y de salud y seguridad públicas. </w:t>
      </w:r>
    </w:p>
    <w:p w14:paraId="58EBAE39" w14:textId="02891CC8" w:rsidR="00585F8C" w:rsidRPr="00285906" w:rsidRDefault="00585F8C" w:rsidP="00D51A3B">
      <w:pPr>
        <w:widowControl w:val="0"/>
        <w:spacing w:after="0" w:line="320" w:lineRule="atLeast"/>
      </w:pPr>
    </w:p>
    <w:p w14:paraId="64879F31" w14:textId="5425A74C" w:rsidR="007B600A" w:rsidRDefault="007B600A" w:rsidP="00D47356">
      <w:pPr>
        <w:pStyle w:val="Ttulo1"/>
        <w:numPr>
          <w:ilvl w:val="0"/>
          <w:numId w:val="0"/>
        </w:numPr>
        <w:spacing w:before="0" w:after="0" w:line="320" w:lineRule="atLeast"/>
        <w:ind w:left="57" w:firstLine="709"/>
        <w:jc w:val="center"/>
        <w:rPr>
          <w:rFonts w:ascii="Century Gothic" w:hAnsi="Century Gothic"/>
          <w:color w:val="auto"/>
          <w:sz w:val="20"/>
        </w:rPr>
      </w:pPr>
      <w:bookmarkStart w:id="36" w:name="_Toc12979666"/>
      <w:bookmarkStart w:id="37" w:name="_Toc155801063"/>
      <w:r w:rsidRPr="00565A0D">
        <w:rPr>
          <w:rFonts w:ascii="Century Gothic" w:hAnsi="Century Gothic"/>
          <w:color w:val="auto"/>
          <w:sz w:val="20"/>
        </w:rPr>
        <w:t>CAPÍTULO 2. DISPOSICIONES SOBRE LA RECOGIDA DE LOS DISTINTOS RESIDUOS</w:t>
      </w:r>
      <w:r w:rsidR="001D4352" w:rsidRPr="00565A0D">
        <w:rPr>
          <w:rStyle w:val="Refdenotaalpie"/>
          <w:rFonts w:ascii="Century Gothic" w:hAnsi="Century Gothic"/>
          <w:color w:val="auto"/>
          <w:sz w:val="20"/>
        </w:rPr>
        <w:footnoteReference w:id="22"/>
      </w:r>
      <w:bookmarkEnd w:id="36"/>
      <w:bookmarkEnd w:id="37"/>
    </w:p>
    <w:p w14:paraId="438FFC61" w14:textId="77777777" w:rsidR="00D51A3B" w:rsidRPr="00D47356" w:rsidRDefault="00D51A3B" w:rsidP="00D47356">
      <w:pPr>
        <w:spacing w:after="0" w:line="320" w:lineRule="atLeast"/>
        <w:ind w:firstLine="709"/>
      </w:pPr>
    </w:p>
    <w:p w14:paraId="229FB23B" w14:textId="4FF80C38" w:rsidR="007B600A" w:rsidRPr="00285906" w:rsidRDefault="007B600A" w:rsidP="00D47356">
      <w:pPr>
        <w:pStyle w:val="Ttulo2"/>
        <w:keepNext w:val="0"/>
        <w:widowControl w:val="0"/>
        <w:spacing w:before="0" w:after="0" w:line="320" w:lineRule="atLeast"/>
        <w:ind w:left="57" w:firstLine="709"/>
        <w:rPr>
          <w:rFonts w:ascii="Century Gothic" w:hAnsi="Century Gothic"/>
          <w:color w:val="auto"/>
          <w:sz w:val="20"/>
          <w:szCs w:val="20"/>
        </w:rPr>
      </w:pPr>
      <w:bookmarkStart w:id="38" w:name="_Toc12979667"/>
      <w:bookmarkStart w:id="39" w:name="_Toc155801064"/>
      <w:r w:rsidRPr="00285906">
        <w:rPr>
          <w:rFonts w:ascii="Century Gothic" w:hAnsi="Century Gothic"/>
          <w:color w:val="auto"/>
          <w:sz w:val="20"/>
          <w:szCs w:val="20"/>
        </w:rPr>
        <w:t xml:space="preserve">Sección 1ª. Recogida </w:t>
      </w:r>
      <w:r w:rsidR="00630448" w:rsidRPr="00285906">
        <w:rPr>
          <w:rFonts w:ascii="Century Gothic" w:hAnsi="Century Gothic"/>
          <w:color w:val="auto"/>
          <w:sz w:val="20"/>
          <w:szCs w:val="20"/>
        </w:rPr>
        <w:t xml:space="preserve">separada </w:t>
      </w:r>
      <w:r w:rsidRPr="00285906">
        <w:rPr>
          <w:rFonts w:ascii="Century Gothic" w:hAnsi="Century Gothic"/>
          <w:color w:val="auto"/>
          <w:sz w:val="20"/>
          <w:szCs w:val="20"/>
        </w:rPr>
        <w:t>de los residuos de competencia municipal.</w:t>
      </w:r>
      <w:bookmarkEnd w:id="38"/>
      <w:bookmarkEnd w:id="39"/>
      <w:r w:rsidRPr="00285906">
        <w:rPr>
          <w:rFonts w:ascii="Century Gothic" w:hAnsi="Century Gothic"/>
          <w:color w:val="auto"/>
          <w:sz w:val="20"/>
          <w:szCs w:val="20"/>
        </w:rPr>
        <w:t xml:space="preserve"> </w:t>
      </w:r>
    </w:p>
    <w:p w14:paraId="6385562D" w14:textId="77777777" w:rsidR="007B600A" w:rsidRPr="00285906" w:rsidRDefault="007B600A" w:rsidP="00D47356">
      <w:pPr>
        <w:widowControl w:val="0"/>
        <w:autoSpaceDE w:val="0"/>
        <w:autoSpaceDN w:val="0"/>
        <w:adjustRightInd w:val="0"/>
        <w:spacing w:after="0" w:line="320" w:lineRule="atLeast"/>
        <w:ind w:left="57" w:firstLine="709"/>
        <w:jc w:val="center"/>
        <w:rPr>
          <w:b/>
        </w:rPr>
      </w:pPr>
    </w:p>
    <w:p w14:paraId="1A71C446" w14:textId="43BE7A31" w:rsidR="007B600A" w:rsidRPr="00285906" w:rsidRDefault="007B600A" w:rsidP="00D47356">
      <w:pPr>
        <w:pStyle w:val="Ttulo2"/>
        <w:keepNext w:val="0"/>
        <w:widowControl w:val="0"/>
        <w:spacing w:before="0" w:after="0" w:line="320" w:lineRule="atLeast"/>
        <w:ind w:left="57" w:firstLine="709"/>
        <w:jc w:val="left"/>
        <w:rPr>
          <w:rFonts w:ascii="Century Gothic" w:hAnsi="Century Gothic"/>
          <w:color w:val="auto"/>
          <w:sz w:val="20"/>
          <w:szCs w:val="20"/>
        </w:rPr>
      </w:pPr>
      <w:bookmarkStart w:id="40" w:name="_Toc12979668"/>
      <w:bookmarkStart w:id="41" w:name="_Toc155801065"/>
      <w:r w:rsidRPr="00285906">
        <w:rPr>
          <w:rFonts w:ascii="Century Gothic" w:hAnsi="Century Gothic"/>
          <w:color w:val="auto"/>
          <w:sz w:val="20"/>
          <w:szCs w:val="20"/>
        </w:rPr>
        <w:t>Artículo 1</w:t>
      </w:r>
      <w:r w:rsidR="008F2DA9">
        <w:rPr>
          <w:rFonts w:ascii="Century Gothic" w:hAnsi="Century Gothic"/>
          <w:color w:val="auto"/>
          <w:sz w:val="20"/>
          <w:szCs w:val="20"/>
        </w:rPr>
        <w:t>4</w:t>
      </w:r>
      <w:r w:rsidRPr="00285906">
        <w:rPr>
          <w:rFonts w:ascii="Century Gothic" w:hAnsi="Century Gothic"/>
          <w:color w:val="auto"/>
          <w:sz w:val="20"/>
          <w:szCs w:val="20"/>
        </w:rPr>
        <w:t>. Disposiciones generales.</w:t>
      </w:r>
      <w:bookmarkEnd w:id="40"/>
      <w:bookmarkEnd w:id="41"/>
      <w:r w:rsidRPr="00285906">
        <w:rPr>
          <w:rFonts w:ascii="Century Gothic" w:hAnsi="Century Gothic"/>
          <w:color w:val="auto"/>
          <w:sz w:val="20"/>
          <w:szCs w:val="20"/>
        </w:rPr>
        <w:t xml:space="preserve"> </w:t>
      </w:r>
    </w:p>
    <w:p w14:paraId="1983662F" w14:textId="77777777" w:rsidR="007B600A" w:rsidRPr="00285906" w:rsidRDefault="007B600A" w:rsidP="00D47356">
      <w:pPr>
        <w:widowControl w:val="0"/>
        <w:autoSpaceDE w:val="0"/>
        <w:autoSpaceDN w:val="0"/>
        <w:adjustRightInd w:val="0"/>
        <w:spacing w:after="0" w:line="320" w:lineRule="atLeast"/>
        <w:ind w:left="57" w:firstLine="709"/>
        <w:jc w:val="left"/>
      </w:pPr>
    </w:p>
    <w:p w14:paraId="60F3C7C1" w14:textId="4257664A" w:rsidR="007B600A" w:rsidRPr="009D6EB3" w:rsidRDefault="007B600A" w:rsidP="00D51A3B">
      <w:pPr>
        <w:widowControl w:val="0"/>
        <w:autoSpaceDE w:val="0"/>
        <w:autoSpaceDN w:val="0"/>
        <w:adjustRightInd w:val="0"/>
        <w:spacing w:after="0" w:line="320" w:lineRule="atLeast"/>
        <w:ind w:firstLine="709"/>
      </w:pPr>
      <w:r w:rsidRPr="00565A0D">
        <w:t>1.</w:t>
      </w:r>
      <w:r w:rsidRPr="00285906">
        <w:t xml:space="preserve"> Las medidas establecidas en esta Sección 1ª se aplicarán en relación con la recogida de todos los residuos de competencia municipal, tanto si el servicio se presta de manera obligatoria como si, en su caso, se hace de manera potestativa, de acuerdo con lo establecido en los apartados 1 y 2, respectivamente, del artículo </w:t>
      </w:r>
      <w:r w:rsidR="0056022A">
        <w:t>4</w:t>
      </w:r>
      <w:r w:rsidRPr="00285906">
        <w:t xml:space="preserve"> de la </w:t>
      </w:r>
      <w:r w:rsidRPr="009D6EB3">
        <w:t xml:space="preserve">presente </w:t>
      </w:r>
      <w:r w:rsidR="00B72D43" w:rsidRPr="009D6EB3">
        <w:t>Ordenanza</w:t>
      </w:r>
      <w:r w:rsidRPr="009D6EB3">
        <w:t>.</w:t>
      </w:r>
    </w:p>
    <w:p w14:paraId="0343172D" w14:textId="77777777" w:rsidR="007B600A" w:rsidRPr="00285906" w:rsidRDefault="007B600A" w:rsidP="00D51A3B">
      <w:pPr>
        <w:widowControl w:val="0"/>
        <w:autoSpaceDE w:val="0"/>
        <w:autoSpaceDN w:val="0"/>
        <w:adjustRightInd w:val="0"/>
        <w:spacing w:after="0" w:line="320" w:lineRule="atLeast"/>
        <w:ind w:firstLine="709"/>
        <w:jc w:val="left"/>
      </w:pPr>
    </w:p>
    <w:p w14:paraId="3FDCC794" w14:textId="46DC16D7" w:rsidR="007B600A" w:rsidRPr="00285906" w:rsidRDefault="007B600A" w:rsidP="00D51A3B">
      <w:pPr>
        <w:widowControl w:val="0"/>
        <w:autoSpaceDE w:val="0"/>
        <w:autoSpaceDN w:val="0"/>
        <w:adjustRightInd w:val="0"/>
        <w:spacing w:after="0" w:line="320" w:lineRule="atLeast"/>
        <w:ind w:firstLine="709"/>
      </w:pPr>
      <w:r w:rsidRPr="00285906">
        <w:t xml:space="preserve">A efectos de lo establecido en el párrafo anterior, de acuerdo con el artículo </w:t>
      </w:r>
      <w:r w:rsidR="0056022A">
        <w:t>5</w:t>
      </w:r>
      <w:r w:rsidRPr="00285906">
        <w:t xml:space="preserve">.2 de esta </w:t>
      </w:r>
      <w:r w:rsidR="00B72D43" w:rsidRPr="009D6EB3">
        <w:t>Ordenanza</w:t>
      </w:r>
      <w:r w:rsidRPr="009D6EB3">
        <w:t xml:space="preserve"> </w:t>
      </w:r>
      <w:r w:rsidRPr="00285906">
        <w:t xml:space="preserve">el Ayuntamiento podrá establecer condiciones específicas para la recogida de estos residuos, incluida la necesidad de que el servicio se preste </w:t>
      </w:r>
      <w:r w:rsidRPr="00285906">
        <w:lastRenderedPageBreak/>
        <w:t xml:space="preserve">previa solicitud de los usuarios, en régimen de recogida especial regulado en el </w:t>
      </w:r>
      <w:r w:rsidRPr="00754524">
        <w:t xml:space="preserve">artículo </w:t>
      </w:r>
      <w:r w:rsidR="00754524" w:rsidRPr="008716A5">
        <w:t>10</w:t>
      </w:r>
      <w:r w:rsidRPr="00754524">
        <w:t>.b).</w:t>
      </w:r>
    </w:p>
    <w:p w14:paraId="13E15562" w14:textId="77777777" w:rsidR="007B600A" w:rsidRPr="00285906" w:rsidRDefault="007B600A" w:rsidP="00D51A3B">
      <w:pPr>
        <w:widowControl w:val="0"/>
        <w:autoSpaceDE w:val="0"/>
        <w:autoSpaceDN w:val="0"/>
        <w:adjustRightInd w:val="0"/>
        <w:spacing w:after="0" w:line="320" w:lineRule="atLeast"/>
        <w:ind w:firstLine="709"/>
        <w:jc w:val="left"/>
      </w:pPr>
    </w:p>
    <w:p w14:paraId="19ED2E53" w14:textId="132F451F" w:rsidR="00180F1D" w:rsidRDefault="007B600A" w:rsidP="00D51A3B">
      <w:pPr>
        <w:widowControl w:val="0"/>
        <w:autoSpaceDE w:val="0"/>
        <w:autoSpaceDN w:val="0"/>
        <w:adjustRightInd w:val="0"/>
        <w:spacing w:after="0" w:line="320" w:lineRule="atLeast"/>
        <w:ind w:firstLine="709"/>
      </w:pPr>
      <w:r w:rsidRPr="00565A0D">
        <w:t>2.</w:t>
      </w:r>
      <w:r w:rsidRPr="00285906">
        <w:t xml:space="preserve"> Los </w:t>
      </w:r>
      <w:r w:rsidR="001E2AD9" w:rsidRPr="00285906">
        <w:t xml:space="preserve">productores </w:t>
      </w:r>
      <w:r w:rsidRPr="00285906">
        <w:t xml:space="preserve">de residuos de competencia municipal, de acuerdo con el artículo </w:t>
      </w:r>
      <w:r w:rsidR="0056022A">
        <w:t>4</w:t>
      </w:r>
      <w:r w:rsidRPr="00285906">
        <w:t xml:space="preserve"> de </w:t>
      </w:r>
      <w:r w:rsidRPr="009D6EB3">
        <w:t xml:space="preserve">esta </w:t>
      </w:r>
      <w:r w:rsidR="00B72D43" w:rsidRPr="009D6EB3">
        <w:t>Ordenanza</w:t>
      </w:r>
      <w:r w:rsidRPr="009D6EB3">
        <w:t xml:space="preserve">, </w:t>
      </w:r>
      <w:r w:rsidRPr="00285906">
        <w:t xml:space="preserve">estarán obligados a depositarlos de alguna de las formas que se contemplan en este Capítulo, sin perjuicio de las obligaciones adicionales que se establecen en el Capítulo </w:t>
      </w:r>
      <w:r w:rsidR="007517C5">
        <w:t>3</w:t>
      </w:r>
      <w:r w:rsidRPr="00285906">
        <w:t>.</w:t>
      </w:r>
    </w:p>
    <w:p w14:paraId="68042669" w14:textId="77777777" w:rsidR="00D51A3B" w:rsidRPr="0008715C" w:rsidRDefault="00D51A3B" w:rsidP="00D47356">
      <w:pPr>
        <w:pStyle w:val="Ttulo2"/>
        <w:keepNext w:val="0"/>
        <w:widowControl w:val="0"/>
        <w:spacing w:before="0" w:after="0" w:line="320" w:lineRule="atLeast"/>
        <w:ind w:firstLine="699"/>
        <w:jc w:val="left"/>
      </w:pPr>
      <w:bookmarkStart w:id="42" w:name="_Toc12979669"/>
    </w:p>
    <w:p w14:paraId="54568490" w14:textId="6A8B5876" w:rsidR="007B600A" w:rsidRPr="00285906" w:rsidRDefault="007B600A" w:rsidP="00D51A3B">
      <w:pPr>
        <w:pStyle w:val="Ttulo2"/>
        <w:keepNext w:val="0"/>
        <w:widowControl w:val="0"/>
        <w:spacing w:before="0" w:after="0" w:line="320" w:lineRule="atLeast"/>
        <w:ind w:firstLine="699"/>
        <w:jc w:val="left"/>
        <w:rPr>
          <w:rFonts w:ascii="Century Gothic" w:hAnsi="Century Gothic"/>
          <w:color w:val="auto"/>
          <w:sz w:val="20"/>
          <w:szCs w:val="20"/>
          <w:vertAlign w:val="superscript"/>
        </w:rPr>
      </w:pPr>
      <w:bookmarkStart w:id="43" w:name="_Toc155801066"/>
      <w:r w:rsidRPr="00285906">
        <w:rPr>
          <w:rFonts w:ascii="Century Gothic" w:hAnsi="Century Gothic"/>
          <w:color w:val="auto"/>
          <w:sz w:val="20"/>
          <w:szCs w:val="20"/>
        </w:rPr>
        <w:t>Artículo 1</w:t>
      </w:r>
      <w:r w:rsidR="008F2DA9">
        <w:rPr>
          <w:rFonts w:ascii="Century Gothic" w:hAnsi="Century Gothic"/>
          <w:color w:val="auto"/>
          <w:sz w:val="20"/>
          <w:szCs w:val="20"/>
        </w:rPr>
        <w:t>5</w:t>
      </w:r>
      <w:r w:rsidRPr="00285906">
        <w:rPr>
          <w:rFonts w:ascii="Century Gothic" w:hAnsi="Century Gothic"/>
          <w:color w:val="auto"/>
          <w:sz w:val="20"/>
          <w:szCs w:val="20"/>
        </w:rPr>
        <w:t>. Reglas específicas para la recogida de residuos generados como consecuencia de actividades económicas</w:t>
      </w:r>
      <w:r w:rsidR="00E82BF1" w:rsidRPr="00285906">
        <w:rPr>
          <w:rFonts w:ascii="Century Gothic" w:hAnsi="Century Gothic"/>
          <w:color w:val="auto"/>
          <w:sz w:val="20"/>
          <w:szCs w:val="20"/>
        </w:rPr>
        <w:t>.</w:t>
      </w:r>
      <w:r w:rsidRPr="00285906">
        <w:rPr>
          <w:rFonts w:ascii="Century Gothic" w:hAnsi="Century Gothic"/>
          <w:color w:val="auto"/>
          <w:sz w:val="20"/>
          <w:szCs w:val="20"/>
          <w:vertAlign w:val="superscript"/>
        </w:rPr>
        <w:footnoteReference w:id="23"/>
      </w:r>
      <w:bookmarkEnd w:id="42"/>
      <w:bookmarkEnd w:id="43"/>
    </w:p>
    <w:p w14:paraId="16286B25" w14:textId="77777777" w:rsidR="007B600A" w:rsidRPr="00285906" w:rsidRDefault="007B600A" w:rsidP="00D51A3B">
      <w:pPr>
        <w:widowControl w:val="0"/>
        <w:autoSpaceDE w:val="0"/>
        <w:autoSpaceDN w:val="0"/>
        <w:adjustRightInd w:val="0"/>
        <w:spacing w:after="0" w:line="320" w:lineRule="atLeast"/>
        <w:ind w:firstLine="709"/>
        <w:jc w:val="left"/>
      </w:pPr>
    </w:p>
    <w:p w14:paraId="27A33453" w14:textId="0389031E" w:rsidR="007B600A" w:rsidRPr="00285906" w:rsidRDefault="007B600A" w:rsidP="00D51A3B">
      <w:pPr>
        <w:widowControl w:val="0"/>
        <w:autoSpaceDE w:val="0"/>
        <w:autoSpaceDN w:val="0"/>
        <w:adjustRightInd w:val="0"/>
        <w:spacing w:after="0" w:line="320" w:lineRule="atLeast"/>
        <w:ind w:firstLine="709"/>
      </w:pPr>
      <w:r w:rsidRPr="00565A0D">
        <w:t>1.</w:t>
      </w:r>
      <w:r w:rsidRPr="00285906">
        <w:t xml:space="preserve"> </w:t>
      </w:r>
      <w:r w:rsidR="00E362D0" w:rsidRPr="00285906">
        <w:t xml:space="preserve">De acuerdo con el artículo </w:t>
      </w:r>
      <w:r w:rsidR="0056022A">
        <w:t>4</w:t>
      </w:r>
      <w:r w:rsidR="00011F71" w:rsidRPr="00285906">
        <w:t xml:space="preserve"> de la </w:t>
      </w:r>
      <w:r w:rsidR="00FD7B90" w:rsidRPr="00285906">
        <w:t>presente</w:t>
      </w:r>
      <w:r w:rsidR="00011F71" w:rsidRPr="00285906">
        <w:t xml:space="preserve"> </w:t>
      </w:r>
      <w:r w:rsidR="00B72D43" w:rsidRPr="009D6EB3">
        <w:t>Ordenanza</w:t>
      </w:r>
      <w:r w:rsidR="00E362D0" w:rsidRPr="00285906">
        <w:t>, l</w:t>
      </w:r>
      <w:r w:rsidRPr="00285906">
        <w:t xml:space="preserve">os </w:t>
      </w:r>
      <w:r w:rsidR="001E2AD9" w:rsidRPr="00285906">
        <w:t xml:space="preserve">productores </w:t>
      </w:r>
      <w:r w:rsidRPr="00285906">
        <w:t>de residuos de competencia municipal que sean generados como consecuencia del ejercicio de actividades económicas, incluidos los residuos sanitarios de competencia municipal, deberán gestionarlos de alguna de las siguientes maneras:</w:t>
      </w:r>
    </w:p>
    <w:p w14:paraId="3B1B0B60" w14:textId="77777777" w:rsidR="007B600A" w:rsidRPr="00285906" w:rsidRDefault="007B600A" w:rsidP="00D51A3B">
      <w:pPr>
        <w:widowControl w:val="0"/>
        <w:autoSpaceDE w:val="0"/>
        <w:autoSpaceDN w:val="0"/>
        <w:adjustRightInd w:val="0"/>
        <w:spacing w:after="0" w:line="320" w:lineRule="atLeast"/>
      </w:pPr>
    </w:p>
    <w:p w14:paraId="179036B2" w14:textId="657775D2" w:rsidR="007B600A" w:rsidRPr="00285906" w:rsidRDefault="007B600A" w:rsidP="00D51A3B">
      <w:pPr>
        <w:widowControl w:val="0"/>
        <w:autoSpaceDE w:val="0"/>
        <w:autoSpaceDN w:val="0"/>
        <w:adjustRightInd w:val="0"/>
        <w:spacing w:after="0" w:line="320" w:lineRule="atLeast"/>
        <w:ind w:firstLine="709"/>
      </w:pPr>
      <w:r w:rsidRPr="00285906">
        <w:t xml:space="preserve">a) Mediante la utilización de alguno de los métodos de recogida previstos en los artículos siguientes, en función del tipo de residuo de que se trate, </w:t>
      </w:r>
      <w:r w:rsidR="00B57610" w:rsidRPr="00285906">
        <w:t xml:space="preserve">y tal y como indique </w:t>
      </w:r>
      <w:r w:rsidRPr="00285906">
        <w:t>el Ayuntamiento.</w:t>
      </w:r>
    </w:p>
    <w:p w14:paraId="128F15D2" w14:textId="77777777" w:rsidR="007B600A" w:rsidRPr="00285906" w:rsidRDefault="007B600A" w:rsidP="00D51A3B">
      <w:pPr>
        <w:widowControl w:val="0"/>
        <w:autoSpaceDE w:val="0"/>
        <w:autoSpaceDN w:val="0"/>
        <w:adjustRightInd w:val="0"/>
        <w:spacing w:after="0" w:line="320" w:lineRule="atLeast"/>
        <w:ind w:firstLine="709"/>
      </w:pPr>
    </w:p>
    <w:p w14:paraId="23635261" w14:textId="37D4B8CC" w:rsidR="007B600A" w:rsidRPr="00285906" w:rsidRDefault="007B600A" w:rsidP="00D51A3B">
      <w:pPr>
        <w:widowControl w:val="0"/>
        <w:autoSpaceDE w:val="0"/>
        <w:autoSpaceDN w:val="0"/>
        <w:adjustRightInd w:val="0"/>
        <w:spacing w:after="0" w:line="320" w:lineRule="atLeast"/>
        <w:ind w:firstLine="708"/>
      </w:pPr>
      <w:r w:rsidRPr="00285906">
        <w:t>b) Mediante su entrega</w:t>
      </w:r>
      <w:r w:rsidR="001D4352" w:rsidRPr="00285906">
        <w:t xml:space="preserve"> a un</w:t>
      </w:r>
      <w:r w:rsidR="007F18BA">
        <w:t>o o varios</w:t>
      </w:r>
      <w:r w:rsidR="001D4352" w:rsidRPr="00285906">
        <w:t xml:space="preserve"> gestor</w:t>
      </w:r>
      <w:r w:rsidR="007F18BA">
        <w:t>es</w:t>
      </w:r>
      <w:r w:rsidR="001D4352" w:rsidRPr="00285906">
        <w:t xml:space="preserve"> autorizado</w:t>
      </w:r>
      <w:r w:rsidR="007F18BA">
        <w:t>s</w:t>
      </w:r>
      <w:r w:rsidR="001D4352" w:rsidRPr="00285906">
        <w:t xml:space="preserve"> o</w:t>
      </w:r>
      <w:r w:rsidR="00797888">
        <w:t xml:space="preserve"> </w:t>
      </w:r>
      <w:r w:rsidR="001D4352" w:rsidRPr="00285906">
        <w:t>recogedor</w:t>
      </w:r>
      <w:r w:rsidR="007F18BA">
        <w:t>es</w:t>
      </w:r>
      <w:r w:rsidR="001D4352" w:rsidRPr="00285906">
        <w:t xml:space="preserve"> registrado</w:t>
      </w:r>
      <w:r w:rsidR="007F18BA">
        <w:t>s</w:t>
      </w:r>
      <w:r w:rsidR="001D4352" w:rsidRPr="00285906">
        <w:t xml:space="preserve"> que garantice</w:t>
      </w:r>
      <w:r w:rsidR="007F18BA">
        <w:t>n</w:t>
      </w:r>
      <w:r w:rsidR="001D4352" w:rsidRPr="00285906">
        <w:t xml:space="preserve"> la entrega a un gestor autorizado</w:t>
      </w:r>
      <w:r w:rsidRPr="00285906">
        <w:t>.</w:t>
      </w:r>
    </w:p>
    <w:p w14:paraId="345C1EB1" w14:textId="77777777" w:rsidR="007B600A" w:rsidRPr="00285906" w:rsidRDefault="007B600A" w:rsidP="00D51A3B">
      <w:pPr>
        <w:widowControl w:val="0"/>
        <w:autoSpaceDE w:val="0"/>
        <w:autoSpaceDN w:val="0"/>
        <w:adjustRightInd w:val="0"/>
        <w:spacing w:after="0" w:line="320" w:lineRule="atLeast"/>
        <w:ind w:firstLine="709"/>
      </w:pPr>
    </w:p>
    <w:p w14:paraId="4D1242C4" w14:textId="3A493F69" w:rsidR="007B600A" w:rsidRPr="00285906" w:rsidRDefault="007B600A" w:rsidP="00D51A3B">
      <w:pPr>
        <w:widowControl w:val="0"/>
        <w:autoSpaceDE w:val="0"/>
        <w:autoSpaceDN w:val="0"/>
        <w:adjustRightInd w:val="0"/>
        <w:spacing w:after="0" w:line="320" w:lineRule="atLeast"/>
        <w:ind w:firstLine="709"/>
      </w:pPr>
      <w:r w:rsidRPr="00565A0D">
        <w:t>2.</w:t>
      </w:r>
      <w:r w:rsidRPr="00285906">
        <w:t xml:space="preserve"> En los supuestos de los apartados a) del anterior apartado 1, el Ayuntamiento podrá determinar las condiciones bajo las que se prestaría el servicio de recogida</w:t>
      </w:r>
      <w:r w:rsidR="00B72D43">
        <w:t>.</w:t>
      </w:r>
    </w:p>
    <w:p w14:paraId="50984A92" w14:textId="77777777" w:rsidR="007B600A" w:rsidRPr="00285906" w:rsidRDefault="007B600A" w:rsidP="00D51A3B">
      <w:pPr>
        <w:widowControl w:val="0"/>
        <w:autoSpaceDE w:val="0"/>
        <w:autoSpaceDN w:val="0"/>
        <w:adjustRightInd w:val="0"/>
        <w:spacing w:after="0" w:line="320" w:lineRule="atLeast"/>
        <w:ind w:firstLine="709"/>
      </w:pPr>
    </w:p>
    <w:p w14:paraId="7D71960E" w14:textId="164A7D3E" w:rsidR="007B600A" w:rsidRPr="00285906" w:rsidRDefault="005801CE" w:rsidP="00D51A3B">
      <w:pPr>
        <w:widowControl w:val="0"/>
        <w:autoSpaceDE w:val="0"/>
        <w:autoSpaceDN w:val="0"/>
        <w:adjustRightInd w:val="0"/>
        <w:spacing w:after="0" w:line="320" w:lineRule="atLeast"/>
        <w:ind w:firstLine="709"/>
      </w:pPr>
      <w:r w:rsidRPr="00565A0D">
        <w:lastRenderedPageBreak/>
        <w:t>3</w:t>
      </w:r>
      <w:r w:rsidR="007B600A" w:rsidRPr="00565A0D">
        <w:t>.</w:t>
      </w:r>
      <w:r w:rsidR="007B600A" w:rsidRPr="00285906">
        <w:t xml:space="preserve"> Lo establecido en este artículo se aplicará respecto de todos los residuos sobre los que el Ayuntamiento preste el servicio de recogida, tanto con carácter obligatorio como potestativo, y que se generen en establecimientos del sector servicios o industrias.</w:t>
      </w:r>
    </w:p>
    <w:p w14:paraId="0996A12F" w14:textId="77777777" w:rsidR="007B600A" w:rsidRPr="00285906" w:rsidRDefault="007B600A" w:rsidP="00D51A3B">
      <w:pPr>
        <w:widowControl w:val="0"/>
        <w:autoSpaceDE w:val="0"/>
        <w:autoSpaceDN w:val="0"/>
        <w:adjustRightInd w:val="0"/>
        <w:spacing w:after="0" w:line="320" w:lineRule="atLeast"/>
      </w:pPr>
    </w:p>
    <w:p w14:paraId="72B2328E" w14:textId="6907248C" w:rsidR="007B600A" w:rsidRDefault="00751824" w:rsidP="00D51A3B">
      <w:pPr>
        <w:widowControl w:val="0"/>
        <w:autoSpaceDE w:val="0"/>
        <w:autoSpaceDN w:val="0"/>
        <w:adjustRightInd w:val="0"/>
        <w:spacing w:after="0" w:line="320" w:lineRule="atLeast"/>
        <w:ind w:firstLine="709"/>
      </w:pPr>
      <w:r w:rsidRPr="00565A0D">
        <w:t>4</w:t>
      </w:r>
      <w:r w:rsidR="007B600A" w:rsidRPr="00565A0D">
        <w:t>.</w:t>
      </w:r>
      <w:r w:rsidR="007B600A" w:rsidRPr="00285906">
        <w:t xml:space="preserve"> Los </w:t>
      </w:r>
      <w:r w:rsidR="00762603" w:rsidRPr="00285906">
        <w:t xml:space="preserve">productores </w:t>
      </w:r>
      <w:r w:rsidR="007B600A" w:rsidRPr="00285906">
        <w:t xml:space="preserve">de residuos que no sean de competencia </w:t>
      </w:r>
      <w:r w:rsidR="001D0EF8" w:rsidRPr="00285906">
        <w:t>municipal</w:t>
      </w:r>
      <w:r w:rsidR="007B600A" w:rsidRPr="00285906">
        <w:t xml:space="preserve"> de acuerdo con el artículo </w:t>
      </w:r>
      <w:r w:rsidR="0056022A">
        <w:t>4</w:t>
      </w:r>
      <w:r w:rsidR="00FD7B90" w:rsidRPr="00285906">
        <w:t xml:space="preserve"> de la presente </w:t>
      </w:r>
      <w:r w:rsidR="00B72D43" w:rsidRPr="00253378">
        <w:t>Ordenanza</w:t>
      </w:r>
      <w:r w:rsidR="007B600A" w:rsidRPr="00285906">
        <w:t xml:space="preserve">, deberán gestionarlos mediante su entrega a </w:t>
      </w:r>
      <w:r w:rsidR="007F18BA">
        <w:t xml:space="preserve">uno o varios </w:t>
      </w:r>
      <w:r w:rsidR="007B600A" w:rsidRPr="00285906">
        <w:t>gestor</w:t>
      </w:r>
      <w:r w:rsidR="007F18BA">
        <w:t>es</w:t>
      </w:r>
      <w:r w:rsidR="007B600A" w:rsidRPr="00285906">
        <w:t xml:space="preserve"> autorizado</w:t>
      </w:r>
      <w:r w:rsidR="007F18BA">
        <w:t>s</w:t>
      </w:r>
      <w:r w:rsidR="007B600A" w:rsidRPr="00285906">
        <w:t xml:space="preserve"> o</w:t>
      </w:r>
      <w:r w:rsidR="00797888">
        <w:t xml:space="preserve"> </w:t>
      </w:r>
      <w:r w:rsidR="00104B99" w:rsidRPr="00285906">
        <w:t>recogedor</w:t>
      </w:r>
      <w:r w:rsidR="007F18BA">
        <w:t>es</w:t>
      </w:r>
      <w:r w:rsidR="00104B99" w:rsidRPr="00285906">
        <w:t xml:space="preserve"> </w:t>
      </w:r>
      <w:r w:rsidR="007B600A" w:rsidRPr="00285906">
        <w:t>registrado</w:t>
      </w:r>
      <w:r w:rsidR="007F18BA">
        <w:t>s</w:t>
      </w:r>
      <w:r w:rsidR="00104B99" w:rsidRPr="00285906">
        <w:t xml:space="preserve"> que garantice</w:t>
      </w:r>
      <w:r w:rsidR="007F18BA">
        <w:t>n</w:t>
      </w:r>
      <w:r w:rsidR="00104B99" w:rsidRPr="00285906">
        <w:t xml:space="preserve"> la entrega a un gestor autorizado</w:t>
      </w:r>
      <w:r w:rsidR="007B600A" w:rsidRPr="00285906">
        <w:t>, absteniéndose de utilizar los servicios de recogida municipal</w:t>
      </w:r>
      <w:r w:rsidR="001D4352" w:rsidRPr="00285906">
        <w:t xml:space="preserve">, sin perjuicio de la obligación de los productores de residuos comerciales no peligrosos de cumplir con lo establecido en el artículo </w:t>
      </w:r>
      <w:r w:rsidR="00FD7B90" w:rsidRPr="00285906">
        <w:t>20</w:t>
      </w:r>
      <w:r w:rsidR="004C6473" w:rsidRPr="00285906">
        <w:t xml:space="preserve">.3 </w:t>
      </w:r>
      <w:r w:rsidR="001D4352" w:rsidRPr="00285906">
        <w:t xml:space="preserve">de la Ley </w:t>
      </w:r>
      <w:r w:rsidR="00FD7B90" w:rsidRPr="00285906">
        <w:t>7/2022</w:t>
      </w:r>
      <w:r w:rsidR="001D4352" w:rsidRPr="00285906">
        <w:t>.</w:t>
      </w:r>
    </w:p>
    <w:p w14:paraId="639C5049" w14:textId="77777777" w:rsidR="00180F1D" w:rsidRDefault="00180F1D" w:rsidP="00D51A3B">
      <w:pPr>
        <w:widowControl w:val="0"/>
        <w:autoSpaceDE w:val="0"/>
        <w:autoSpaceDN w:val="0"/>
        <w:adjustRightInd w:val="0"/>
        <w:spacing w:after="0" w:line="320" w:lineRule="atLeast"/>
        <w:ind w:firstLine="709"/>
      </w:pPr>
    </w:p>
    <w:p w14:paraId="788A787E" w14:textId="7B8DC69E" w:rsidR="00340979" w:rsidRPr="00285906" w:rsidRDefault="00340979" w:rsidP="00D51A3B">
      <w:pPr>
        <w:widowControl w:val="0"/>
        <w:autoSpaceDE w:val="0"/>
        <w:autoSpaceDN w:val="0"/>
        <w:adjustRightInd w:val="0"/>
        <w:spacing w:after="0" w:line="320" w:lineRule="atLeast"/>
        <w:ind w:firstLine="709"/>
      </w:pPr>
      <w:r>
        <w:t xml:space="preserve">5. </w:t>
      </w:r>
      <w:r w:rsidR="0047023F">
        <w:t xml:space="preserve">El Ayuntamiento </w:t>
      </w:r>
      <w:r w:rsidR="0036028B">
        <w:t xml:space="preserve">podrá verificar el cumplimiento de las obligaciones derivadas de la </w:t>
      </w:r>
      <w:r w:rsidR="00F32F8A">
        <w:t xml:space="preserve">Responsabilidad Ampliada del Productor que </w:t>
      </w:r>
      <w:r w:rsidR="0014238E">
        <w:t>deban ser cumplidas por los poseedores</w:t>
      </w:r>
      <w:r w:rsidR="00C86D65" w:rsidRPr="00285906">
        <w:t xml:space="preserve"> de residuos que sean generados como consecuencia del ejercicio de actividades económicas</w:t>
      </w:r>
      <w:r w:rsidR="003D5AC1">
        <w:t xml:space="preserve"> y elevar posibles situaciones de incumplimiento al órgano competente de la Comunidad Autónoma.</w:t>
      </w:r>
    </w:p>
    <w:p w14:paraId="35B1D926" w14:textId="61F83E46" w:rsidR="00585F8C" w:rsidRPr="00082E0C" w:rsidRDefault="00585F8C" w:rsidP="00D51A3B">
      <w:pPr>
        <w:widowControl w:val="0"/>
        <w:spacing w:after="0" w:line="320" w:lineRule="atLeast"/>
      </w:pPr>
      <w:bookmarkStart w:id="44" w:name="_Toc12979670"/>
    </w:p>
    <w:p w14:paraId="77EDC4D9" w14:textId="25B0DD84" w:rsidR="007B600A" w:rsidRPr="00285906" w:rsidRDefault="007B600A" w:rsidP="00D51A3B">
      <w:pPr>
        <w:pStyle w:val="Ttulo2"/>
        <w:keepNext w:val="0"/>
        <w:widowControl w:val="0"/>
        <w:spacing w:before="0" w:after="0" w:line="320" w:lineRule="atLeast"/>
        <w:ind w:firstLine="699"/>
        <w:jc w:val="left"/>
        <w:rPr>
          <w:rFonts w:ascii="Century Gothic" w:hAnsi="Century Gothic"/>
          <w:color w:val="auto"/>
          <w:sz w:val="20"/>
          <w:szCs w:val="20"/>
        </w:rPr>
      </w:pPr>
      <w:bookmarkStart w:id="45" w:name="_Toc155801067"/>
      <w:r w:rsidRPr="00285906">
        <w:rPr>
          <w:rFonts w:ascii="Century Gothic" w:hAnsi="Century Gothic"/>
          <w:color w:val="auto"/>
          <w:sz w:val="20"/>
          <w:szCs w:val="20"/>
        </w:rPr>
        <w:t>Artículo 1</w:t>
      </w:r>
      <w:r w:rsidR="008F2DA9">
        <w:rPr>
          <w:rFonts w:ascii="Century Gothic" w:hAnsi="Century Gothic"/>
          <w:color w:val="auto"/>
          <w:sz w:val="20"/>
          <w:szCs w:val="20"/>
        </w:rPr>
        <w:t>6</w:t>
      </w:r>
      <w:r w:rsidRPr="00285906">
        <w:rPr>
          <w:rFonts w:ascii="Century Gothic" w:hAnsi="Century Gothic"/>
          <w:color w:val="auto"/>
          <w:sz w:val="20"/>
          <w:szCs w:val="20"/>
        </w:rPr>
        <w:t xml:space="preserve">. Recogida </w:t>
      </w:r>
      <w:r w:rsidR="00E362D0" w:rsidRPr="00285906">
        <w:rPr>
          <w:rFonts w:ascii="Century Gothic" w:hAnsi="Century Gothic"/>
          <w:color w:val="auto"/>
          <w:sz w:val="20"/>
          <w:szCs w:val="20"/>
        </w:rPr>
        <w:t xml:space="preserve">separada </w:t>
      </w:r>
      <w:r w:rsidRPr="00285906">
        <w:rPr>
          <w:rFonts w:ascii="Century Gothic" w:hAnsi="Century Gothic"/>
          <w:color w:val="auto"/>
          <w:sz w:val="20"/>
          <w:szCs w:val="20"/>
        </w:rPr>
        <w:t>de residuos de envases ligeros</w:t>
      </w:r>
      <w:bookmarkEnd w:id="44"/>
      <w:bookmarkEnd w:id="45"/>
    </w:p>
    <w:p w14:paraId="77A5B4C3" w14:textId="77777777" w:rsidR="007B600A" w:rsidRPr="00285906" w:rsidRDefault="007B600A" w:rsidP="00D51A3B">
      <w:pPr>
        <w:widowControl w:val="0"/>
        <w:autoSpaceDE w:val="0"/>
        <w:autoSpaceDN w:val="0"/>
        <w:adjustRightInd w:val="0"/>
        <w:spacing w:after="0" w:line="320" w:lineRule="atLeast"/>
        <w:ind w:firstLine="709"/>
      </w:pPr>
    </w:p>
    <w:p w14:paraId="2B148777" w14:textId="2802E5BB" w:rsidR="007B600A" w:rsidRPr="00285906" w:rsidRDefault="007B600A" w:rsidP="00D51A3B">
      <w:pPr>
        <w:widowControl w:val="0"/>
        <w:autoSpaceDE w:val="0"/>
        <w:autoSpaceDN w:val="0"/>
        <w:adjustRightInd w:val="0"/>
        <w:spacing w:after="0" w:line="320" w:lineRule="atLeast"/>
        <w:ind w:firstLine="708"/>
      </w:pPr>
      <w:r w:rsidRPr="00565A0D">
        <w:t>1.</w:t>
      </w:r>
      <w:r w:rsidRPr="00285906">
        <w:t xml:space="preserve"> Con carácter general y teniendo en cuenta lo establecido en los apartados 2 y 3 del artículo </w:t>
      </w:r>
      <w:r w:rsidR="0056022A">
        <w:t>20</w:t>
      </w:r>
      <w:r w:rsidR="00FD7B90" w:rsidRPr="00285906">
        <w:t xml:space="preserve"> de la </w:t>
      </w:r>
      <w:r w:rsidR="00FD7B90" w:rsidRPr="009D6EB3">
        <w:t xml:space="preserve">presente </w:t>
      </w:r>
      <w:r w:rsidR="00B72D43" w:rsidRPr="009D6EB3">
        <w:t>Ordenanza</w:t>
      </w:r>
      <w:r w:rsidRPr="009D6EB3">
        <w:t xml:space="preserve">, los residuos </w:t>
      </w:r>
      <w:r w:rsidRPr="00285906">
        <w:t xml:space="preserve">de envases ligeros que tengan la consideración de residuos </w:t>
      </w:r>
      <w:r w:rsidR="000515C5" w:rsidRPr="00285906">
        <w:t xml:space="preserve">de envases </w:t>
      </w:r>
      <w:r w:rsidRPr="00285906">
        <w:t>domésticos</w:t>
      </w:r>
      <w:r w:rsidR="00E5385F" w:rsidRPr="00E5385F">
        <w:t xml:space="preserve"> </w:t>
      </w:r>
      <w:r w:rsidR="00E5385F">
        <w:t>de acuerdo con el art. 2.m) del Real Decreto 1055/2022</w:t>
      </w:r>
      <w:r w:rsidR="000515C5" w:rsidRPr="00285906">
        <w:rPr>
          <w:rStyle w:val="Refdenotaalpie"/>
        </w:rPr>
        <w:footnoteReference w:id="24"/>
      </w:r>
      <w:r w:rsidRPr="00285906">
        <w:t xml:space="preserve">, entendiendo por tales los </w:t>
      </w:r>
      <w:r w:rsidR="00E362D0" w:rsidRPr="00285906">
        <w:t xml:space="preserve">envases </w:t>
      </w:r>
      <w:r w:rsidRPr="00285906">
        <w:t xml:space="preserve">de plástico (incluidas las </w:t>
      </w:r>
      <w:r w:rsidR="00634F3A">
        <w:t>botellas para bebidas</w:t>
      </w:r>
      <w:r w:rsidR="007F18BA">
        <w:t>,</w:t>
      </w:r>
      <w:r w:rsidR="00634F3A">
        <w:t xml:space="preserve"> </w:t>
      </w:r>
      <w:r w:rsidR="00E5385F">
        <w:t xml:space="preserve">las </w:t>
      </w:r>
      <w:r w:rsidRPr="00285906">
        <w:t xml:space="preserve">bolsas </w:t>
      </w:r>
      <w:r w:rsidR="00466568" w:rsidRPr="00285906">
        <w:t>de plástico</w:t>
      </w:r>
      <w:r w:rsidR="007F18BA">
        <w:t xml:space="preserve"> y </w:t>
      </w:r>
      <w:r w:rsidR="00E5385F">
        <w:t xml:space="preserve">los </w:t>
      </w:r>
      <w:r w:rsidR="007F18BA">
        <w:t>productos de plástico enumerados en el Apartado F del Anexo IV de la Ley 7/2022 que tengan la consideración de envases domésticos</w:t>
      </w:r>
      <w:r w:rsidRPr="00285906">
        <w:t>)</w:t>
      </w:r>
      <w:r w:rsidR="00E362D0" w:rsidRPr="00285906">
        <w:t>, de</w:t>
      </w:r>
      <w:r w:rsidRPr="00285906">
        <w:t xml:space="preserve"> metal (férrico o </w:t>
      </w:r>
      <w:proofErr w:type="spellStart"/>
      <w:r w:rsidRPr="00285906">
        <w:t>alumínico</w:t>
      </w:r>
      <w:proofErr w:type="spellEnd"/>
      <w:r w:rsidRPr="00285906">
        <w:t xml:space="preserve">, particularmente latas de </w:t>
      </w:r>
      <w:r w:rsidR="00E362D0" w:rsidRPr="00285906">
        <w:t>conserva y latas de</w:t>
      </w:r>
      <w:r w:rsidR="00C44194" w:rsidRPr="00285906">
        <w:t xml:space="preserve"> </w:t>
      </w:r>
      <w:r w:rsidRPr="00285906">
        <w:t xml:space="preserve">bebidas) así como los briks, deberán depositarse </w:t>
      </w:r>
      <w:r w:rsidR="001E487F">
        <w:t xml:space="preserve">obligatoriamente </w:t>
      </w:r>
      <w:r w:rsidRPr="00285906">
        <w:t>en los contenedores</w:t>
      </w:r>
      <w:r w:rsidR="004C6473" w:rsidRPr="00285906">
        <w:t xml:space="preserve"> </w:t>
      </w:r>
      <w:r w:rsidR="001E487F">
        <w:t>u otros</w:t>
      </w:r>
      <w:r w:rsidR="004C6473" w:rsidRPr="00285906">
        <w:t xml:space="preserve"> sistemas equivalentes</w:t>
      </w:r>
      <w:r w:rsidRPr="00285906">
        <w:t xml:space="preserve"> identificados a tal fin y ubicados en los domicilios de los usuarios o en sus </w:t>
      </w:r>
      <w:r w:rsidRPr="00285906">
        <w:lastRenderedPageBreak/>
        <w:t xml:space="preserve">proximidades (en concreto, </w:t>
      </w:r>
      <w:r w:rsidR="001E487F">
        <w:t xml:space="preserve">cuando se trate de depósito en contenedores, </w:t>
      </w:r>
      <w:r w:rsidRPr="00285906">
        <w:t>en el contenedor identificado con el color amarillo).</w:t>
      </w:r>
    </w:p>
    <w:p w14:paraId="4D9DA5FD" w14:textId="77777777" w:rsidR="007B600A" w:rsidRPr="00285906" w:rsidRDefault="007B600A" w:rsidP="00D51A3B">
      <w:pPr>
        <w:widowControl w:val="0"/>
        <w:autoSpaceDE w:val="0"/>
        <w:autoSpaceDN w:val="0"/>
        <w:adjustRightInd w:val="0"/>
        <w:spacing w:after="0" w:line="320" w:lineRule="atLeast"/>
        <w:ind w:firstLine="708"/>
      </w:pPr>
    </w:p>
    <w:p w14:paraId="33F5B8DF" w14:textId="1C3FE9FA" w:rsidR="007B600A" w:rsidRPr="00285906" w:rsidRDefault="007B600A" w:rsidP="00D51A3B">
      <w:pPr>
        <w:widowControl w:val="0"/>
        <w:autoSpaceDE w:val="0"/>
        <w:autoSpaceDN w:val="0"/>
        <w:adjustRightInd w:val="0"/>
        <w:spacing w:after="0" w:line="320" w:lineRule="atLeast"/>
        <w:ind w:firstLine="708"/>
      </w:pPr>
      <w:r w:rsidRPr="00285906">
        <w:t xml:space="preserve">Además, los residuos de envases ligeros podrán depositarse en los contendores habilitados al efecto según lo establecido en el artículo </w:t>
      </w:r>
      <w:r w:rsidR="0056022A">
        <w:t>20</w:t>
      </w:r>
      <w:r w:rsidRPr="00285906">
        <w:t xml:space="preserve"> de esta </w:t>
      </w:r>
      <w:r w:rsidR="00B72D43" w:rsidRPr="009D6EB3">
        <w:t>Ordenanza</w:t>
      </w:r>
      <w:r w:rsidRPr="00285906">
        <w:t>.</w:t>
      </w:r>
    </w:p>
    <w:p w14:paraId="74C2144E" w14:textId="77777777" w:rsidR="007B600A" w:rsidRPr="00285906" w:rsidRDefault="007B600A" w:rsidP="00D51A3B">
      <w:pPr>
        <w:widowControl w:val="0"/>
        <w:autoSpaceDE w:val="0"/>
        <w:autoSpaceDN w:val="0"/>
        <w:adjustRightInd w:val="0"/>
        <w:spacing w:after="0" w:line="320" w:lineRule="atLeast"/>
        <w:ind w:firstLine="708"/>
      </w:pPr>
    </w:p>
    <w:p w14:paraId="5491F79C" w14:textId="747CFCB6" w:rsidR="007B600A" w:rsidRDefault="007B600A" w:rsidP="00D51A3B">
      <w:pPr>
        <w:widowControl w:val="0"/>
        <w:autoSpaceDE w:val="0"/>
        <w:autoSpaceDN w:val="0"/>
        <w:adjustRightInd w:val="0"/>
        <w:spacing w:after="0" w:line="320" w:lineRule="atLeast"/>
        <w:ind w:firstLine="708"/>
      </w:pPr>
      <w:bookmarkStart w:id="46" w:name="_Hlk155884336"/>
      <w:r w:rsidRPr="00565A0D">
        <w:t>2.</w:t>
      </w:r>
      <w:r w:rsidRPr="00285906">
        <w:t xml:space="preserve"> En el caso de botellas, botes, latas y otros recipientes que contuvieran restos de materia orgánica, como restos alimenticios</w:t>
      </w:r>
      <w:r w:rsidR="00E07D30" w:rsidRPr="00285906">
        <w:t xml:space="preserve"> u otras sustancias</w:t>
      </w:r>
      <w:r w:rsidRPr="00285906">
        <w:t xml:space="preserve">, se deberán vaciar completamente con carácter previo </w:t>
      </w:r>
      <w:r w:rsidR="004B0882">
        <w:t>a su depósito</w:t>
      </w:r>
      <w:r w:rsidRPr="00285906">
        <w:t xml:space="preserve">, con objeto de eliminar </w:t>
      </w:r>
      <w:r w:rsidR="004C6473" w:rsidRPr="00285906">
        <w:t xml:space="preserve">los </w:t>
      </w:r>
      <w:r w:rsidRPr="00285906">
        <w:t>resto</w:t>
      </w:r>
      <w:r w:rsidR="004C6473" w:rsidRPr="00285906">
        <w:t>s</w:t>
      </w:r>
      <w:r w:rsidRPr="00285906">
        <w:t xml:space="preserve"> de estas sustancias</w:t>
      </w:r>
      <w:bookmarkEnd w:id="46"/>
      <w:r w:rsidRPr="00285906">
        <w:t>.</w:t>
      </w:r>
      <w:r w:rsidR="00F52920" w:rsidRPr="00285906">
        <w:t xml:space="preserve"> </w:t>
      </w:r>
    </w:p>
    <w:p w14:paraId="0C840F7D" w14:textId="6972927D" w:rsidR="001A16BA" w:rsidRDefault="001A16BA" w:rsidP="00D47356">
      <w:pPr>
        <w:widowControl w:val="0"/>
        <w:autoSpaceDE w:val="0"/>
        <w:autoSpaceDN w:val="0"/>
        <w:adjustRightInd w:val="0"/>
        <w:spacing w:after="0" w:line="320" w:lineRule="atLeast"/>
        <w:ind w:firstLine="708"/>
      </w:pPr>
    </w:p>
    <w:p w14:paraId="126A9349" w14:textId="58A192EE" w:rsidR="00EF3F6E" w:rsidRDefault="001A16BA" w:rsidP="00D51A3B">
      <w:pPr>
        <w:widowControl w:val="0"/>
        <w:autoSpaceDE w:val="0"/>
        <w:autoSpaceDN w:val="0"/>
        <w:adjustRightInd w:val="0"/>
        <w:spacing w:after="0" w:line="320" w:lineRule="atLeast"/>
        <w:ind w:firstLine="708"/>
      </w:pPr>
      <w:bookmarkStart w:id="47" w:name="_Hlk148615447"/>
      <w:r>
        <w:t xml:space="preserve">3. </w:t>
      </w:r>
      <w:r w:rsidR="00634F3A">
        <w:t xml:space="preserve">No obstante lo indicado en el apartado </w:t>
      </w:r>
      <w:r w:rsidR="00201228">
        <w:t>1</w:t>
      </w:r>
      <w:r w:rsidR="00634F3A">
        <w:t xml:space="preserve"> de este artículo, el Ayuntamiento podrá decidir que las botellas de plástico a las que se refiere la parte E del anexo IV de la Ley 7/2022 (botellas para bebidas de hasta tres litros de capacidad, incluidos sus tapas y tapones) tengan que recogerse de manera separada,</w:t>
      </w:r>
      <w:r w:rsidR="00425711" w:rsidRPr="00425711">
        <w:t xml:space="preserve"> bien de </w:t>
      </w:r>
      <w:r w:rsidR="00425711">
        <w:t>forma</w:t>
      </w:r>
      <w:r w:rsidR="00425711" w:rsidRPr="00425711">
        <w:t xml:space="preserve"> diferenciada o bien junto con otras fracciones de residuos recogidos separadamente, de acuerdo con lo establecido en el artículo 4 de la Decisión de ejecución (UE) 2021/1752, de la Comisión, de 1 de octubre de 2021</w:t>
      </w:r>
      <w:r w:rsidR="00425711">
        <w:t>.</w:t>
      </w:r>
      <w:r w:rsidR="00797888">
        <w:t xml:space="preserve"> </w:t>
      </w:r>
      <w:r w:rsidR="00425711" w:rsidRPr="00425711">
        <w:t xml:space="preserve">Cuando resulte de aplicación lo establecido en este apartado, el Ayuntamiento </w:t>
      </w:r>
      <w:r w:rsidR="00634F3A">
        <w:t>indicará los</w:t>
      </w:r>
      <w:r w:rsidR="00797888">
        <w:t xml:space="preserve"> </w:t>
      </w:r>
      <w:r w:rsidR="0014238E">
        <w:t xml:space="preserve">medios </w:t>
      </w:r>
      <w:r w:rsidR="00634F3A">
        <w:t xml:space="preserve">específicos en los que </w:t>
      </w:r>
      <w:r w:rsidR="00425711">
        <w:t xml:space="preserve">se </w:t>
      </w:r>
      <w:r w:rsidR="00634F3A">
        <w:t>debe</w:t>
      </w:r>
      <w:r w:rsidR="00425711">
        <w:t>n</w:t>
      </w:r>
      <w:r w:rsidR="00634F3A">
        <w:t xml:space="preserve"> depositar estos residuos de envases. </w:t>
      </w:r>
    </w:p>
    <w:bookmarkEnd w:id="47"/>
    <w:p w14:paraId="7ED4FE80" w14:textId="70AA6FB8" w:rsidR="007B600A" w:rsidRDefault="007B600A" w:rsidP="00D51A3B">
      <w:pPr>
        <w:widowControl w:val="0"/>
        <w:autoSpaceDE w:val="0"/>
        <w:autoSpaceDN w:val="0"/>
        <w:adjustRightInd w:val="0"/>
        <w:spacing w:after="0" w:line="320" w:lineRule="atLeast"/>
        <w:jc w:val="left"/>
      </w:pPr>
    </w:p>
    <w:p w14:paraId="4C3464BE" w14:textId="7BFDF05D" w:rsidR="007B600A" w:rsidRPr="00285906" w:rsidRDefault="007B600A" w:rsidP="00D51A3B">
      <w:pPr>
        <w:pStyle w:val="Ttulo2"/>
        <w:keepNext w:val="0"/>
        <w:widowControl w:val="0"/>
        <w:spacing w:before="0" w:after="0" w:line="320" w:lineRule="atLeast"/>
        <w:ind w:firstLine="567"/>
        <w:jc w:val="left"/>
        <w:rPr>
          <w:rFonts w:ascii="Century Gothic" w:hAnsi="Century Gothic"/>
          <w:color w:val="auto"/>
          <w:sz w:val="20"/>
          <w:szCs w:val="20"/>
        </w:rPr>
      </w:pPr>
      <w:bookmarkStart w:id="48" w:name="_Toc12979671"/>
      <w:bookmarkStart w:id="49" w:name="_Toc155801068"/>
      <w:r w:rsidRPr="00285906">
        <w:rPr>
          <w:rFonts w:ascii="Century Gothic" w:hAnsi="Century Gothic"/>
          <w:color w:val="auto"/>
          <w:sz w:val="20"/>
          <w:szCs w:val="20"/>
        </w:rPr>
        <w:t>Artículo 1</w:t>
      </w:r>
      <w:r w:rsidR="008F2DA9">
        <w:rPr>
          <w:rFonts w:ascii="Century Gothic" w:hAnsi="Century Gothic"/>
          <w:color w:val="auto"/>
          <w:sz w:val="20"/>
          <w:szCs w:val="20"/>
        </w:rPr>
        <w:t>7</w:t>
      </w:r>
      <w:r w:rsidRPr="00285906">
        <w:rPr>
          <w:rFonts w:ascii="Century Gothic" w:hAnsi="Century Gothic"/>
          <w:color w:val="auto"/>
          <w:sz w:val="20"/>
          <w:szCs w:val="20"/>
        </w:rPr>
        <w:t xml:space="preserve">. Recogida </w:t>
      </w:r>
      <w:r w:rsidR="00E362D0" w:rsidRPr="00285906">
        <w:rPr>
          <w:rFonts w:ascii="Century Gothic" w:hAnsi="Century Gothic"/>
          <w:color w:val="auto"/>
          <w:sz w:val="20"/>
          <w:szCs w:val="20"/>
        </w:rPr>
        <w:t xml:space="preserve">separada </w:t>
      </w:r>
      <w:r w:rsidRPr="00285906">
        <w:rPr>
          <w:rFonts w:ascii="Century Gothic" w:hAnsi="Century Gothic"/>
          <w:color w:val="auto"/>
          <w:sz w:val="20"/>
          <w:szCs w:val="20"/>
        </w:rPr>
        <w:t>de residuos de</w:t>
      </w:r>
      <w:r w:rsidR="00F52920" w:rsidRPr="00285906">
        <w:rPr>
          <w:rFonts w:ascii="Century Gothic" w:hAnsi="Century Gothic"/>
          <w:color w:val="auto"/>
          <w:sz w:val="20"/>
          <w:szCs w:val="20"/>
        </w:rPr>
        <w:t xml:space="preserve"> </w:t>
      </w:r>
      <w:r w:rsidRPr="00285906">
        <w:rPr>
          <w:rFonts w:ascii="Century Gothic" w:hAnsi="Century Gothic"/>
          <w:color w:val="auto"/>
          <w:sz w:val="20"/>
          <w:szCs w:val="20"/>
        </w:rPr>
        <w:t xml:space="preserve">papel </w:t>
      </w:r>
      <w:r w:rsidR="00E362D0" w:rsidRPr="00285906">
        <w:rPr>
          <w:rFonts w:ascii="Century Gothic" w:hAnsi="Century Gothic"/>
          <w:color w:val="auto"/>
          <w:sz w:val="20"/>
          <w:szCs w:val="20"/>
        </w:rPr>
        <w:t>y</w:t>
      </w:r>
      <w:r w:rsidR="00C46E1B" w:rsidRPr="00285906">
        <w:rPr>
          <w:rFonts w:ascii="Century Gothic" w:hAnsi="Century Gothic"/>
          <w:color w:val="auto"/>
          <w:sz w:val="20"/>
          <w:szCs w:val="20"/>
        </w:rPr>
        <w:t xml:space="preserve"> </w:t>
      </w:r>
      <w:r w:rsidRPr="00285906">
        <w:rPr>
          <w:rFonts w:ascii="Century Gothic" w:hAnsi="Century Gothic"/>
          <w:color w:val="auto"/>
          <w:sz w:val="20"/>
          <w:szCs w:val="20"/>
        </w:rPr>
        <w:t xml:space="preserve">cartón </w:t>
      </w:r>
      <w:r w:rsidR="00E362D0" w:rsidRPr="00285906">
        <w:rPr>
          <w:rFonts w:ascii="Century Gothic" w:hAnsi="Century Gothic"/>
          <w:color w:val="auto"/>
          <w:sz w:val="20"/>
          <w:szCs w:val="20"/>
        </w:rPr>
        <w:t>(incluidos los envases de este material)</w:t>
      </w:r>
      <w:r w:rsidRPr="00285906">
        <w:rPr>
          <w:rFonts w:ascii="Century Gothic" w:hAnsi="Century Gothic"/>
          <w:color w:val="auto"/>
          <w:sz w:val="20"/>
          <w:szCs w:val="20"/>
          <w:vertAlign w:val="superscript"/>
        </w:rPr>
        <w:footnoteReference w:id="25"/>
      </w:r>
      <w:r w:rsidRPr="00285906">
        <w:rPr>
          <w:rFonts w:ascii="Century Gothic" w:hAnsi="Century Gothic"/>
          <w:color w:val="auto"/>
          <w:sz w:val="20"/>
          <w:szCs w:val="20"/>
          <w:vertAlign w:val="superscript"/>
        </w:rPr>
        <w:t>.</w:t>
      </w:r>
      <w:bookmarkEnd w:id="48"/>
      <w:bookmarkEnd w:id="49"/>
    </w:p>
    <w:p w14:paraId="134F3154" w14:textId="77777777" w:rsidR="00F52920" w:rsidRPr="00285906" w:rsidRDefault="00F52920" w:rsidP="00D51A3B">
      <w:pPr>
        <w:widowControl w:val="0"/>
        <w:autoSpaceDE w:val="0"/>
        <w:autoSpaceDN w:val="0"/>
        <w:adjustRightInd w:val="0"/>
        <w:spacing w:after="0" w:line="320" w:lineRule="atLeast"/>
        <w:ind w:firstLine="698"/>
      </w:pPr>
    </w:p>
    <w:p w14:paraId="3AE8B73C" w14:textId="2681953F" w:rsidR="007B600A" w:rsidRPr="00285906" w:rsidRDefault="007B600A" w:rsidP="00D51A3B">
      <w:pPr>
        <w:widowControl w:val="0"/>
        <w:autoSpaceDE w:val="0"/>
        <w:autoSpaceDN w:val="0"/>
        <w:adjustRightInd w:val="0"/>
        <w:spacing w:after="0" w:line="320" w:lineRule="atLeast"/>
        <w:ind w:firstLine="698"/>
      </w:pPr>
      <w:r w:rsidRPr="00565A0D">
        <w:t>1</w:t>
      </w:r>
      <w:r w:rsidRPr="00285906">
        <w:t xml:space="preserve">. Con carácter general y teniendo en cuenta lo establecido en los apartados 2 y 3 del artículo </w:t>
      </w:r>
      <w:r w:rsidR="0056022A">
        <w:t>20</w:t>
      </w:r>
      <w:r w:rsidR="008840D8" w:rsidRPr="00285906">
        <w:t xml:space="preserve"> de la presente </w:t>
      </w:r>
      <w:r w:rsidR="00B72D43" w:rsidRPr="009D6EB3">
        <w:t>Ordenanza</w:t>
      </w:r>
      <w:r w:rsidRPr="00285906">
        <w:t>, los residuos de papel y cartón limpios que tengan la consideración de residuos domésticos (tanto los residuos de envases que tengan la consideración de residuos domésticos como los no envases, como papel prensa) deberán depositarse</w:t>
      </w:r>
      <w:r w:rsidR="001E487F">
        <w:t xml:space="preserve"> obligatoriamente</w:t>
      </w:r>
      <w:r w:rsidRPr="00285906">
        <w:t xml:space="preserve">, lo más plegados posible, en </w:t>
      </w:r>
      <w:r w:rsidR="00E07D30" w:rsidRPr="00285906">
        <w:lastRenderedPageBreak/>
        <w:t xml:space="preserve">los </w:t>
      </w:r>
      <w:r w:rsidRPr="00285906">
        <w:t>contenedor</w:t>
      </w:r>
      <w:r w:rsidR="00E07D30" w:rsidRPr="00285906">
        <w:t>es</w:t>
      </w:r>
      <w:r w:rsidR="003A653A" w:rsidRPr="00285906">
        <w:t xml:space="preserve">, </w:t>
      </w:r>
      <w:r w:rsidR="001E487F">
        <w:t>u otros</w:t>
      </w:r>
      <w:r w:rsidR="003A653A" w:rsidRPr="00285906">
        <w:t xml:space="preserve"> sistemas equivalentes,</w:t>
      </w:r>
      <w:r w:rsidRPr="00285906">
        <w:t xml:space="preserve"> identificado</w:t>
      </w:r>
      <w:r w:rsidR="00E07D30" w:rsidRPr="00285906">
        <w:t>s</w:t>
      </w:r>
      <w:r w:rsidRPr="00285906">
        <w:t xml:space="preserve"> a tal fin y ubicados en los domicilios de los usuarios o en sus proximidades (en concreto, </w:t>
      </w:r>
      <w:r w:rsidR="001E487F" w:rsidRPr="001E487F">
        <w:t>cuando se trate de depósito en contenedores</w:t>
      </w:r>
      <w:r w:rsidR="001E487F">
        <w:t>,</w:t>
      </w:r>
      <w:r w:rsidR="001E487F" w:rsidRPr="001E487F">
        <w:t xml:space="preserve"> </w:t>
      </w:r>
      <w:r w:rsidRPr="00285906">
        <w:t>en el contenedor identificado con el color azul). En particular las cajas de cartón serán cortadas y dobladas de forma adecuada para su introducción y disposición en los contenedores</w:t>
      </w:r>
      <w:r w:rsidR="004B0882">
        <w:t>, ocupando el menor espacio posible</w:t>
      </w:r>
      <w:r w:rsidRPr="00285906">
        <w:t xml:space="preserve">. </w:t>
      </w:r>
    </w:p>
    <w:p w14:paraId="0CCA3BB6" w14:textId="77777777" w:rsidR="007B600A" w:rsidRPr="00285906" w:rsidRDefault="007B600A" w:rsidP="00D51A3B">
      <w:pPr>
        <w:widowControl w:val="0"/>
        <w:autoSpaceDE w:val="0"/>
        <w:autoSpaceDN w:val="0"/>
        <w:adjustRightInd w:val="0"/>
        <w:spacing w:after="0" w:line="320" w:lineRule="atLeast"/>
        <w:ind w:firstLine="698"/>
      </w:pPr>
    </w:p>
    <w:p w14:paraId="35252C55" w14:textId="10E71661" w:rsidR="00F52920" w:rsidRPr="00285906" w:rsidRDefault="007B600A" w:rsidP="00D51A3B">
      <w:pPr>
        <w:widowControl w:val="0"/>
        <w:autoSpaceDE w:val="0"/>
        <w:autoSpaceDN w:val="0"/>
        <w:adjustRightInd w:val="0"/>
        <w:spacing w:after="0" w:line="320" w:lineRule="atLeast"/>
        <w:ind w:firstLine="708"/>
      </w:pPr>
      <w:r w:rsidRPr="00565A0D">
        <w:t>2.</w:t>
      </w:r>
      <w:r w:rsidRPr="00285906">
        <w:t xml:space="preserve"> Con carácter previo a su depósito, se deberán eliminar de estos residuos todo resto </w:t>
      </w:r>
      <w:r w:rsidR="00E5385F">
        <w:t xml:space="preserve">orgánico, textil, </w:t>
      </w:r>
      <w:r w:rsidRPr="00285906">
        <w:t xml:space="preserve">metálico o de plástico, así como de papel y cartón sucio, </w:t>
      </w:r>
      <w:r w:rsidR="004B0882">
        <w:t xml:space="preserve">principalmente con materia orgánica, </w:t>
      </w:r>
      <w:r w:rsidRPr="00285906">
        <w:t xml:space="preserve">debiendo depositar estos restos de acuerdo con lo dispuesto en el artículo </w:t>
      </w:r>
      <w:r w:rsidR="003A653A" w:rsidRPr="00285906">
        <w:t>3</w:t>
      </w:r>
      <w:r w:rsidR="0056022A">
        <w:t>3</w:t>
      </w:r>
      <w:r w:rsidRPr="00285906">
        <w:t xml:space="preserve"> de la presente </w:t>
      </w:r>
      <w:r w:rsidR="00B72D43" w:rsidRPr="009D6EB3">
        <w:t>Ordenanza</w:t>
      </w:r>
      <w:r w:rsidRPr="009D6EB3">
        <w:t xml:space="preserve"> </w:t>
      </w:r>
      <w:r w:rsidRPr="00285906">
        <w:t>para la fracción resto</w:t>
      </w:r>
      <w:r w:rsidRPr="00285906">
        <w:rPr>
          <w:rStyle w:val="Refdenotaalpie"/>
        </w:rPr>
        <w:footnoteReference w:id="26"/>
      </w:r>
      <w:r w:rsidRPr="00285906">
        <w:t>.</w:t>
      </w:r>
    </w:p>
    <w:p w14:paraId="46243350" w14:textId="77777777" w:rsidR="007B600A" w:rsidRPr="00285906" w:rsidRDefault="007B600A" w:rsidP="00D51A3B">
      <w:pPr>
        <w:widowControl w:val="0"/>
        <w:autoSpaceDE w:val="0"/>
        <w:autoSpaceDN w:val="0"/>
        <w:adjustRightInd w:val="0"/>
        <w:spacing w:after="0" w:line="320" w:lineRule="atLeast"/>
        <w:jc w:val="left"/>
      </w:pPr>
    </w:p>
    <w:p w14:paraId="75D152BC" w14:textId="0CD0F4C1"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50" w:name="_Toc12979672"/>
      <w:bookmarkStart w:id="51" w:name="_Toc155801069"/>
      <w:r w:rsidRPr="00285906">
        <w:rPr>
          <w:rFonts w:ascii="Century Gothic" w:hAnsi="Century Gothic"/>
          <w:color w:val="auto"/>
          <w:sz w:val="20"/>
          <w:szCs w:val="20"/>
        </w:rPr>
        <w:t>Artículo 1</w:t>
      </w:r>
      <w:r w:rsidR="008F2DA9">
        <w:rPr>
          <w:rFonts w:ascii="Century Gothic" w:hAnsi="Century Gothic"/>
          <w:color w:val="auto"/>
          <w:sz w:val="20"/>
          <w:szCs w:val="20"/>
        </w:rPr>
        <w:t>8</w:t>
      </w:r>
      <w:r w:rsidRPr="00285906">
        <w:rPr>
          <w:rFonts w:ascii="Century Gothic" w:hAnsi="Century Gothic"/>
          <w:color w:val="auto"/>
          <w:sz w:val="20"/>
          <w:szCs w:val="20"/>
        </w:rPr>
        <w:t xml:space="preserve">. Recogida </w:t>
      </w:r>
      <w:r w:rsidR="00E362D0" w:rsidRPr="00285906">
        <w:rPr>
          <w:rFonts w:ascii="Century Gothic" w:hAnsi="Century Gothic"/>
          <w:color w:val="auto"/>
          <w:sz w:val="20"/>
          <w:szCs w:val="20"/>
        </w:rPr>
        <w:t xml:space="preserve">separada </w:t>
      </w:r>
      <w:r w:rsidRPr="00285906">
        <w:rPr>
          <w:rFonts w:ascii="Century Gothic" w:hAnsi="Century Gothic"/>
          <w:color w:val="auto"/>
          <w:sz w:val="20"/>
          <w:szCs w:val="20"/>
        </w:rPr>
        <w:t>de residuos de envases de vidrio.</w:t>
      </w:r>
      <w:bookmarkEnd w:id="50"/>
      <w:bookmarkEnd w:id="51"/>
    </w:p>
    <w:p w14:paraId="7A5FEBDB" w14:textId="77777777" w:rsidR="007B600A" w:rsidRPr="00285906" w:rsidRDefault="007B600A" w:rsidP="00D51A3B">
      <w:pPr>
        <w:widowControl w:val="0"/>
        <w:autoSpaceDE w:val="0"/>
        <w:autoSpaceDN w:val="0"/>
        <w:adjustRightInd w:val="0"/>
        <w:spacing w:after="0" w:line="320" w:lineRule="atLeast"/>
      </w:pPr>
    </w:p>
    <w:p w14:paraId="4CE8309C" w14:textId="72975549" w:rsidR="007B600A" w:rsidRPr="00285906" w:rsidRDefault="007B600A" w:rsidP="00D51A3B">
      <w:pPr>
        <w:widowControl w:val="0"/>
        <w:autoSpaceDE w:val="0"/>
        <w:autoSpaceDN w:val="0"/>
        <w:adjustRightInd w:val="0"/>
        <w:spacing w:after="0" w:line="320" w:lineRule="atLeast"/>
        <w:ind w:firstLine="708"/>
      </w:pPr>
      <w:r w:rsidRPr="00565A0D">
        <w:t>1.</w:t>
      </w:r>
      <w:r w:rsidRPr="00285906">
        <w:t xml:space="preserve"> Con carácter general y teniendo en cuenta lo establecido en los apartados 2 y 3 del artículo </w:t>
      </w:r>
      <w:r w:rsidR="0056022A">
        <w:t>20</w:t>
      </w:r>
      <w:r w:rsidR="008840D8" w:rsidRPr="00285906">
        <w:t xml:space="preserve"> de la presente </w:t>
      </w:r>
      <w:r w:rsidR="00B72D43" w:rsidRPr="009D6EB3">
        <w:t>Ordenanza</w:t>
      </w:r>
      <w:r w:rsidRPr="00285906">
        <w:t xml:space="preserve">, los residuos de envases </w:t>
      </w:r>
      <w:r w:rsidR="004C6473" w:rsidRPr="00285906">
        <w:t xml:space="preserve">de </w:t>
      </w:r>
      <w:r w:rsidRPr="00285906">
        <w:t xml:space="preserve">vidrio que tengan la consideración de residuos domésticos deberán depositarse </w:t>
      </w:r>
      <w:r w:rsidR="001E487F">
        <w:t xml:space="preserve">obligatoriamente </w:t>
      </w:r>
      <w:r w:rsidRPr="00285906">
        <w:t xml:space="preserve">en los contenedores </w:t>
      </w:r>
      <w:r w:rsidR="001E487F">
        <w:t>u otros</w:t>
      </w:r>
      <w:r w:rsidR="004C6473" w:rsidRPr="00285906">
        <w:t xml:space="preserve"> sistemas equivalentes </w:t>
      </w:r>
      <w:r w:rsidRPr="00285906">
        <w:t>identificados a tal fin y ubicados en los domicilios de los usuarios o en sus proximidades (en concreto,</w:t>
      </w:r>
      <w:r w:rsidR="001E487F" w:rsidRPr="001E487F">
        <w:t xml:space="preserve"> cuando se trate de depósito en contenedores,</w:t>
      </w:r>
      <w:r w:rsidRPr="00285906">
        <w:t xml:space="preserve"> en el contenedor identificado con el color verde). </w:t>
      </w:r>
      <w:r w:rsidR="00E5385F">
        <w:t>El depósito se hará de manera directa y sin bolsas</w:t>
      </w:r>
      <w:r w:rsidR="00B72D43">
        <w:t>.</w:t>
      </w:r>
    </w:p>
    <w:p w14:paraId="029DBAD9" w14:textId="77777777" w:rsidR="007B600A" w:rsidRPr="00285906" w:rsidRDefault="007B600A" w:rsidP="00D51A3B">
      <w:pPr>
        <w:widowControl w:val="0"/>
        <w:autoSpaceDE w:val="0"/>
        <w:autoSpaceDN w:val="0"/>
        <w:adjustRightInd w:val="0"/>
        <w:spacing w:after="0" w:line="320" w:lineRule="atLeast"/>
      </w:pPr>
    </w:p>
    <w:p w14:paraId="7815D911" w14:textId="7053121C" w:rsidR="007B600A" w:rsidRPr="00285906" w:rsidRDefault="007B600A" w:rsidP="00D51A3B">
      <w:pPr>
        <w:widowControl w:val="0"/>
        <w:autoSpaceDE w:val="0"/>
        <w:autoSpaceDN w:val="0"/>
        <w:adjustRightInd w:val="0"/>
        <w:spacing w:after="0" w:line="320" w:lineRule="atLeast"/>
        <w:ind w:firstLine="708"/>
      </w:pPr>
      <w:r w:rsidRPr="00565A0D">
        <w:t>2.</w:t>
      </w:r>
      <w:r w:rsidRPr="00285906">
        <w:t xml:space="preserve"> Previamente a su depósito en el contenedor, se deberán separar</w:t>
      </w:r>
      <w:r w:rsidR="000E1867" w:rsidRPr="00285906">
        <w:t xml:space="preserve"> de los envases de vidrio</w:t>
      </w:r>
      <w:r w:rsidRPr="00285906">
        <w:t>, y depositar en el contendor correspondiente, las tapas, tapones, envoltorios y cualquier otro elemento que se pueda desechar de manera separada del residuo de envase de vidrio. A los anteriores efectos, cuando los mencionados elementos separados sean de metal (férrico o</w:t>
      </w:r>
      <w:r w:rsidR="00797888">
        <w:t xml:space="preserve"> </w:t>
      </w:r>
      <w:proofErr w:type="spellStart"/>
      <w:r w:rsidRPr="00285906">
        <w:t>alumínico</w:t>
      </w:r>
      <w:proofErr w:type="spellEnd"/>
      <w:r w:rsidRPr="00285906">
        <w:t xml:space="preserve">) o de plástico, se depositarán en el contenedor de residuos de envases ligeros y cuando sean de otros materiales (como corcho o textil) se depositarán en el contenedor de restos o, a partir de </w:t>
      </w:r>
      <w:r w:rsidR="008F542C" w:rsidRPr="00285906">
        <w:t>las fechas señaladas</w:t>
      </w:r>
      <w:r w:rsidRPr="00285906">
        <w:t xml:space="preserve"> en </w:t>
      </w:r>
      <w:r w:rsidR="000515C5" w:rsidRPr="00285906">
        <w:t>los</w:t>
      </w:r>
      <w:r w:rsidRPr="00285906">
        <w:t xml:space="preserve"> </w:t>
      </w:r>
      <w:r w:rsidRPr="0066797C">
        <w:t>artículo</w:t>
      </w:r>
      <w:r w:rsidR="000515C5" w:rsidRPr="0066797C">
        <w:t>s</w:t>
      </w:r>
      <w:r w:rsidRPr="0066797C">
        <w:t xml:space="preserve"> 1</w:t>
      </w:r>
      <w:r w:rsidR="0066797C" w:rsidRPr="0066797C">
        <w:t>9</w:t>
      </w:r>
      <w:r w:rsidR="000515C5" w:rsidRPr="0066797C">
        <w:t xml:space="preserve"> y 3</w:t>
      </w:r>
      <w:r w:rsidR="0066797C" w:rsidRPr="0066797C">
        <w:t>1</w:t>
      </w:r>
      <w:r w:rsidRPr="0066797C">
        <w:t>,</w:t>
      </w:r>
      <w:r w:rsidRPr="00285906">
        <w:t xml:space="preserve"> en el de biorresiduos, en el caso </w:t>
      </w:r>
      <w:r w:rsidRPr="00285906">
        <w:lastRenderedPageBreak/>
        <w:t>de que sean biodegradables</w:t>
      </w:r>
      <w:r w:rsidRPr="00285906">
        <w:rPr>
          <w:rStyle w:val="Refdenotaalpie"/>
        </w:rPr>
        <w:footnoteReference w:id="27"/>
      </w:r>
      <w:r w:rsidR="000515C5" w:rsidRPr="00285906">
        <w:t>, o en el de textil, respectivamente</w:t>
      </w:r>
      <w:r w:rsidRPr="00285906">
        <w:t xml:space="preserve">. </w:t>
      </w:r>
    </w:p>
    <w:p w14:paraId="793550E5" w14:textId="77777777" w:rsidR="007B600A" w:rsidRPr="00285906" w:rsidRDefault="007B600A" w:rsidP="00D51A3B">
      <w:pPr>
        <w:widowControl w:val="0"/>
        <w:autoSpaceDE w:val="0"/>
        <w:autoSpaceDN w:val="0"/>
        <w:adjustRightInd w:val="0"/>
        <w:spacing w:after="0" w:line="320" w:lineRule="atLeast"/>
        <w:ind w:firstLine="708"/>
      </w:pPr>
    </w:p>
    <w:p w14:paraId="0D6D4B5E" w14:textId="51FB17B6" w:rsidR="007B600A" w:rsidRPr="00285906" w:rsidRDefault="007B600A" w:rsidP="00D51A3B">
      <w:pPr>
        <w:widowControl w:val="0"/>
        <w:autoSpaceDE w:val="0"/>
        <w:autoSpaceDN w:val="0"/>
        <w:adjustRightInd w:val="0"/>
        <w:spacing w:after="0" w:line="320" w:lineRule="atLeast"/>
        <w:ind w:firstLine="708"/>
      </w:pPr>
      <w:r w:rsidRPr="00285906">
        <w:t xml:space="preserve">Igualmente, con carácter previo al </w:t>
      </w:r>
      <w:r w:rsidR="008A1F87" w:rsidRPr="00285906">
        <w:t>depósito</w:t>
      </w:r>
      <w:r w:rsidRPr="00285906">
        <w:t xml:space="preserve"> en el contenedor</w:t>
      </w:r>
      <w:r w:rsidR="004C6473" w:rsidRPr="00285906">
        <w:t xml:space="preserve"> o sistema equivalente</w:t>
      </w:r>
      <w:r w:rsidRPr="00285906">
        <w:t xml:space="preserve">, se deberán vaciar los residuos de envases </w:t>
      </w:r>
      <w:r w:rsidR="001E487F">
        <w:t xml:space="preserve">de vidrio </w:t>
      </w:r>
      <w:r w:rsidRPr="00285906">
        <w:t>con objeto de eliminar los restos de sustancias que pudieran quedar</w:t>
      </w:r>
      <w:r w:rsidR="004B0882">
        <w:t xml:space="preserve"> en ellos</w:t>
      </w:r>
      <w:r w:rsidRPr="00285906">
        <w:t xml:space="preserve">. </w:t>
      </w:r>
    </w:p>
    <w:p w14:paraId="70345207" w14:textId="77777777" w:rsidR="007B600A" w:rsidRPr="00082E0C" w:rsidRDefault="007B600A" w:rsidP="00D51A3B">
      <w:pPr>
        <w:widowControl w:val="0"/>
        <w:autoSpaceDE w:val="0"/>
        <w:autoSpaceDN w:val="0"/>
        <w:adjustRightInd w:val="0"/>
        <w:spacing w:after="0" w:line="320" w:lineRule="atLeast"/>
        <w:ind w:firstLine="708"/>
      </w:pPr>
      <w:bookmarkStart w:id="52" w:name="_Toc12979673"/>
    </w:p>
    <w:p w14:paraId="344858DA" w14:textId="3DEABFBF"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53" w:name="_Toc155801070"/>
      <w:r w:rsidRPr="00285906">
        <w:rPr>
          <w:rFonts w:ascii="Century Gothic" w:hAnsi="Century Gothic"/>
          <w:color w:val="auto"/>
          <w:sz w:val="20"/>
          <w:szCs w:val="20"/>
        </w:rPr>
        <w:t>Artículo 1</w:t>
      </w:r>
      <w:r w:rsidR="008F2DA9">
        <w:rPr>
          <w:rFonts w:ascii="Century Gothic" w:hAnsi="Century Gothic"/>
          <w:color w:val="auto"/>
          <w:sz w:val="20"/>
          <w:szCs w:val="20"/>
        </w:rPr>
        <w:t>9</w:t>
      </w:r>
      <w:r w:rsidRPr="00285906">
        <w:rPr>
          <w:rFonts w:ascii="Century Gothic" w:hAnsi="Century Gothic"/>
          <w:color w:val="auto"/>
          <w:sz w:val="20"/>
          <w:szCs w:val="20"/>
        </w:rPr>
        <w:t xml:space="preserve">. Recogida </w:t>
      </w:r>
      <w:r w:rsidR="008A1F87"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biorresiduos. </w:t>
      </w:r>
      <w:r w:rsidR="00F15E9F" w:rsidRPr="00285906">
        <w:rPr>
          <w:rFonts w:ascii="Century Gothic" w:hAnsi="Century Gothic"/>
          <w:color w:val="auto"/>
          <w:sz w:val="20"/>
          <w:szCs w:val="20"/>
        </w:rPr>
        <w:t xml:space="preserve">Compostaje doméstico </w:t>
      </w:r>
      <w:r w:rsidR="009640D5" w:rsidRPr="00285906">
        <w:rPr>
          <w:rFonts w:ascii="Century Gothic" w:hAnsi="Century Gothic"/>
          <w:color w:val="auto"/>
          <w:sz w:val="20"/>
          <w:szCs w:val="20"/>
        </w:rPr>
        <w:t>y compostaje comunitario</w:t>
      </w:r>
      <w:r w:rsidR="0019587B" w:rsidRPr="00285906">
        <w:rPr>
          <w:rStyle w:val="Refdenotaalpie"/>
          <w:rFonts w:ascii="Century Gothic" w:hAnsi="Century Gothic"/>
          <w:color w:val="auto"/>
          <w:sz w:val="20"/>
          <w:szCs w:val="20"/>
        </w:rPr>
        <w:footnoteReference w:id="28"/>
      </w:r>
      <w:r w:rsidR="009640D5" w:rsidRPr="00285906">
        <w:rPr>
          <w:rFonts w:ascii="Century Gothic" w:hAnsi="Century Gothic"/>
          <w:color w:val="auto"/>
          <w:sz w:val="20"/>
          <w:szCs w:val="20"/>
        </w:rPr>
        <w:t>.</w:t>
      </w:r>
      <w:bookmarkEnd w:id="52"/>
      <w:bookmarkEnd w:id="53"/>
    </w:p>
    <w:p w14:paraId="00FDD3C2" w14:textId="77777777" w:rsidR="00F52920" w:rsidRPr="00285906" w:rsidRDefault="00F52920" w:rsidP="00D51A3B">
      <w:pPr>
        <w:widowControl w:val="0"/>
        <w:autoSpaceDE w:val="0"/>
        <w:autoSpaceDN w:val="0"/>
        <w:adjustRightInd w:val="0"/>
        <w:spacing w:after="0" w:line="320" w:lineRule="atLeast"/>
        <w:ind w:firstLine="708"/>
      </w:pPr>
    </w:p>
    <w:p w14:paraId="78ED3CE5" w14:textId="127E4FFB" w:rsidR="00993E0B" w:rsidRPr="00285906" w:rsidRDefault="00993E0B" w:rsidP="00D51A3B">
      <w:pPr>
        <w:widowControl w:val="0"/>
        <w:autoSpaceDE w:val="0"/>
        <w:autoSpaceDN w:val="0"/>
        <w:adjustRightInd w:val="0"/>
        <w:spacing w:after="0" w:line="320" w:lineRule="atLeast"/>
        <w:ind w:firstLine="708"/>
      </w:pPr>
      <w:r w:rsidRPr="00565A0D">
        <w:t xml:space="preserve">1. </w:t>
      </w:r>
      <w:r w:rsidR="00141B48">
        <w:t>L</w:t>
      </w:r>
      <w:r w:rsidR="00141B48" w:rsidRPr="00285906">
        <w:t>os productores de biorresiduos deberán separar</w:t>
      </w:r>
      <w:r w:rsidR="00141B48">
        <w:t>los obligatoriamente</w:t>
      </w:r>
      <w:r w:rsidR="00141B48" w:rsidRPr="00285906">
        <w:t xml:space="preserve"> en origen</w:t>
      </w:r>
      <w:r w:rsidR="007B600A" w:rsidRPr="00285906">
        <w:rPr>
          <w:rStyle w:val="Refdenotaalpie"/>
        </w:rPr>
        <w:footnoteReference w:id="29"/>
      </w:r>
      <w:r w:rsidR="007B600A" w:rsidRPr="00285906">
        <w:t xml:space="preserve">, </w:t>
      </w:r>
      <w:r w:rsidR="000E1867" w:rsidRPr="00285906">
        <w:t>y</w:t>
      </w:r>
      <w:r w:rsidR="000F16DA" w:rsidRPr="00285906">
        <w:t>, alternativamente</w:t>
      </w:r>
      <w:r w:rsidRPr="00285906">
        <w:t>:</w:t>
      </w:r>
    </w:p>
    <w:p w14:paraId="669BED4E" w14:textId="77777777" w:rsidR="00993E0B" w:rsidRPr="00285906" w:rsidRDefault="00993E0B" w:rsidP="00D51A3B">
      <w:pPr>
        <w:widowControl w:val="0"/>
        <w:autoSpaceDE w:val="0"/>
        <w:autoSpaceDN w:val="0"/>
        <w:adjustRightInd w:val="0"/>
        <w:spacing w:after="0" w:line="320" w:lineRule="atLeast"/>
        <w:ind w:firstLine="708"/>
      </w:pPr>
    </w:p>
    <w:p w14:paraId="58E9803D" w14:textId="6FA828B5" w:rsidR="00993E0B" w:rsidRPr="00285906" w:rsidRDefault="00993E0B" w:rsidP="00D51A3B">
      <w:pPr>
        <w:spacing w:after="0" w:line="320" w:lineRule="atLeast"/>
        <w:ind w:firstLine="708"/>
      </w:pPr>
      <w:r w:rsidRPr="00285906">
        <w:t>a) realizar el tratamiento in situ de los biorresiduos mediante su compostaje doméstico o compostaje comunitario</w:t>
      </w:r>
      <w:r w:rsidRPr="00285906">
        <w:rPr>
          <w:rStyle w:val="Refdenotaalpie"/>
        </w:rPr>
        <w:footnoteReference w:id="30"/>
      </w:r>
      <w:r w:rsidR="00B03B54" w:rsidRPr="00285906">
        <w:t xml:space="preserve">, </w:t>
      </w:r>
      <w:bookmarkStart w:id="54" w:name="_Hlk135650171"/>
      <w:r w:rsidR="00B03B54" w:rsidRPr="00285906">
        <w:t xml:space="preserve">siempre que lo hayan comunicado previamente al Ayuntamiento a los efectos de </w:t>
      </w:r>
      <w:r w:rsidR="00711BDB" w:rsidRPr="00285906">
        <w:t xml:space="preserve">cumplir con las obligaciones </w:t>
      </w:r>
      <w:r w:rsidR="00711BDB" w:rsidRPr="00285906">
        <w:lastRenderedPageBreak/>
        <w:t xml:space="preserve">establecidas en la normativa aplicable y </w:t>
      </w:r>
      <w:r w:rsidR="00B03B54" w:rsidRPr="00285906">
        <w:t>computar las cantidades de biorresiduos que se han gestionado mediante este método</w:t>
      </w:r>
      <w:bookmarkEnd w:id="54"/>
      <w:r w:rsidR="009D23DC" w:rsidRPr="00285906">
        <w:rPr>
          <w:rStyle w:val="Refdenotaalpie"/>
        </w:rPr>
        <w:footnoteReference w:id="31"/>
      </w:r>
      <w:r w:rsidR="00B03B54" w:rsidRPr="00285906">
        <w:t xml:space="preserve">. </w:t>
      </w:r>
    </w:p>
    <w:p w14:paraId="56856EDF" w14:textId="6D92B810" w:rsidR="007B600A" w:rsidRDefault="00993E0B" w:rsidP="00D47356">
      <w:pPr>
        <w:spacing w:after="0" w:line="320" w:lineRule="atLeast"/>
        <w:ind w:firstLine="708"/>
      </w:pPr>
      <w:r w:rsidRPr="00285906">
        <w:t>b)</w:t>
      </w:r>
      <w:r w:rsidR="008F542C">
        <w:t xml:space="preserve"> </w:t>
      </w:r>
      <w:r w:rsidR="007B600A" w:rsidRPr="00285906">
        <w:t>depositar</w:t>
      </w:r>
      <w:r w:rsidR="001E487F">
        <w:t xml:space="preserve"> los biorresiduos</w:t>
      </w:r>
      <w:r w:rsidR="007B600A" w:rsidRPr="00285906">
        <w:t xml:space="preserve">, en bolsas </w:t>
      </w:r>
      <w:r w:rsidR="0078493A">
        <w:t>compostables</w:t>
      </w:r>
      <w:r w:rsidR="00253292" w:rsidRPr="00285906">
        <w:t>, e</w:t>
      </w:r>
      <w:r w:rsidR="007B600A" w:rsidRPr="00285906">
        <w:t xml:space="preserve">n los contenedores </w:t>
      </w:r>
      <w:r w:rsidR="001E487F">
        <w:t>u otros</w:t>
      </w:r>
      <w:r w:rsidR="0005593B" w:rsidRPr="00285906">
        <w:t xml:space="preserve"> sistemas equivalentes </w:t>
      </w:r>
      <w:r w:rsidR="007B600A" w:rsidRPr="00285906">
        <w:t xml:space="preserve">identificados a tal fin y ubicados en los domicilios de los usuarios o en sus proximidades (en concreto, </w:t>
      </w:r>
      <w:r w:rsidR="001E487F" w:rsidRPr="001E487F">
        <w:t>cuando se trate de depósito en contenedores,</w:t>
      </w:r>
      <w:r w:rsidR="001E487F">
        <w:t xml:space="preserve"> </w:t>
      </w:r>
      <w:r w:rsidR="007B600A" w:rsidRPr="00285906">
        <w:t xml:space="preserve">en el contenedor identificado con el color </w:t>
      </w:r>
      <w:r w:rsidR="004C6473" w:rsidRPr="00285906">
        <w:t>marrón</w:t>
      </w:r>
      <w:r w:rsidR="007B600A" w:rsidRPr="00285906">
        <w:t>).</w:t>
      </w:r>
    </w:p>
    <w:p w14:paraId="0A02A89A" w14:textId="77777777" w:rsidR="00D51A3B" w:rsidRPr="00285906" w:rsidRDefault="00D51A3B" w:rsidP="00D51A3B">
      <w:pPr>
        <w:spacing w:after="0" w:line="320" w:lineRule="atLeast"/>
        <w:ind w:firstLine="708"/>
      </w:pPr>
    </w:p>
    <w:p w14:paraId="76F2F262" w14:textId="62EAAA71" w:rsidR="00993E0B" w:rsidRDefault="00993E0B" w:rsidP="00D51A3B">
      <w:pPr>
        <w:spacing w:after="0" w:line="320" w:lineRule="atLeast"/>
        <w:ind w:firstLine="708"/>
      </w:pPr>
      <w:r w:rsidRPr="00285906">
        <w:t xml:space="preserve">Las bolsas </w:t>
      </w:r>
      <w:r w:rsidR="00BA393B">
        <w:t>compostables</w:t>
      </w:r>
      <w:r w:rsidRPr="00285906">
        <w:t xml:space="preserve"> deberán cumplir con la norma europea EN 13432:2000 u otros estándares europeos o nacionales de biodegradación a través de compostaje doméstico o comunitario. </w:t>
      </w:r>
    </w:p>
    <w:p w14:paraId="5F999E5F" w14:textId="77777777" w:rsidR="00D51A3B" w:rsidRPr="00285906" w:rsidRDefault="00D51A3B" w:rsidP="00D47356">
      <w:pPr>
        <w:spacing w:after="0" w:line="320" w:lineRule="atLeast"/>
        <w:ind w:firstLine="708"/>
      </w:pPr>
    </w:p>
    <w:p w14:paraId="5EAE309A" w14:textId="11A17B96" w:rsidR="007B600A" w:rsidRPr="009D6EB3" w:rsidRDefault="007B600A" w:rsidP="00D51A3B">
      <w:pPr>
        <w:widowControl w:val="0"/>
        <w:autoSpaceDE w:val="0"/>
        <w:autoSpaceDN w:val="0"/>
        <w:adjustRightInd w:val="0"/>
        <w:spacing w:after="0" w:line="320" w:lineRule="atLeast"/>
        <w:ind w:firstLine="708"/>
      </w:pPr>
      <w:r w:rsidRPr="00285906">
        <w:t xml:space="preserve">Además, los biorresiduos que se generen con motivo de la celebración de eventos públicos podrán depositarse en los contendores habilitados al efecto según lo establecido en el artículo </w:t>
      </w:r>
      <w:r w:rsidR="009640D5" w:rsidRPr="00285906">
        <w:t>3</w:t>
      </w:r>
      <w:r w:rsidR="0056022A">
        <w:t>7</w:t>
      </w:r>
      <w:r w:rsidRPr="00285906">
        <w:t xml:space="preserve"> de esta </w:t>
      </w:r>
      <w:r w:rsidR="00B72D43" w:rsidRPr="009D6EB3">
        <w:t>Ordenanza</w:t>
      </w:r>
      <w:r w:rsidRPr="009D6EB3">
        <w:t>.</w:t>
      </w:r>
    </w:p>
    <w:p w14:paraId="4F70A13F" w14:textId="6965B8C0" w:rsidR="00E535CA" w:rsidRPr="009D6EB3" w:rsidRDefault="00E535CA" w:rsidP="00D51A3B">
      <w:pPr>
        <w:widowControl w:val="0"/>
        <w:autoSpaceDE w:val="0"/>
        <w:autoSpaceDN w:val="0"/>
        <w:adjustRightInd w:val="0"/>
        <w:spacing w:after="0" w:line="320" w:lineRule="atLeast"/>
        <w:ind w:firstLine="708"/>
      </w:pPr>
    </w:p>
    <w:p w14:paraId="7E6D8E8D" w14:textId="114837AB" w:rsidR="00E535CA" w:rsidRPr="00285906" w:rsidRDefault="00E535CA" w:rsidP="00D51A3B">
      <w:pPr>
        <w:widowControl w:val="0"/>
        <w:autoSpaceDE w:val="0"/>
        <w:autoSpaceDN w:val="0"/>
        <w:adjustRightInd w:val="0"/>
        <w:spacing w:after="0" w:line="320" w:lineRule="atLeast"/>
        <w:ind w:firstLine="708"/>
      </w:pPr>
      <w:r w:rsidRPr="009D6EB3">
        <w:t xml:space="preserve">2. </w:t>
      </w:r>
      <w:r w:rsidR="00711BDB" w:rsidRPr="009D6EB3">
        <w:t xml:space="preserve">Los productores de biorresiduos que realicen el tratamiento in situ de los biorresiduos mediante su compostaje doméstico o comunitario deberán aportar a las </w:t>
      </w:r>
      <w:r w:rsidR="00B72D43" w:rsidRPr="009D6EB3">
        <w:t>Entidades Locales</w:t>
      </w:r>
      <w:r w:rsidR="00711BDB" w:rsidRPr="009D6EB3">
        <w:t xml:space="preserve"> la información establecida </w:t>
      </w:r>
      <w:r w:rsidR="00711BDB" w:rsidRPr="00285906">
        <w:t>por la normativa estatal y autonómica.</w:t>
      </w:r>
    </w:p>
    <w:p w14:paraId="05BD1536" w14:textId="7F8A7DB4" w:rsidR="00711BDB" w:rsidRPr="00285906" w:rsidRDefault="00711BDB" w:rsidP="00D51A3B">
      <w:pPr>
        <w:widowControl w:val="0"/>
        <w:autoSpaceDE w:val="0"/>
        <w:autoSpaceDN w:val="0"/>
        <w:adjustRightInd w:val="0"/>
        <w:spacing w:after="0" w:line="320" w:lineRule="atLeast"/>
        <w:ind w:firstLine="708"/>
      </w:pPr>
    </w:p>
    <w:p w14:paraId="7F05546E" w14:textId="6366020D" w:rsidR="00711BDB" w:rsidRPr="00285906" w:rsidRDefault="00711BDB" w:rsidP="00D51A3B">
      <w:pPr>
        <w:widowControl w:val="0"/>
        <w:autoSpaceDE w:val="0"/>
        <w:autoSpaceDN w:val="0"/>
        <w:adjustRightInd w:val="0"/>
        <w:spacing w:after="0" w:line="320" w:lineRule="atLeast"/>
        <w:ind w:firstLine="708"/>
      </w:pPr>
      <w:r w:rsidRPr="00285906">
        <w:t>Asimismo, el Ayuntamiento dispondrá de un listado actualizado en formato electrónico de las personas que realizan compostaje doméstico, así como de las áreas de compostaje comunitario y agrario de acuerdo con lo especificado en la normativa estatal y autonómica aplicable</w:t>
      </w:r>
      <w:r w:rsidRPr="00285906">
        <w:rPr>
          <w:rStyle w:val="Refdenotaalpie"/>
        </w:rPr>
        <w:footnoteReference w:id="32"/>
      </w:r>
      <w:r w:rsidRPr="00285906">
        <w:t>.</w:t>
      </w:r>
    </w:p>
    <w:p w14:paraId="63B6AC9A" w14:textId="77777777" w:rsidR="00F36CDA" w:rsidRPr="00285906" w:rsidRDefault="00F36CDA" w:rsidP="00D47356">
      <w:pPr>
        <w:widowControl w:val="0"/>
        <w:autoSpaceDE w:val="0"/>
        <w:autoSpaceDN w:val="0"/>
        <w:adjustRightInd w:val="0"/>
        <w:spacing w:after="0" w:line="320" w:lineRule="atLeast"/>
      </w:pPr>
    </w:p>
    <w:p w14:paraId="57CEB0EE" w14:textId="428F8736" w:rsidR="007B600A" w:rsidRPr="00285906" w:rsidRDefault="007B600A" w:rsidP="00C255A7">
      <w:pPr>
        <w:pStyle w:val="Ttulo2"/>
        <w:keepNext w:val="0"/>
        <w:widowControl w:val="0"/>
        <w:spacing w:before="0" w:after="0" w:line="320" w:lineRule="atLeast"/>
        <w:ind w:firstLine="709"/>
        <w:rPr>
          <w:rFonts w:ascii="Century Gothic" w:hAnsi="Century Gothic"/>
          <w:color w:val="auto"/>
          <w:sz w:val="20"/>
          <w:szCs w:val="20"/>
        </w:rPr>
      </w:pPr>
      <w:bookmarkStart w:id="55" w:name="_Toc12979674"/>
      <w:bookmarkStart w:id="56" w:name="_Toc155801071"/>
      <w:r w:rsidRPr="00285906">
        <w:rPr>
          <w:rFonts w:ascii="Century Gothic" w:hAnsi="Century Gothic"/>
          <w:color w:val="auto"/>
          <w:sz w:val="20"/>
          <w:szCs w:val="20"/>
        </w:rPr>
        <w:t xml:space="preserve">Artículo </w:t>
      </w:r>
      <w:r w:rsidR="008F2DA9">
        <w:rPr>
          <w:rFonts w:ascii="Century Gothic" w:hAnsi="Century Gothic"/>
          <w:color w:val="auto"/>
          <w:sz w:val="20"/>
          <w:szCs w:val="20"/>
        </w:rPr>
        <w:t>20</w:t>
      </w:r>
      <w:r w:rsidRPr="00285906">
        <w:rPr>
          <w:rFonts w:ascii="Century Gothic" w:hAnsi="Century Gothic"/>
          <w:color w:val="auto"/>
          <w:sz w:val="20"/>
          <w:szCs w:val="20"/>
        </w:rPr>
        <w:t>. Normas específicas sobre la recogida de residuos de envases, residuos de papel cartón no envases y biorresiduos.</w:t>
      </w:r>
      <w:bookmarkEnd w:id="55"/>
      <w:bookmarkEnd w:id="56"/>
    </w:p>
    <w:p w14:paraId="2F668BAE" w14:textId="77777777" w:rsidR="007B600A" w:rsidRPr="00285906" w:rsidRDefault="007B600A" w:rsidP="00D51A3B">
      <w:pPr>
        <w:widowControl w:val="0"/>
        <w:autoSpaceDE w:val="0"/>
        <w:autoSpaceDN w:val="0"/>
        <w:adjustRightInd w:val="0"/>
        <w:spacing w:after="0" w:line="320" w:lineRule="atLeast"/>
        <w:ind w:firstLine="708"/>
        <w:jc w:val="left"/>
      </w:pPr>
    </w:p>
    <w:p w14:paraId="0C09574C" w14:textId="363D838F" w:rsidR="007B600A" w:rsidRPr="00285906" w:rsidRDefault="007B600A" w:rsidP="00D51A3B">
      <w:pPr>
        <w:widowControl w:val="0"/>
        <w:autoSpaceDE w:val="0"/>
        <w:autoSpaceDN w:val="0"/>
        <w:adjustRightInd w:val="0"/>
        <w:spacing w:after="0" w:line="320" w:lineRule="atLeast"/>
        <w:ind w:firstLine="708"/>
      </w:pPr>
      <w:r w:rsidRPr="00565A0D">
        <w:t>1.</w:t>
      </w:r>
      <w:r w:rsidRPr="00285906">
        <w:t xml:space="preserve"> Los residuos de envases y los residuos de papel cartón no envases indicados en los artículos 1</w:t>
      </w:r>
      <w:r w:rsidR="0056022A">
        <w:t>6</w:t>
      </w:r>
      <w:r w:rsidRPr="00285906">
        <w:t>,1</w:t>
      </w:r>
      <w:r w:rsidR="0056022A">
        <w:t>7</w:t>
      </w:r>
      <w:r w:rsidRPr="00285906">
        <w:t xml:space="preserve"> y 1</w:t>
      </w:r>
      <w:r w:rsidR="0056022A">
        <w:t>8</w:t>
      </w:r>
      <w:r w:rsidR="009C7B35" w:rsidRPr="00285906">
        <w:t xml:space="preserve"> de la </w:t>
      </w:r>
      <w:r w:rsidR="009C7B35" w:rsidRPr="009D6EB3">
        <w:t xml:space="preserve">presente </w:t>
      </w:r>
      <w:r w:rsidR="00B72D43" w:rsidRPr="009D6EB3">
        <w:t>Ordenanza</w:t>
      </w:r>
      <w:r w:rsidRPr="009D6EB3">
        <w:t>, se podrán depositar también en los conten</w:t>
      </w:r>
      <w:r w:rsidR="00E91446" w:rsidRPr="009D6EB3">
        <w:t>e</w:t>
      </w:r>
      <w:r w:rsidRPr="009D6EB3">
        <w:t xml:space="preserve">dores </w:t>
      </w:r>
      <w:r w:rsidR="0005593B" w:rsidRPr="009D6EB3">
        <w:t xml:space="preserve">o sistemas equivalentes </w:t>
      </w:r>
      <w:r w:rsidRPr="009D6EB3">
        <w:t>habilitados al efecto en las recogidas complementari</w:t>
      </w:r>
      <w:r w:rsidR="002A6067" w:rsidRPr="009D6EB3">
        <w:t>a</w:t>
      </w:r>
      <w:r w:rsidRPr="009D6EB3">
        <w:t xml:space="preserve">s que, en su caso, desarrollen los sistemas de responsabilidad ampliada del productor autorizados de acuerdo con </w:t>
      </w:r>
      <w:r w:rsidR="008E58F0" w:rsidRPr="009D6EB3">
        <w:t>el Real Decreto 1055/2022</w:t>
      </w:r>
      <w:r w:rsidRPr="009D6EB3">
        <w:t>, así como en los que se habiliten con motivo de la celebración de eventos públicos, de acuerdo con el artículo 3</w:t>
      </w:r>
      <w:r w:rsidR="0056022A" w:rsidRPr="009D6EB3">
        <w:t>7</w:t>
      </w:r>
      <w:r w:rsidRPr="009D6EB3">
        <w:t xml:space="preserve"> de esta </w:t>
      </w:r>
      <w:r w:rsidR="00B72D43" w:rsidRPr="009D6EB3">
        <w:t>Ordenanza</w:t>
      </w:r>
      <w:r w:rsidRPr="009D6EB3">
        <w:t>. En est</w:t>
      </w:r>
      <w:r w:rsidRPr="00285906">
        <w:t>os últimos se depositarán también los biorresiduos generados durante la celebración del evento en cuestión.</w:t>
      </w:r>
    </w:p>
    <w:p w14:paraId="5D66C437" w14:textId="77777777" w:rsidR="007B600A" w:rsidRPr="00285906" w:rsidRDefault="007B600A" w:rsidP="00D51A3B">
      <w:pPr>
        <w:widowControl w:val="0"/>
        <w:autoSpaceDE w:val="0"/>
        <w:autoSpaceDN w:val="0"/>
        <w:adjustRightInd w:val="0"/>
        <w:spacing w:after="0" w:line="320" w:lineRule="atLeast"/>
        <w:ind w:firstLine="708"/>
      </w:pPr>
    </w:p>
    <w:p w14:paraId="4A82685E" w14:textId="0E8368F2" w:rsidR="007B600A" w:rsidRPr="00285906" w:rsidRDefault="007B600A" w:rsidP="00D51A3B">
      <w:pPr>
        <w:widowControl w:val="0"/>
        <w:autoSpaceDE w:val="0"/>
        <w:autoSpaceDN w:val="0"/>
        <w:adjustRightInd w:val="0"/>
        <w:spacing w:after="0" w:line="320" w:lineRule="atLeast"/>
        <w:ind w:firstLine="708"/>
      </w:pPr>
      <w:r w:rsidRPr="00565A0D">
        <w:t>2.</w:t>
      </w:r>
      <w:r w:rsidRPr="00285906">
        <w:t xml:space="preserve"> Las normas sobre recogida de residuos de envases y de residuos de papel cartón no envases establecidas en los </w:t>
      </w:r>
      <w:r w:rsidRPr="0066797C">
        <w:t>artículos 1</w:t>
      </w:r>
      <w:r w:rsidR="0066797C" w:rsidRPr="0066797C">
        <w:t>6</w:t>
      </w:r>
      <w:r w:rsidRPr="0066797C">
        <w:t>, 1</w:t>
      </w:r>
      <w:r w:rsidR="0066797C" w:rsidRPr="0066797C">
        <w:t>7</w:t>
      </w:r>
      <w:r w:rsidRPr="0066797C">
        <w:t xml:space="preserve"> y 1</w:t>
      </w:r>
      <w:r w:rsidR="0066797C" w:rsidRPr="0066797C">
        <w:t>8</w:t>
      </w:r>
      <w:r w:rsidRPr="00285906">
        <w:t xml:space="preserve"> se aplicarán, exclusivamente, sobre los citados residuos que tengan la consideración de domésticos y sobre los que el Ayuntamiento preste el servicio obligatorio de recogida, de acuerdo con el artículo </w:t>
      </w:r>
      <w:r w:rsidR="0056022A">
        <w:t>4</w:t>
      </w:r>
      <w:r w:rsidRPr="00285906">
        <w:t xml:space="preserve">.1 de esta </w:t>
      </w:r>
      <w:r w:rsidR="00B72D43" w:rsidRPr="009D6EB3">
        <w:t>Ordenanza</w:t>
      </w:r>
      <w:r w:rsidRPr="00285906">
        <w:t>.</w:t>
      </w:r>
    </w:p>
    <w:p w14:paraId="07EAB7B1" w14:textId="77777777" w:rsidR="007B600A" w:rsidRPr="00285906" w:rsidRDefault="007B600A" w:rsidP="00D51A3B">
      <w:pPr>
        <w:widowControl w:val="0"/>
        <w:autoSpaceDE w:val="0"/>
        <w:autoSpaceDN w:val="0"/>
        <w:adjustRightInd w:val="0"/>
        <w:spacing w:after="0" w:line="320" w:lineRule="atLeast"/>
        <w:ind w:firstLine="708"/>
      </w:pPr>
    </w:p>
    <w:p w14:paraId="549E23F4" w14:textId="12B47FAF" w:rsidR="007B600A" w:rsidRDefault="007B600A" w:rsidP="00D51A3B">
      <w:pPr>
        <w:widowControl w:val="0"/>
        <w:autoSpaceDE w:val="0"/>
        <w:autoSpaceDN w:val="0"/>
        <w:adjustRightInd w:val="0"/>
        <w:spacing w:after="0" w:line="320" w:lineRule="atLeast"/>
        <w:ind w:firstLine="708"/>
      </w:pPr>
      <w:r w:rsidRPr="00565A0D">
        <w:t>3.</w:t>
      </w:r>
      <w:r w:rsidRPr="00285906">
        <w:t xml:space="preserve"> Cuando el Ayuntamiento prest</w:t>
      </w:r>
      <w:r w:rsidR="00F3442C" w:rsidRPr="00285906">
        <w:t>e</w:t>
      </w:r>
      <w:r w:rsidRPr="00285906">
        <w:t xml:space="preserve"> el servicio de recogida </w:t>
      </w:r>
      <w:r w:rsidR="002A6067" w:rsidRPr="00285906">
        <w:t xml:space="preserve">de biorresiduos, </w:t>
      </w:r>
      <w:r w:rsidRPr="00285906">
        <w:t>de residuos de envases y de residuos de papel cartón no envases que tengan la consideración de residuos comerciales</w:t>
      </w:r>
      <w:r w:rsidR="008E58F0" w:rsidRPr="00285906">
        <w:t xml:space="preserve"> no peligrosos</w:t>
      </w:r>
      <w:r w:rsidRPr="00285906">
        <w:t xml:space="preserve">, </w:t>
      </w:r>
      <w:r w:rsidR="00367953" w:rsidRPr="00285906">
        <w:t xml:space="preserve">de acuerdo con </w:t>
      </w:r>
      <w:r w:rsidR="00367953" w:rsidRPr="0066797C">
        <w:t xml:space="preserve">el artículo </w:t>
      </w:r>
      <w:r w:rsidR="0066797C" w:rsidRPr="0066797C">
        <w:t>4</w:t>
      </w:r>
      <w:r w:rsidR="00367953" w:rsidRPr="0066797C">
        <w:t>.2,</w:t>
      </w:r>
      <w:r w:rsidR="00367953" w:rsidRPr="00285906">
        <w:t xml:space="preserve"> </w:t>
      </w:r>
      <w:r w:rsidRPr="00285906">
        <w:t xml:space="preserve">los </w:t>
      </w:r>
      <w:r w:rsidR="00F3442C" w:rsidRPr="00285906">
        <w:t xml:space="preserve">productores de residuos </w:t>
      </w:r>
      <w:r w:rsidRPr="00285906">
        <w:t xml:space="preserve">deberán depositarlos en la forma que expresamente determine el Ayuntamiento, sin perjuicio de lo establecido en el </w:t>
      </w:r>
      <w:r w:rsidR="000E1867" w:rsidRPr="0066797C">
        <w:t>artículo</w:t>
      </w:r>
      <w:r w:rsidRPr="0066797C">
        <w:t xml:space="preserve"> 1</w:t>
      </w:r>
      <w:r w:rsidR="0066797C" w:rsidRPr="0066797C">
        <w:t>5</w:t>
      </w:r>
      <w:r w:rsidRPr="0066797C">
        <w:t>.</w:t>
      </w:r>
    </w:p>
    <w:p w14:paraId="31930AE2" w14:textId="71153D51" w:rsidR="0019224F" w:rsidRDefault="0019224F" w:rsidP="00D51A3B">
      <w:pPr>
        <w:widowControl w:val="0"/>
        <w:autoSpaceDE w:val="0"/>
        <w:autoSpaceDN w:val="0"/>
        <w:adjustRightInd w:val="0"/>
        <w:spacing w:after="0" w:line="320" w:lineRule="atLeast"/>
        <w:ind w:firstLine="708"/>
      </w:pPr>
    </w:p>
    <w:p w14:paraId="56DE35A0" w14:textId="25BC15DD" w:rsidR="0019224F" w:rsidRDefault="0019224F" w:rsidP="00D51A3B">
      <w:pPr>
        <w:widowControl w:val="0"/>
        <w:autoSpaceDE w:val="0"/>
        <w:autoSpaceDN w:val="0"/>
        <w:adjustRightInd w:val="0"/>
        <w:spacing w:after="0" w:line="320" w:lineRule="atLeast"/>
        <w:ind w:firstLine="708"/>
      </w:pPr>
    </w:p>
    <w:p w14:paraId="3B9F97DA" w14:textId="77777777" w:rsidR="0019224F" w:rsidRPr="00285906" w:rsidRDefault="0019224F" w:rsidP="00D51A3B">
      <w:pPr>
        <w:widowControl w:val="0"/>
        <w:autoSpaceDE w:val="0"/>
        <w:autoSpaceDN w:val="0"/>
        <w:adjustRightInd w:val="0"/>
        <w:spacing w:after="0" w:line="320" w:lineRule="atLeast"/>
        <w:ind w:firstLine="708"/>
      </w:pPr>
    </w:p>
    <w:p w14:paraId="5FEF6A84" w14:textId="77777777" w:rsidR="00F52920" w:rsidRPr="00285906" w:rsidRDefault="00F52920" w:rsidP="00D51A3B">
      <w:pPr>
        <w:widowControl w:val="0"/>
        <w:autoSpaceDE w:val="0"/>
        <w:autoSpaceDN w:val="0"/>
        <w:adjustRightInd w:val="0"/>
        <w:spacing w:after="0" w:line="320" w:lineRule="atLeast"/>
        <w:ind w:firstLine="708"/>
      </w:pPr>
    </w:p>
    <w:p w14:paraId="51D63ABB" w14:textId="3BAC72BC" w:rsidR="007B600A" w:rsidRPr="00285906" w:rsidRDefault="007B600A" w:rsidP="00C255A7">
      <w:pPr>
        <w:pStyle w:val="Ttulo2"/>
        <w:keepNext w:val="0"/>
        <w:widowControl w:val="0"/>
        <w:spacing w:before="0" w:after="0" w:line="320" w:lineRule="atLeast"/>
        <w:ind w:firstLine="709"/>
        <w:rPr>
          <w:rFonts w:ascii="Century Gothic" w:hAnsi="Century Gothic"/>
          <w:color w:val="auto"/>
          <w:sz w:val="20"/>
          <w:szCs w:val="20"/>
        </w:rPr>
      </w:pPr>
      <w:bookmarkStart w:id="57" w:name="_Toc12979675"/>
      <w:bookmarkStart w:id="58" w:name="_Toc155801072"/>
      <w:r w:rsidRPr="00285906">
        <w:rPr>
          <w:rFonts w:ascii="Century Gothic" w:hAnsi="Century Gothic"/>
          <w:color w:val="auto"/>
          <w:sz w:val="20"/>
          <w:szCs w:val="20"/>
        </w:rPr>
        <w:lastRenderedPageBreak/>
        <w:t>Artículo 2</w:t>
      </w:r>
      <w:r w:rsidR="008F2DA9">
        <w:rPr>
          <w:rFonts w:ascii="Century Gothic" w:hAnsi="Century Gothic"/>
          <w:color w:val="auto"/>
          <w:sz w:val="20"/>
          <w:szCs w:val="20"/>
        </w:rPr>
        <w:t>1</w:t>
      </w:r>
      <w:r w:rsidRPr="00285906">
        <w:rPr>
          <w:rFonts w:ascii="Century Gothic" w:hAnsi="Century Gothic"/>
          <w:color w:val="auto"/>
          <w:sz w:val="20"/>
          <w:szCs w:val="20"/>
        </w:rPr>
        <w:t xml:space="preserve">. Recogida </w:t>
      </w:r>
      <w:r w:rsidR="00B74AEC" w:rsidRPr="00285906">
        <w:rPr>
          <w:rFonts w:ascii="Century Gothic" w:hAnsi="Century Gothic"/>
          <w:color w:val="auto"/>
          <w:sz w:val="20"/>
          <w:szCs w:val="20"/>
        </w:rPr>
        <w:t xml:space="preserve">separada </w:t>
      </w:r>
      <w:r w:rsidRPr="00285906">
        <w:rPr>
          <w:rFonts w:ascii="Century Gothic" w:hAnsi="Century Gothic"/>
          <w:color w:val="auto"/>
          <w:sz w:val="20"/>
          <w:szCs w:val="20"/>
        </w:rPr>
        <w:t>de residuos de medicamentos y de sus envases</w:t>
      </w:r>
      <w:bookmarkEnd w:id="57"/>
      <w:r w:rsidR="00DD39F6" w:rsidRPr="00285906">
        <w:rPr>
          <w:rStyle w:val="Refdenotaalpie"/>
          <w:rFonts w:ascii="Century Gothic" w:hAnsi="Century Gothic"/>
          <w:color w:val="auto"/>
          <w:sz w:val="20"/>
          <w:szCs w:val="20"/>
        </w:rPr>
        <w:footnoteReference w:id="33"/>
      </w:r>
      <w:bookmarkEnd w:id="58"/>
      <w:r w:rsidRPr="00285906">
        <w:rPr>
          <w:rFonts w:ascii="Century Gothic" w:hAnsi="Century Gothic"/>
          <w:color w:val="auto"/>
          <w:sz w:val="20"/>
          <w:szCs w:val="20"/>
        </w:rPr>
        <w:t xml:space="preserve"> </w:t>
      </w:r>
    </w:p>
    <w:p w14:paraId="2297F1C6" w14:textId="77777777" w:rsidR="007B600A" w:rsidRPr="00285906" w:rsidRDefault="007B600A" w:rsidP="00D51A3B">
      <w:pPr>
        <w:pStyle w:val="Ttulo2"/>
        <w:keepNext w:val="0"/>
        <w:widowControl w:val="0"/>
        <w:spacing w:before="0" w:after="0" w:line="320" w:lineRule="atLeast"/>
        <w:ind w:left="709"/>
        <w:rPr>
          <w:rFonts w:ascii="Century Gothic" w:hAnsi="Century Gothic"/>
          <w:color w:val="auto"/>
          <w:sz w:val="20"/>
          <w:szCs w:val="20"/>
        </w:rPr>
      </w:pPr>
    </w:p>
    <w:p w14:paraId="3A230A9A" w14:textId="2F3CD1D2" w:rsidR="007B600A" w:rsidRPr="00285906" w:rsidRDefault="007B600A" w:rsidP="00D51A3B">
      <w:pPr>
        <w:widowControl w:val="0"/>
        <w:autoSpaceDE w:val="0"/>
        <w:autoSpaceDN w:val="0"/>
        <w:adjustRightInd w:val="0"/>
        <w:spacing w:after="0" w:line="320" w:lineRule="atLeast"/>
        <w:ind w:firstLine="708"/>
      </w:pPr>
      <w:r w:rsidRPr="00285906">
        <w:t>Los residuos de medicamentos (medicamentos caducados, en desuso o restos de medicamentos) así como los residuos de envases</w:t>
      </w:r>
      <w:r w:rsidR="004B0882">
        <w:t>, de cualquier material,</w:t>
      </w:r>
      <w:r w:rsidRPr="00285906">
        <w:t xml:space="preserve"> que los hubieran contenido, serán entregados por sus poseedores en los puntos de recogida ubicados en las farmacias</w:t>
      </w:r>
      <w:r w:rsidRPr="00A53731">
        <w:t xml:space="preserve"> o, en su defecto</w:t>
      </w:r>
      <w:r w:rsidR="00EF5F20">
        <w:t xml:space="preserve"> en otros puntos de recogida implantados, en su caso, a iniciativa de los sistemas de responsabilidad ampliada del productor de medicamentos</w:t>
      </w:r>
      <w:r w:rsidR="00EF5F20">
        <w:rPr>
          <w:rStyle w:val="Refdenotaalpie"/>
        </w:rPr>
        <w:footnoteReference w:id="34"/>
      </w:r>
      <w:r w:rsidRPr="00285906">
        <w:t>.</w:t>
      </w:r>
    </w:p>
    <w:p w14:paraId="6D5A8F55" w14:textId="77777777" w:rsidR="007B600A" w:rsidRPr="00285906" w:rsidRDefault="007B600A" w:rsidP="00D51A3B">
      <w:pPr>
        <w:widowControl w:val="0"/>
        <w:autoSpaceDE w:val="0"/>
        <w:autoSpaceDN w:val="0"/>
        <w:adjustRightInd w:val="0"/>
        <w:spacing w:after="0" w:line="320" w:lineRule="atLeast"/>
        <w:jc w:val="left"/>
      </w:pPr>
    </w:p>
    <w:p w14:paraId="4639A478" w14:textId="6CDAC861" w:rsidR="007B600A" w:rsidRPr="00285906" w:rsidRDefault="007B600A" w:rsidP="00C255A7">
      <w:pPr>
        <w:pStyle w:val="Ttulo2"/>
        <w:keepNext w:val="0"/>
        <w:widowControl w:val="0"/>
        <w:spacing w:before="0" w:after="0" w:line="320" w:lineRule="atLeast"/>
        <w:ind w:firstLine="709"/>
        <w:rPr>
          <w:rFonts w:ascii="Century Gothic" w:hAnsi="Century Gothic"/>
          <w:color w:val="auto"/>
          <w:sz w:val="20"/>
          <w:szCs w:val="20"/>
        </w:rPr>
      </w:pPr>
      <w:bookmarkStart w:id="59" w:name="_Toc12979676"/>
      <w:bookmarkStart w:id="60" w:name="_Toc155801073"/>
      <w:r w:rsidRPr="00285906">
        <w:rPr>
          <w:rFonts w:ascii="Century Gothic" w:hAnsi="Century Gothic"/>
          <w:color w:val="auto"/>
          <w:sz w:val="20"/>
          <w:szCs w:val="20"/>
        </w:rPr>
        <w:t>Artículo 2</w:t>
      </w:r>
      <w:r w:rsidR="008F2DA9">
        <w:rPr>
          <w:rFonts w:ascii="Century Gothic" w:hAnsi="Century Gothic"/>
          <w:color w:val="auto"/>
          <w:sz w:val="20"/>
          <w:szCs w:val="20"/>
        </w:rPr>
        <w:t>2</w:t>
      </w:r>
      <w:r w:rsidRPr="00285906">
        <w:rPr>
          <w:rFonts w:ascii="Century Gothic" w:hAnsi="Century Gothic"/>
          <w:color w:val="auto"/>
          <w:sz w:val="20"/>
          <w:szCs w:val="20"/>
        </w:rPr>
        <w:t xml:space="preserve">. Recogida </w:t>
      </w:r>
      <w:r w:rsidR="00B74AEC" w:rsidRPr="00285906">
        <w:rPr>
          <w:rFonts w:ascii="Century Gothic" w:hAnsi="Century Gothic"/>
          <w:color w:val="auto"/>
          <w:sz w:val="20"/>
          <w:szCs w:val="20"/>
        </w:rPr>
        <w:t xml:space="preserve">separada </w:t>
      </w:r>
      <w:r w:rsidRPr="00285906">
        <w:rPr>
          <w:rFonts w:ascii="Century Gothic" w:hAnsi="Century Gothic"/>
          <w:color w:val="auto"/>
          <w:sz w:val="20"/>
          <w:szCs w:val="20"/>
        </w:rPr>
        <w:t>de residuos de aparatos eléctricos y electrónicos.</w:t>
      </w:r>
      <w:bookmarkEnd w:id="59"/>
      <w:bookmarkEnd w:id="60"/>
    </w:p>
    <w:p w14:paraId="2C675B59" w14:textId="77777777" w:rsidR="007B600A" w:rsidRPr="00285906" w:rsidRDefault="007B600A" w:rsidP="00D51A3B">
      <w:pPr>
        <w:widowControl w:val="0"/>
        <w:autoSpaceDE w:val="0"/>
        <w:autoSpaceDN w:val="0"/>
        <w:adjustRightInd w:val="0"/>
        <w:spacing w:after="0" w:line="320" w:lineRule="atLeast"/>
        <w:jc w:val="left"/>
      </w:pPr>
    </w:p>
    <w:p w14:paraId="14283150" w14:textId="72C21C43" w:rsidR="007B600A" w:rsidRPr="00285906" w:rsidRDefault="00D70EDB" w:rsidP="00D51A3B">
      <w:pPr>
        <w:widowControl w:val="0"/>
        <w:autoSpaceDE w:val="0"/>
        <w:autoSpaceDN w:val="0"/>
        <w:adjustRightInd w:val="0"/>
        <w:spacing w:after="0" w:line="320" w:lineRule="atLeast"/>
        <w:ind w:firstLine="708"/>
      </w:pPr>
      <w:r w:rsidRPr="00285906">
        <w:t xml:space="preserve">1. </w:t>
      </w:r>
      <w:r w:rsidR="007B600A" w:rsidRPr="00285906">
        <w:t xml:space="preserve">Los poseedores de residuos de aparatos eléctricos y electrónicos deberán depositarlos de la siguiente forma, para su recogida </w:t>
      </w:r>
      <w:r w:rsidR="00B74AEC" w:rsidRPr="00285906">
        <w:t>separada</w:t>
      </w:r>
      <w:r w:rsidR="007B600A" w:rsidRPr="00285906">
        <w:t xml:space="preserve">, de acuerdo con en el Real Decreto 110/2015: </w:t>
      </w:r>
    </w:p>
    <w:p w14:paraId="64F88494" w14:textId="77777777" w:rsidR="007B600A" w:rsidRPr="00285906" w:rsidRDefault="007B600A" w:rsidP="00D51A3B">
      <w:pPr>
        <w:widowControl w:val="0"/>
        <w:autoSpaceDE w:val="0"/>
        <w:autoSpaceDN w:val="0"/>
        <w:adjustRightInd w:val="0"/>
        <w:spacing w:after="0" w:line="320" w:lineRule="atLeast"/>
        <w:ind w:firstLine="708"/>
        <w:jc w:val="left"/>
      </w:pPr>
    </w:p>
    <w:p w14:paraId="2D031CA6" w14:textId="46880A8C" w:rsidR="007B600A" w:rsidRPr="00285906" w:rsidRDefault="007B600A" w:rsidP="00D51A3B">
      <w:pPr>
        <w:widowControl w:val="0"/>
        <w:autoSpaceDE w:val="0"/>
        <w:autoSpaceDN w:val="0"/>
        <w:adjustRightInd w:val="0"/>
        <w:spacing w:after="0" w:line="320" w:lineRule="atLeast"/>
        <w:ind w:firstLine="708"/>
        <w:jc w:val="left"/>
      </w:pPr>
      <w:r w:rsidRPr="00285906">
        <w:t>a) En las instalaciones de los distribuidores</w:t>
      </w:r>
      <w:r w:rsidR="00307628">
        <w:t xml:space="preserve"> que ofrezcan esta posibilidad</w:t>
      </w:r>
      <w:r w:rsidRPr="00285906">
        <w:t>, de acuerdo con lo establecido en el artículo 22 del citado Real Decreto</w:t>
      </w:r>
      <w:r w:rsidRPr="00285906">
        <w:rPr>
          <w:rStyle w:val="Refdenotaalpie"/>
        </w:rPr>
        <w:footnoteReference w:id="35"/>
      </w:r>
      <w:r w:rsidRPr="00285906">
        <w:t>,</w:t>
      </w:r>
    </w:p>
    <w:p w14:paraId="6B6EE1F2" w14:textId="77777777" w:rsidR="007B600A" w:rsidRPr="00285906" w:rsidRDefault="007B600A" w:rsidP="00D51A3B">
      <w:pPr>
        <w:widowControl w:val="0"/>
        <w:autoSpaceDE w:val="0"/>
        <w:autoSpaceDN w:val="0"/>
        <w:adjustRightInd w:val="0"/>
        <w:spacing w:after="0" w:line="320" w:lineRule="atLeast"/>
        <w:ind w:firstLine="708"/>
        <w:jc w:val="left"/>
      </w:pPr>
    </w:p>
    <w:p w14:paraId="17DEF25C" w14:textId="3B58B0B5" w:rsidR="007B600A" w:rsidRPr="00285906" w:rsidRDefault="007B600A" w:rsidP="00D51A3B">
      <w:pPr>
        <w:widowControl w:val="0"/>
        <w:autoSpaceDE w:val="0"/>
        <w:autoSpaceDN w:val="0"/>
        <w:adjustRightInd w:val="0"/>
        <w:spacing w:after="0" w:line="320" w:lineRule="atLeast"/>
        <w:ind w:firstLine="708"/>
      </w:pPr>
      <w:r w:rsidRPr="00285906">
        <w:t>b) En los puntos limpios, fijo</w:t>
      </w:r>
      <w:r w:rsidR="004B0882">
        <w:t>s</w:t>
      </w:r>
      <w:r w:rsidRPr="00285906">
        <w:t xml:space="preserve"> o móvil</w:t>
      </w:r>
      <w:r w:rsidR="004B0882">
        <w:t>es</w:t>
      </w:r>
      <w:r w:rsidRPr="00285906">
        <w:t>, regulados en la Sección 2ª</w:t>
      </w:r>
      <w:r w:rsidR="00EB60ED" w:rsidRPr="00285906">
        <w:t xml:space="preserve"> del Capítulo 2 de este Título II</w:t>
      </w:r>
      <w:r w:rsidRPr="00285906">
        <w:t>, o mediante cualquier otro medio de recogida separada aplicada por el Ayuntamiento de acuerdo con lo previsto en el artículo 19.2.a) del citado Real Decreto.</w:t>
      </w:r>
    </w:p>
    <w:p w14:paraId="5F046732" w14:textId="77777777" w:rsidR="007B600A" w:rsidRPr="00285906" w:rsidRDefault="007B600A" w:rsidP="00D51A3B">
      <w:pPr>
        <w:widowControl w:val="0"/>
        <w:autoSpaceDE w:val="0"/>
        <w:autoSpaceDN w:val="0"/>
        <w:adjustRightInd w:val="0"/>
        <w:spacing w:after="0" w:line="320" w:lineRule="atLeast"/>
        <w:ind w:left="708"/>
        <w:jc w:val="left"/>
      </w:pPr>
    </w:p>
    <w:p w14:paraId="46F7D6B6" w14:textId="77777777" w:rsidR="007B600A" w:rsidRPr="00285906" w:rsidRDefault="007B600A" w:rsidP="00D51A3B">
      <w:pPr>
        <w:widowControl w:val="0"/>
        <w:autoSpaceDE w:val="0"/>
        <w:autoSpaceDN w:val="0"/>
        <w:adjustRightInd w:val="0"/>
        <w:spacing w:after="0" w:line="320" w:lineRule="atLeast"/>
        <w:ind w:firstLine="708"/>
      </w:pPr>
      <w:r w:rsidRPr="00285906">
        <w:t xml:space="preserve">c) En los puntos de recogida habilitados por los sistemas de responsabilidad </w:t>
      </w:r>
      <w:r w:rsidRPr="00285906">
        <w:lastRenderedPageBreak/>
        <w:t>ampliada del productor, de acuerdo con lo establecido en el artículo 25 del citado Real Decreto.</w:t>
      </w:r>
    </w:p>
    <w:p w14:paraId="2CF4CD06" w14:textId="77777777" w:rsidR="007B600A" w:rsidRPr="00285906" w:rsidRDefault="007B600A" w:rsidP="00D51A3B">
      <w:pPr>
        <w:widowControl w:val="0"/>
        <w:autoSpaceDE w:val="0"/>
        <w:autoSpaceDN w:val="0"/>
        <w:adjustRightInd w:val="0"/>
        <w:spacing w:after="0" w:line="320" w:lineRule="atLeast"/>
        <w:ind w:firstLine="708"/>
        <w:jc w:val="left"/>
      </w:pPr>
    </w:p>
    <w:p w14:paraId="466A2EE7" w14:textId="65EBC50D" w:rsidR="00F36CDA" w:rsidRPr="00285906" w:rsidRDefault="007B600A" w:rsidP="00D51A3B">
      <w:pPr>
        <w:widowControl w:val="0"/>
        <w:autoSpaceDE w:val="0"/>
        <w:autoSpaceDN w:val="0"/>
        <w:adjustRightInd w:val="0"/>
        <w:spacing w:after="0" w:line="320" w:lineRule="atLeast"/>
        <w:ind w:firstLine="708"/>
        <w:jc w:val="left"/>
      </w:pPr>
      <w:r w:rsidRPr="00285906">
        <w:t>d) En los puntos de recogida habilitados por los gestores de residuos, de acuerdo con lo establecido en el artículo 28 del citado Real Decreto.</w:t>
      </w:r>
    </w:p>
    <w:p w14:paraId="20F3758A" w14:textId="275D9376" w:rsidR="00D70EDB" w:rsidRPr="00285906" w:rsidRDefault="00D70EDB" w:rsidP="00D51A3B">
      <w:pPr>
        <w:widowControl w:val="0"/>
        <w:autoSpaceDE w:val="0"/>
        <w:autoSpaceDN w:val="0"/>
        <w:adjustRightInd w:val="0"/>
        <w:spacing w:after="0" w:line="320" w:lineRule="atLeast"/>
        <w:ind w:firstLine="708"/>
        <w:jc w:val="left"/>
      </w:pPr>
    </w:p>
    <w:p w14:paraId="59FDC6D7" w14:textId="0B11A86F" w:rsidR="00D70EDB" w:rsidRPr="00285906" w:rsidRDefault="0094669F" w:rsidP="00D51A3B">
      <w:pPr>
        <w:widowControl w:val="0"/>
        <w:autoSpaceDE w:val="0"/>
        <w:autoSpaceDN w:val="0"/>
        <w:adjustRightInd w:val="0"/>
        <w:spacing w:after="0" w:line="320" w:lineRule="atLeast"/>
        <w:ind w:firstLine="708"/>
      </w:pPr>
      <w:r w:rsidRPr="00285906">
        <w:t>2</w:t>
      </w:r>
      <w:r w:rsidR="00D70EDB" w:rsidRPr="00285906">
        <w:t xml:space="preserve">. El Ayuntamiento podrá suscribir acuerdos con los distribuidores que realicen actividades en el municipio para que éstos realicen la entrega de residuos domésticos de aparatos eléctricos y electrónicos en </w:t>
      </w:r>
      <w:r w:rsidR="00EB60ED" w:rsidRPr="00285906">
        <w:t>los puntos limpios</w:t>
      </w:r>
      <w:r w:rsidRPr="00285906">
        <w:t>, de acuerdo con l</w:t>
      </w:r>
      <w:r w:rsidR="000C7B6F" w:rsidRPr="00285906">
        <w:t>as fechas,</w:t>
      </w:r>
      <w:r w:rsidRPr="00285906">
        <w:t xml:space="preserve"> horarios</w:t>
      </w:r>
      <w:r w:rsidR="00FF30DC" w:rsidRPr="00285906">
        <w:t xml:space="preserve"> </w:t>
      </w:r>
      <w:r w:rsidR="000C7B6F" w:rsidRPr="00285906">
        <w:t>y otras condiciones que se hayan establecido</w:t>
      </w:r>
      <w:r w:rsidR="00FF30DC" w:rsidRPr="00285906">
        <w:t xml:space="preserve"> a tal efecto</w:t>
      </w:r>
      <w:r w:rsidRPr="00285906">
        <w:t xml:space="preserve"> </w:t>
      </w:r>
      <w:r w:rsidR="00D70EDB" w:rsidRPr="00285906">
        <w:rPr>
          <w:rStyle w:val="Refdenotaalpie"/>
        </w:rPr>
        <w:footnoteReference w:id="36"/>
      </w:r>
      <w:r w:rsidR="00D70EDB" w:rsidRPr="00285906">
        <w:t xml:space="preserve">. </w:t>
      </w:r>
    </w:p>
    <w:p w14:paraId="1C8F41DB" w14:textId="2D74D41F" w:rsidR="0094669F" w:rsidRPr="00285906" w:rsidRDefault="0094669F" w:rsidP="00D51A3B">
      <w:pPr>
        <w:widowControl w:val="0"/>
        <w:autoSpaceDE w:val="0"/>
        <w:autoSpaceDN w:val="0"/>
        <w:adjustRightInd w:val="0"/>
        <w:spacing w:after="0" w:line="320" w:lineRule="atLeast"/>
        <w:ind w:firstLine="708"/>
      </w:pPr>
    </w:p>
    <w:p w14:paraId="63041333" w14:textId="18929C4F" w:rsidR="0094669F" w:rsidRPr="00285906" w:rsidRDefault="0094669F" w:rsidP="00D51A3B">
      <w:pPr>
        <w:widowControl w:val="0"/>
        <w:autoSpaceDE w:val="0"/>
        <w:autoSpaceDN w:val="0"/>
        <w:adjustRightInd w:val="0"/>
        <w:spacing w:after="0" w:line="320" w:lineRule="atLeast"/>
        <w:ind w:firstLine="708"/>
      </w:pPr>
      <w:r w:rsidRPr="00285906">
        <w:t xml:space="preserve">3. Los poseedores </w:t>
      </w:r>
      <w:r w:rsidR="00D70EDB" w:rsidRPr="00285906">
        <w:t>de residuos de aparatos eléctricos y electrónicos deberán</w:t>
      </w:r>
      <w:r w:rsidRPr="00285906">
        <w:t xml:space="preserve"> extraer de los mismos las pilas que resulten extraíbles sin la intervención de un profesional cualificado, y depositarlas según lo previsto en el artículo 2</w:t>
      </w:r>
      <w:r w:rsidR="0056022A">
        <w:t>3</w:t>
      </w:r>
      <w:r w:rsidRPr="00285906">
        <w:t xml:space="preserve"> de la presente </w:t>
      </w:r>
      <w:r w:rsidR="00C255A7" w:rsidRPr="009D6EB3">
        <w:t>Ordenanza</w:t>
      </w:r>
      <w:r w:rsidRPr="00285906">
        <w:t xml:space="preserve">. </w:t>
      </w:r>
    </w:p>
    <w:p w14:paraId="75FA7A1B" w14:textId="2E618058" w:rsidR="0094669F" w:rsidRPr="00082E0C" w:rsidRDefault="0094669F" w:rsidP="00D47356">
      <w:pPr>
        <w:widowControl w:val="0"/>
        <w:autoSpaceDE w:val="0"/>
        <w:autoSpaceDN w:val="0"/>
        <w:adjustRightInd w:val="0"/>
        <w:spacing w:after="0" w:line="320" w:lineRule="atLeast"/>
        <w:ind w:firstLine="708"/>
      </w:pPr>
      <w:bookmarkStart w:id="61" w:name="_Toc12979677"/>
    </w:p>
    <w:p w14:paraId="07ED2B90" w14:textId="3747E7AF"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62" w:name="_Toc155801074"/>
      <w:r w:rsidRPr="00285906">
        <w:rPr>
          <w:rFonts w:ascii="Century Gothic" w:hAnsi="Century Gothic"/>
          <w:color w:val="auto"/>
          <w:sz w:val="20"/>
          <w:szCs w:val="20"/>
        </w:rPr>
        <w:t>Artículo 2</w:t>
      </w:r>
      <w:r w:rsidR="008F2DA9">
        <w:rPr>
          <w:rFonts w:ascii="Century Gothic" w:hAnsi="Century Gothic"/>
          <w:color w:val="auto"/>
          <w:sz w:val="20"/>
          <w:szCs w:val="20"/>
        </w:rPr>
        <w:t>3</w:t>
      </w:r>
      <w:r w:rsidRPr="00285906">
        <w:rPr>
          <w:rFonts w:ascii="Century Gothic" w:hAnsi="Century Gothic"/>
          <w:color w:val="auto"/>
          <w:sz w:val="20"/>
          <w:szCs w:val="20"/>
        </w:rPr>
        <w:t xml:space="preserve">. Recogida </w:t>
      </w:r>
      <w:r w:rsidR="00B74AEC"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w:t>
      </w:r>
      <w:r w:rsidR="00C46E1B" w:rsidRPr="00285906">
        <w:rPr>
          <w:rFonts w:ascii="Century Gothic" w:hAnsi="Century Gothic"/>
          <w:color w:val="auto"/>
          <w:sz w:val="20"/>
          <w:szCs w:val="20"/>
        </w:rPr>
        <w:t>residuos de p</w:t>
      </w:r>
      <w:r w:rsidRPr="00285906">
        <w:rPr>
          <w:rFonts w:ascii="Century Gothic" w:hAnsi="Century Gothic"/>
          <w:color w:val="auto"/>
          <w:sz w:val="20"/>
          <w:szCs w:val="20"/>
        </w:rPr>
        <w:t xml:space="preserve">ilas y </w:t>
      </w:r>
      <w:r w:rsidR="00C46E1B" w:rsidRPr="00285906">
        <w:rPr>
          <w:rFonts w:ascii="Century Gothic" w:hAnsi="Century Gothic"/>
          <w:color w:val="auto"/>
          <w:sz w:val="20"/>
          <w:szCs w:val="20"/>
        </w:rPr>
        <w:t>acumuladores</w:t>
      </w:r>
      <w:bookmarkEnd w:id="61"/>
      <w:bookmarkEnd w:id="62"/>
      <w:r w:rsidR="00C255A7">
        <w:rPr>
          <w:rFonts w:ascii="Century Gothic" w:hAnsi="Century Gothic"/>
          <w:color w:val="auto"/>
          <w:sz w:val="20"/>
          <w:szCs w:val="20"/>
        </w:rPr>
        <w:t>.</w:t>
      </w:r>
    </w:p>
    <w:p w14:paraId="30ACF57A" w14:textId="77777777" w:rsidR="007B600A" w:rsidRPr="00285906" w:rsidRDefault="007B600A" w:rsidP="00D51A3B">
      <w:pPr>
        <w:widowControl w:val="0"/>
        <w:autoSpaceDE w:val="0"/>
        <w:autoSpaceDN w:val="0"/>
        <w:adjustRightInd w:val="0"/>
        <w:spacing w:after="0" w:line="320" w:lineRule="atLeast"/>
        <w:jc w:val="left"/>
      </w:pPr>
    </w:p>
    <w:p w14:paraId="76520BB4" w14:textId="6FD4F4AA" w:rsidR="007B600A" w:rsidRPr="00285906" w:rsidRDefault="007B600A" w:rsidP="00D51A3B">
      <w:pPr>
        <w:widowControl w:val="0"/>
        <w:autoSpaceDE w:val="0"/>
        <w:autoSpaceDN w:val="0"/>
        <w:adjustRightInd w:val="0"/>
        <w:spacing w:after="0" w:line="320" w:lineRule="atLeast"/>
      </w:pPr>
      <w:r w:rsidRPr="00285906">
        <w:tab/>
        <w:t xml:space="preserve">Los poseedores de residuos de pilas y acumuladores deberán depositarlos de la siguiente forma, para su recogida </w:t>
      </w:r>
      <w:r w:rsidR="00B74AEC" w:rsidRPr="00285906">
        <w:t>separada</w:t>
      </w:r>
      <w:r w:rsidRPr="00285906">
        <w:t>, de acuerdo con en el Real Decreto 106/2008</w:t>
      </w:r>
      <w:r w:rsidR="00FF30DC" w:rsidRPr="00285906">
        <w:t>:</w:t>
      </w:r>
    </w:p>
    <w:p w14:paraId="4497F60C" w14:textId="77777777" w:rsidR="007B600A" w:rsidRPr="00285906" w:rsidRDefault="007B600A" w:rsidP="00D51A3B">
      <w:pPr>
        <w:widowControl w:val="0"/>
        <w:autoSpaceDE w:val="0"/>
        <w:autoSpaceDN w:val="0"/>
        <w:adjustRightInd w:val="0"/>
        <w:spacing w:after="0" w:line="320" w:lineRule="atLeast"/>
      </w:pPr>
    </w:p>
    <w:p w14:paraId="14C6F55E" w14:textId="21F516A7" w:rsidR="007B600A" w:rsidRPr="00285906" w:rsidRDefault="007B600A" w:rsidP="00D51A3B">
      <w:pPr>
        <w:widowControl w:val="0"/>
        <w:autoSpaceDE w:val="0"/>
        <w:autoSpaceDN w:val="0"/>
        <w:adjustRightInd w:val="0"/>
        <w:spacing w:after="0" w:line="320" w:lineRule="atLeast"/>
        <w:ind w:firstLine="708"/>
      </w:pPr>
      <w:r w:rsidRPr="00285906">
        <w:t>a) En las instalaciones de los distribuidores</w:t>
      </w:r>
      <w:r w:rsidR="00307628">
        <w:t xml:space="preserve"> que ofrezcan esta posibilidad</w:t>
      </w:r>
      <w:r w:rsidRPr="00285906">
        <w:t>, de acuerdo con lo establecido en el artículo 10.2 del citado Real Decreto.</w:t>
      </w:r>
    </w:p>
    <w:p w14:paraId="2FBFC3CF" w14:textId="77777777" w:rsidR="007B600A" w:rsidRPr="00285906" w:rsidRDefault="007B600A" w:rsidP="00D51A3B">
      <w:pPr>
        <w:widowControl w:val="0"/>
        <w:autoSpaceDE w:val="0"/>
        <w:autoSpaceDN w:val="0"/>
        <w:adjustRightInd w:val="0"/>
        <w:spacing w:after="0" w:line="320" w:lineRule="atLeast"/>
      </w:pPr>
    </w:p>
    <w:p w14:paraId="6AC79990" w14:textId="77777777" w:rsidR="007B600A" w:rsidRPr="00285906" w:rsidRDefault="007B600A" w:rsidP="00D51A3B">
      <w:pPr>
        <w:widowControl w:val="0"/>
        <w:autoSpaceDE w:val="0"/>
        <w:autoSpaceDN w:val="0"/>
        <w:adjustRightInd w:val="0"/>
        <w:spacing w:after="0" w:line="320" w:lineRule="atLeast"/>
        <w:ind w:firstLine="708"/>
      </w:pPr>
      <w:r w:rsidRPr="00285906">
        <w:t>b) En los puntos limpios, fijo</w:t>
      </w:r>
      <w:r w:rsidR="00B74AEC" w:rsidRPr="00285906">
        <w:t>s</w:t>
      </w:r>
      <w:r w:rsidRPr="00285906">
        <w:t xml:space="preserve"> o móvil</w:t>
      </w:r>
      <w:r w:rsidR="00B74AEC" w:rsidRPr="00285906">
        <w:t>es</w:t>
      </w:r>
      <w:r w:rsidRPr="00285906">
        <w:t xml:space="preserve">, regulados en la Sección 2ª, o mediante </w:t>
      </w:r>
      <w:r w:rsidRPr="00285906">
        <w:lastRenderedPageBreak/>
        <w:t>cualquier otro medio de recogida separada aplicada por el Ayuntamiento de acuerdo con lo previsto en los apartados a) y b) del artículo 10.4 del citado Real Decreto.</w:t>
      </w:r>
    </w:p>
    <w:p w14:paraId="065B2074" w14:textId="77777777" w:rsidR="007B600A" w:rsidRPr="00285906" w:rsidRDefault="007B600A" w:rsidP="00D51A3B">
      <w:pPr>
        <w:widowControl w:val="0"/>
        <w:autoSpaceDE w:val="0"/>
        <w:autoSpaceDN w:val="0"/>
        <w:adjustRightInd w:val="0"/>
        <w:spacing w:after="0" w:line="320" w:lineRule="atLeast"/>
        <w:ind w:left="708"/>
      </w:pPr>
    </w:p>
    <w:p w14:paraId="70F8AE6C" w14:textId="77777777" w:rsidR="007B600A" w:rsidRPr="00285906" w:rsidRDefault="007B600A" w:rsidP="00D51A3B">
      <w:pPr>
        <w:widowControl w:val="0"/>
        <w:autoSpaceDE w:val="0"/>
        <w:autoSpaceDN w:val="0"/>
        <w:adjustRightInd w:val="0"/>
        <w:spacing w:after="0" w:line="320" w:lineRule="atLeast"/>
        <w:ind w:firstLine="708"/>
      </w:pPr>
      <w:r w:rsidRPr="00285906">
        <w:t>c) En los puntos de recogida habilitados por los sistemas de responsabilidad ampliada del productor, de acuerdo con lo establecido en el artículo 10.4.c) del citado Real Decreto.</w:t>
      </w:r>
    </w:p>
    <w:p w14:paraId="0F484C7D" w14:textId="77777777" w:rsidR="007B600A" w:rsidRPr="00285906" w:rsidRDefault="007B600A" w:rsidP="00D51A3B">
      <w:pPr>
        <w:widowControl w:val="0"/>
        <w:autoSpaceDE w:val="0"/>
        <w:autoSpaceDN w:val="0"/>
        <w:adjustRightInd w:val="0"/>
        <w:spacing w:after="0" w:line="320" w:lineRule="atLeast"/>
        <w:ind w:firstLine="708"/>
      </w:pPr>
    </w:p>
    <w:p w14:paraId="63AB1693" w14:textId="77777777" w:rsidR="007B600A" w:rsidRPr="00285906" w:rsidRDefault="007B600A" w:rsidP="00D51A3B">
      <w:pPr>
        <w:widowControl w:val="0"/>
        <w:autoSpaceDE w:val="0"/>
        <w:autoSpaceDN w:val="0"/>
        <w:adjustRightInd w:val="0"/>
        <w:spacing w:after="0" w:line="320" w:lineRule="atLeast"/>
        <w:ind w:firstLine="708"/>
      </w:pPr>
      <w:r w:rsidRPr="00285906">
        <w:t>d) En los puntos de recogida habilitados por los gestores de residuos, de acuerdo con lo establecido en el artículo 10.4.d) del citado Real Decreto.</w:t>
      </w:r>
    </w:p>
    <w:p w14:paraId="358DE3F6" w14:textId="77777777" w:rsidR="007B600A" w:rsidRPr="00285906" w:rsidRDefault="007B600A" w:rsidP="00D51A3B">
      <w:pPr>
        <w:widowControl w:val="0"/>
        <w:autoSpaceDE w:val="0"/>
        <w:autoSpaceDN w:val="0"/>
        <w:adjustRightInd w:val="0"/>
        <w:spacing w:after="0" w:line="320" w:lineRule="atLeast"/>
        <w:ind w:firstLine="708"/>
      </w:pPr>
    </w:p>
    <w:p w14:paraId="1F6F370D" w14:textId="4484E85E" w:rsidR="007B600A" w:rsidRPr="00285906" w:rsidRDefault="007B600A" w:rsidP="00D47356">
      <w:pPr>
        <w:pStyle w:val="Ttulo2"/>
        <w:keepNext w:val="0"/>
        <w:widowControl w:val="0"/>
        <w:spacing w:before="0" w:after="0" w:line="320" w:lineRule="atLeast"/>
        <w:ind w:firstLine="709"/>
        <w:rPr>
          <w:rFonts w:ascii="Century Gothic" w:hAnsi="Century Gothic"/>
          <w:color w:val="auto"/>
          <w:sz w:val="20"/>
          <w:szCs w:val="20"/>
        </w:rPr>
      </w:pPr>
      <w:bookmarkStart w:id="63" w:name="_Toc12979678"/>
      <w:bookmarkStart w:id="64" w:name="_Toc155801075"/>
      <w:r w:rsidRPr="00285906">
        <w:rPr>
          <w:rFonts w:ascii="Century Gothic" w:hAnsi="Century Gothic"/>
          <w:color w:val="auto"/>
          <w:sz w:val="20"/>
          <w:szCs w:val="20"/>
        </w:rPr>
        <w:t>Artículo 2</w:t>
      </w:r>
      <w:r w:rsidR="008F2DA9">
        <w:rPr>
          <w:rFonts w:ascii="Century Gothic" w:hAnsi="Century Gothic"/>
          <w:color w:val="auto"/>
          <w:sz w:val="20"/>
          <w:szCs w:val="20"/>
        </w:rPr>
        <w:t>4</w:t>
      </w:r>
      <w:r w:rsidRPr="00285906">
        <w:rPr>
          <w:rFonts w:ascii="Century Gothic" w:hAnsi="Century Gothic"/>
          <w:color w:val="auto"/>
          <w:sz w:val="20"/>
          <w:szCs w:val="20"/>
        </w:rPr>
        <w:t xml:space="preserve">. Recogida </w:t>
      </w:r>
      <w:r w:rsidR="00B74AEC"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w:t>
      </w:r>
      <w:r w:rsidR="00F3442C" w:rsidRPr="00285906">
        <w:rPr>
          <w:rFonts w:ascii="Century Gothic" w:hAnsi="Century Gothic"/>
          <w:color w:val="auto"/>
          <w:sz w:val="20"/>
          <w:szCs w:val="20"/>
        </w:rPr>
        <w:t>a</w:t>
      </w:r>
      <w:r w:rsidRPr="00285906">
        <w:rPr>
          <w:rFonts w:ascii="Century Gothic" w:hAnsi="Century Gothic"/>
          <w:color w:val="auto"/>
          <w:sz w:val="20"/>
          <w:szCs w:val="20"/>
        </w:rPr>
        <w:t xml:space="preserve">ceites </w:t>
      </w:r>
      <w:r w:rsidR="00F3442C" w:rsidRPr="00285906">
        <w:rPr>
          <w:rFonts w:ascii="Century Gothic" w:hAnsi="Century Gothic"/>
          <w:color w:val="auto"/>
          <w:sz w:val="20"/>
          <w:szCs w:val="20"/>
        </w:rPr>
        <w:t xml:space="preserve">de cocina </w:t>
      </w:r>
      <w:r w:rsidRPr="00285906">
        <w:rPr>
          <w:rFonts w:ascii="Century Gothic" w:hAnsi="Century Gothic"/>
          <w:color w:val="auto"/>
          <w:sz w:val="20"/>
          <w:szCs w:val="20"/>
        </w:rPr>
        <w:t>usados, de competencia municipal.</w:t>
      </w:r>
      <w:bookmarkEnd w:id="63"/>
      <w:bookmarkEnd w:id="64"/>
    </w:p>
    <w:p w14:paraId="089FA9AB" w14:textId="77777777" w:rsidR="007B600A" w:rsidRPr="00285906" w:rsidRDefault="007B600A" w:rsidP="00D51A3B">
      <w:pPr>
        <w:widowControl w:val="0"/>
        <w:autoSpaceDE w:val="0"/>
        <w:autoSpaceDN w:val="0"/>
        <w:adjustRightInd w:val="0"/>
        <w:spacing w:after="0" w:line="320" w:lineRule="atLeast"/>
      </w:pPr>
    </w:p>
    <w:p w14:paraId="703CC495" w14:textId="77777777" w:rsidR="007B600A" w:rsidRPr="00285906" w:rsidRDefault="007B600A" w:rsidP="00D51A3B">
      <w:pPr>
        <w:widowControl w:val="0"/>
        <w:autoSpaceDE w:val="0"/>
        <w:autoSpaceDN w:val="0"/>
        <w:adjustRightInd w:val="0"/>
        <w:spacing w:after="0" w:line="320" w:lineRule="atLeast"/>
        <w:ind w:left="708"/>
      </w:pPr>
      <w:r w:rsidRPr="00565A0D">
        <w:t>1.</w:t>
      </w:r>
      <w:r w:rsidRPr="00285906">
        <w:t xml:space="preserve"> Está prohibido verter aceites </w:t>
      </w:r>
      <w:r w:rsidR="00F3442C" w:rsidRPr="00285906">
        <w:t xml:space="preserve">de cocina </w:t>
      </w:r>
      <w:r w:rsidRPr="00285906">
        <w:t xml:space="preserve">usados a la red de saneamiento. </w:t>
      </w:r>
    </w:p>
    <w:p w14:paraId="664E828F" w14:textId="77777777" w:rsidR="007B600A" w:rsidRPr="00285906" w:rsidRDefault="007B600A" w:rsidP="00D51A3B">
      <w:pPr>
        <w:widowControl w:val="0"/>
        <w:autoSpaceDE w:val="0"/>
        <w:autoSpaceDN w:val="0"/>
        <w:adjustRightInd w:val="0"/>
        <w:spacing w:after="0" w:line="320" w:lineRule="atLeast"/>
      </w:pPr>
    </w:p>
    <w:p w14:paraId="735DE260" w14:textId="0C2A7BAA" w:rsidR="001827DB" w:rsidRPr="00285906" w:rsidRDefault="007B600A" w:rsidP="00D51A3B">
      <w:pPr>
        <w:widowControl w:val="0"/>
        <w:autoSpaceDE w:val="0"/>
        <w:autoSpaceDN w:val="0"/>
        <w:adjustRightInd w:val="0"/>
        <w:spacing w:after="0" w:line="320" w:lineRule="atLeast"/>
        <w:ind w:firstLine="708"/>
      </w:pPr>
      <w:r w:rsidRPr="00565A0D">
        <w:t>2.</w:t>
      </w:r>
      <w:r w:rsidRPr="00285906">
        <w:t xml:space="preserve"> Los ciudadanos </w:t>
      </w:r>
      <w:r w:rsidR="00B74AEC" w:rsidRPr="00285906">
        <w:t xml:space="preserve">depositarán </w:t>
      </w:r>
      <w:r w:rsidRPr="00285906">
        <w:t xml:space="preserve">los aceites </w:t>
      </w:r>
      <w:r w:rsidR="00F3442C" w:rsidRPr="00285906">
        <w:t xml:space="preserve">de cocina </w:t>
      </w:r>
      <w:r w:rsidRPr="00285906">
        <w:t>usados generados como consecuencia del consumo doméstico</w:t>
      </w:r>
      <w:r w:rsidR="00E16884" w:rsidRPr="00285906">
        <w:t>,</w:t>
      </w:r>
      <w:r w:rsidRPr="00285906">
        <w:t xml:space="preserve"> en envases de plástico cerrados de hasta </w:t>
      </w:r>
      <w:r w:rsidR="00C255A7" w:rsidRPr="00C255A7">
        <w:rPr>
          <w:color w:val="FF0000"/>
          <w:u w:val="single"/>
        </w:rPr>
        <w:t>X</w:t>
      </w:r>
      <w:r w:rsidRPr="00C255A7">
        <w:rPr>
          <w:color w:val="FF0000"/>
          <w:u w:val="single"/>
        </w:rPr>
        <w:t>X</w:t>
      </w:r>
      <w:r w:rsidRPr="00C255A7">
        <w:rPr>
          <w:color w:val="FF0000"/>
        </w:rPr>
        <w:t xml:space="preserve"> </w:t>
      </w:r>
      <w:r w:rsidRPr="00285906">
        <w:t>litros</w:t>
      </w:r>
      <w:r w:rsidR="001827DB" w:rsidRPr="00285906">
        <w:t>:</w:t>
      </w:r>
    </w:p>
    <w:p w14:paraId="5B582FF3" w14:textId="5B3BB3E5" w:rsidR="001827DB" w:rsidRPr="00285906" w:rsidRDefault="001827DB" w:rsidP="00D47356">
      <w:pPr>
        <w:widowControl w:val="0"/>
        <w:autoSpaceDE w:val="0"/>
        <w:autoSpaceDN w:val="0"/>
        <w:adjustRightInd w:val="0"/>
        <w:spacing w:after="0" w:line="320" w:lineRule="atLeast"/>
        <w:ind w:firstLine="708"/>
      </w:pPr>
      <w:r w:rsidRPr="00285906">
        <w:t>a)</w:t>
      </w:r>
      <w:r w:rsidR="007B600A" w:rsidRPr="00285906">
        <w:t xml:space="preserve"> en el contenedor identificado a tal fin</w:t>
      </w:r>
      <w:r w:rsidR="00B004F7">
        <w:t>.</w:t>
      </w:r>
    </w:p>
    <w:p w14:paraId="21D665EE" w14:textId="77777777" w:rsidR="001827DB" w:rsidRPr="00285906" w:rsidRDefault="001827DB" w:rsidP="00D47356">
      <w:pPr>
        <w:widowControl w:val="0"/>
        <w:autoSpaceDE w:val="0"/>
        <w:autoSpaceDN w:val="0"/>
        <w:adjustRightInd w:val="0"/>
        <w:spacing w:after="0" w:line="320" w:lineRule="atLeast"/>
      </w:pPr>
    </w:p>
    <w:p w14:paraId="641D4472" w14:textId="16D72585" w:rsidR="001827DB" w:rsidRPr="00285906" w:rsidRDefault="001827DB" w:rsidP="00D51A3B">
      <w:pPr>
        <w:widowControl w:val="0"/>
        <w:autoSpaceDE w:val="0"/>
        <w:autoSpaceDN w:val="0"/>
        <w:adjustRightInd w:val="0"/>
        <w:spacing w:after="0" w:line="320" w:lineRule="atLeast"/>
        <w:ind w:firstLine="708"/>
      </w:pPr>
      <w:r w:rsidRPr="00285906">
        <w:t>b)</w:t>
      </w:r>
      <w:r w:rsidR="00E16884" w:rsidRPr="00285906">
        <w:t xml:space="preserve"> </w:t>
      </w:r>
      <w:r w:rsidR="007B600A" w:rsidRPr="00285906">
        <w:t>en el punto limpio, fijo o móvil</w:t>
      </w:r>
      <w:r w:rsidR="00AD7833">
        <w:t>,</w:t>
      </w:r>
      <w:r w:rsidR="00AD7833" w:rsidRPr="00AD7833">
        <w:t xml:space="preserve"> dentro de los límites establecidos por el </w:t>
      </w:r>
      <w:r w:rsidR="00765CE0" w:rsidRPr="00AD7833">
        <w:t>Ayuntamiento</w:t>
      </w:r>
      <w:r w:rsidR="00765CE0">
        <w:t>.</w:t>
      </w:r>
    </w:p>
    <w:p w14:paraId="2368176C" w14:textId="77777777" w:rsidR="001827DB" w:rsidRPr="00285906" w:rsidRDefault="001827DB" w:rsidP="00D51A3B">
      <w:pPr>
        <w:widowControl w:val="0"/>
        <w:autoSpaceDE w:val="0"/>
        <w:autoSpaceDN w:val="0"/>
        <w:adjustRightInd w:val="0"/>
        <w:spacing w:after="0" w:line="320" w:lineRule="atLeast"/>
        <w:ind w:firstLine="708"/>
      </w:pPr>
    </w:p>
    <w:p w14:paraId="6CF3A0A8" w14:textId="2609DF33" w:rsidR="007B600A" w:rsidRPr="00285906" w:rsidRDefault="001827DB" w:rsidP="00D51A3B">
      <w:pPr>
        <w:widowControl w:val="0"/>
        <w:autoSpaceDE w:val="0"/>
        <w:autoSpaceDN w:val="0"/>
        <w:adjustRightInd w:val="0"/>
        <w:spacing w:after="0" w:line="320" w:lineRule="atLeast"/>
        <w:ind w:firstLine="708"/>
      </w:pPr>
      <w:r w:rsidRPr="00285906">
        <w:t xml:space="preserve">c) </w:t>
      </w:r>
      <w:r w:rsidR="002F0F27" w:rsidRPr="00285906">
        <w:t>mediante su entrega</w:t>
      </w:r>
      <w:r w:rsidR="007B600A" w:rsidRPr="00285906">
        <w:t xml:space="preserve"> a gestores de residuos previamente </w:t>
      </w:r>
      <w:r w:rsidR="002F0F27" w:rsidRPr="00285906">
        <w:t>registrados y habilitados</w:t>
      </w:r>
      <w:r w:rsidR="007B600A" w:rsidRPr="00285906">
        <w:t xml:space="preserve"> para ello </w:t>
      </w:r>
      <w:r w:rsidR="007D5328" w:rsidRPr="00AB22CE">
        <w:t xml:space="preserve">conforme a las instrucciones publicadas </w:t>
      </w:r>
      <w:r w:rsidR="007B600A" w:rsidRPr="00285906">
        <w:t>po</w:t>
      </w:r>
      <w:r w:rsidR="00B74AEC" w:rsidRPr="00285906">
        <w:t>r</w:t>
      </w:r>
      <w:r w:rsidR="007B600A" w:rsidRPr="00285906">
        <w:t xml:space="preserve"> el Ayuntamiento</w:t>
      </w:r>
      <w:r w:rsidR="00FF30DC" w:rsidRPr="00285906">
        <w:rPr>
          <w:rStyle w:val="Refdenotaalpie"/>
        </w:rPr>
        <w:footnoteReference w:id="37"/>
      </w:r>
      <w:r w:rsidR="007B600A" w:rsidRPr="00285906">
        <w:t xml:space="preserve">. </w:t>
      </w:r>
    </w:p>
    <w:p w14:paraId="59673EC5" w14:textId="77777777" w:rsidR="007B600A" w:rsidRPr="00285906" w:rsidRDefault="007B600A" w:rsidP="00D51A3B">
      <w:pPr>
        <w:widowControl w:val="0"/>
        <w:autoSpaceDE w:val="0"/>
        <w:autoSpaceDN w:val="0"/>
        <w:adjustRightInd w:val="0"/>
        <w:spacing w:after="0" w:line="320" w:lineRule="atLeast"/>
        <w:ind w:firstLine="708"/>
      </w:pPr>
    </w:p>
    <w:p w14:paraId="025A3669" w14:textId="6C458E99" w:rsidR="0005593B" w:rsidRPr="00285906" w:rsidRDefault="007B600A" w:rsidP="00D51A3B">
      <w:pPr>
        <w:widowControl w:val="0"/>
        <w:autoSpaceDE w:val="0"/>
        <w:autoSpaceDN w:val="0"/>
        <w:adjustRightInd w:val="0"/>
        <w:spacing w:after="0" w:line="320" w:lineRule="atLeast"/>
        <w:ind w:firstLine="708"/>
      </w:pPr>
      <w:r w:rsidRPr="00565A0D">
        <w:t>3.</w:t>
      </w:r>
      <w:r w:rsidRPr="00285906">
        <w:t xml:space="preserve"> </w:t>
      </w:r>
      <w:r w:rsidR="0005593B" w:rsidRPr="00285906">
        <w:t xml:space="preserve">Los titulares de restaurantes, bares, hoteles y otros servicios de restauración deberán disponer de contenedores adecuados para el almacenamiento de aceites </w:t>
      </w:r>
      <w:r w:rsidR="00E91446" w:rsidRPr="00285906">
        <w:t xml:space="preserve">de cocina </w:t>
      </w:r>
      <w:r w:rsidR="0005593B" w:rsidRPr="00285906">
        <w:t xml:space="preserve">usados de manera separada del resto de residuos y entregarlos a </w:t>
      </w:r>
      <w:r w:rsidR="00466568" w:rsidRPr="00285906">
        <w:t xml:space="preserve">un </w:t>
      </w:r>
      <w:r w:rsidR="0005593B" w:rsidRPr="00285906">
        <w:t>gestor autorizado</w:t>
      </w:r>
      <w:r w:rsidR="00466568" w:rsidRPr="00285906">
        <w:t xml:space="preserve"> o a un recogedor registrado que garantice su entrega a un gestor </w:t>
      </w:r>
      <w:r w:rsidR="00466568" w:rsidRPr="00285906">
        <w:lastRenderedPageBreak/>
        <w:t>autorizado.</w:t>
      </w:r>
      <w:r w:rsidR="00DE39C0" w:rsidRPr="00285906">
        <w:rPr>
          <w:rStyle w:val="Refdenotaalpie"/>
        </w:rPr>
        <w:footnoteReference w:id="38"/>
      </w:r>
      <w:r w:rsidR="00F52920" w:rsidRPr="00285906">
        <w:t xml:space="preserve"> </w:t>
      </w:r>
    </w:p>
    <w:p w14:paraId="68E00194" w14:textId="00FAA78B" w:rsidR="007B600A" w:rsidRPr="00285906" w:rsidRDefault="0005593B" w:rsidP="00D51A3B">
      <w:pPr>
        <w:widowControl w:val="0"/>
        <w:autoSpaceDE w:val="0"/>
        <w:autoSpaceDN w:val="0"/>
        <w:adjustRightInd w:val="0"/>
        <w:spacing w:after="0" w:line="320" w:lineRule="atLeast"/>
        <w:ind w:firstLine="708"/>
      </w:pPr>
      <w:r w:rsidRPr="00285906">
        <w:t xml:space="preserve">No obstante, el Ayuntamiento podrá acordar la incorporación de estos residuos al sistema municipal de recogida, mediante alguna de las fórmulas previstas en el artículo </w:t>
      </w:r>
      <w:r w:rsidR="0056022A">
        <w:t>4</w:t>
      </w:r>
      <w:r w:rsidRPr="00285906">
        <w:t xml:space="preserve">.2 de la </w:t>
      </w:r>
      <w:r w:rsidRPr="009D6EB3">
        <w:t xml:space="preserve">presente </w:t>
      </w:r>
      <w:r w:rsidR="00C255A7" w:rsidRPr="009D6EB3">
        <w:t>Ordenanza</w:t>
      </w:r>
      <w:r w:rsidRPr="009D6EB3">
        <w:t>, en cuyo caso los aceites vegetales usados se entregarán de acuerdo con lo establecido en los apartados 1 a 4 del artículo 1</w:t>
      </w:r>
      <w:r w:rsidR="0056022A" w:rsidRPr="009D6EB3">
        <w:t>5</w:t>
      </w:r>
      <w:r w:rsidRPr="009D6EB3">
        <w:t xml:space="preserve"> de esta </w:t>
      </w:r>
      <w:r w:rsidR="00C255A7" w:rsidRPr="009D6EB3">
        <w:t>Ordenanza</w:t>
      </w:r>
      <w:r w:rsidR="00DE39C0" w:rsidRPr="00285906">
        <w:rPr>
          <w:rStyle w:val="Refdenotaalpie"/>
        </w:rPr>
        <w:footnoteReference w:id="39"/>
      </w:r>
      <w:r w:rsidRPr="00285906">
        <w:t xml:space="preserve"> .</w:t>
      </w:r>
      <w:r w:rsidR="00F52920" w:rsidRPr="00285906">
        <w:t xml:space="preserve"> </w:t>
      </w:r>
    </w:p>
    <w:p w14:paraId="39E04494" w14:textId="77777777" w:rsidR="00F36CDA" w:rsidRPr="00285906" w:rsidRDefault="00F36CDA" w:rsidP="00D51A3B">
      <w:pPr>
        <w:widowControl w:val="0"/>
        <w:autoSpaceDE w:val="0"/>
        <w:autoSpaceDN w:val="0"/>
        <w:adjustRightInd w:val="0"/>
        <w:spacing w:after="0" w:line="320" w:lineRule="atLeast"/>
        <w:ind w:firstLine="708"/>
      </w:pPr>
    </w:p>
    <w:p w14:paraId="31AAA338" w14:textId="249CFA86"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65" w:name="_Toc12979679"/>
      <w:bookmarkStart w:id="66" w:name="_Toc155801076"/>
      <w:r w:rsidRPr="00285906">
        <w:rPr>
          <w:rFonts w:ascii="Century Gothic" w:hAnsi="Century Gothic"/>
          <w:color w:val="auto"/>
          <w:sz w:val="20"/>
          <w:szCs w:val="20"/>
        </w:rPr>
        <w:t>Artículo 2</w:t>
      </w:r>
      <w:r w:rsidR="008F2DA9">
        <w:rPr>
          <w:rFonts w:ascii="Century Gothic" w:hAnsi="Century Gothic"/>
          <w:color w:val="auto"/>
          <w:sz w:val="20"/>
          <w:szCs w:val="20"/>
        </w:rPr>
        <w:t>5</w:t>
      </w:r>
      <w:r w:rsidRPr="00285906">
        <w:rPr>
          <w:rFonts w:ascii="Century Gothic" w:hAnsi="Century Gothic"/>
          <w:color w:val="auto"/>
          <w:sz w:val="20"/>
          <w:szCs w:val="20"/>
        </w:rPr>
        <w:t xml:space="preserve">. Recogida </w:t>
      </w:r>
      <w:r w:rsidR="00B74AEC"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residuos y escombros de construcción y </w:t>
      </w:r>
      <w:r w:rsidR="00711BDB" w:rsidRPr="00285906">
        <w:rPr>
          <w:rFonts w:ascii="Century Gothic" w:hAnsi="Century Gothic"/>
          <w:color w:val="auto"/>
          <w:sz w:val="20"/>
          <w:szCs w:val="20"/>
        </w:rPr>
        <w:t>d</w:t>
      </w:r>
      <w:r w:rsidRPr="00285906">
        <w:rPr>
          <w:rFonts w:ascii="Century Gothic" w:hAnsi="Century Gothic"/>
          <w:color w:val="auto"/>
          <w:sz w:val="20"/>
          <w:szCs w:val="20"/>
        </w:rPr>
        <w:t>emolición procedentes de obras menores y reparación domiciliaria</w:t>
      </w:r>
      <w:r w:rsidRPr="00285906">
        <w:rPr>
          <w:rFonts w:ascii="Century Gothic" w:hAnsi="Century Gothic"/>
          <w:color w:val="auto"/>
          <w:sz w:val="20"/>
          <w:szCs w:val="20"/>
          <w:vertAlign w:val="superscript"/>
        </w:rPr>
        <w:footnoteReference w:id="40"/>
      </w:r>
      <w:r w:rsidRPr="00285906">
        <w:rPr>
          <w:rFonts w:ascii="Century Gothic" w:hAnsi="Century Gothic"/>
          <w:color w:val="auto"/>
          <w:sz w:val="20"/>
          <w:szCs w:val="20"/>
          <w:vertAlign w:val="superscript"/>
        </w:rPr>
        <w:t>.</w:t>
      </w:r>
      <w:bookmarkEnd w:id="65"/>
      <w:bookmarkEnd w:id="66"/>
      <w:r w:rsidRPr="00285906">
        <w:rPr>
          <w:rFonts w:ascii="Century Gothic" w:hAnsi="Century Gothic"/>
          <w:color w:val="auto"/>
          <w:sz w:val="20"/>
          <w:szCs w:val="20"/>
          <w:vertAlign w:val="superscript"/>
        </w:rPr>
        <w:t xml:space="preserve"> </w:t>
      </w:r>
    </w:p>
    <w:p w14:paraId="45D3C274" w14:textId="77777777" w:rsidR="00F52920" w:rsidRPr="00285906" w:rsidRDefault="00F52920" w:rsidP="00D51A3B">
      <w:pPr>
        <w:widowControl w:val="0"/>
        <w:spacing w:after="0" w:line="320" w:lineRule="atLeast"/>
        <w:ind w:left="-5" w:right="37" w:firstLine="713"/>
      </w:pPr>
    </w:p>
    <w:p w14:paraId="2CE379AF" w14:textId="7F69E9DB" w:rsidR="007B600A" w:rsidRPr="00285906" w:rsidRDefault="007B600A" w:rsidP="00D51A3B">
      <w:pPr>
        <w:widowControl w:val="0"/>
        <w:spacing w:after="0" w:line="320" w:lineRule="atLeast"/>
        <w:ind w:left="-5" w:right="37" w:firstLine="713"/>
      </w:pPr>
      <w:r w:rsidRPr="00565A0D">
        <w:t>1.</w:t>
      </w:r>
      <w:r w:rsidRPr="00285906">
        <w:t xml:space="preserve"> Los ciudadanos deberán depositar los residuos y escombros de construcción y demolición procedentes de obras menores y reparación domiciliaria (entendiendo por tales los definidos en el artículo 2.d del Real Decreto 105/2008) en </w:t>
      </w:r>
      <w:r w:rsidRPr="00285906">
        <w:lastRenderedPageBreak/>
        <w:t xml:space="preserve">contenedores o bolsas resistentes y entregarlos para su correcta gestión: </w:t>
      </w:r>
    </w:p>
    <w:p w14:paraId="2DBFE98B" w14:textId="77777777" w:rsidR="007B600A" w:rsidRPr="00285906" w:rsidRDefault="007B600A" w:rsidP="00D51A3B">
      <w:pPr>
        <w:widowControl w:val="0"/>
        <w:spacing w:after="0" w:line="320" w:lineRule="atLeast"/>
        <w:ind w:left="-5" w:right="37" w:firstLine="713"/>
      </w:pPr>
    </w:p>
    <w:p w14:paraId="366F5176" w14:textId="7E2D9A02" w:rsidR="007B600A" w:rsidRPr="00285906" w:rsidRDefault="007B600A" w:rsidP="00D51A3B">
      <w:pPr>
        <w:widowControl w:val="0"/>
        <w:spacing w:after="0" w:line="320" w:lineRule="atLeast"/>
        <w:ind w:right="37" w:firstLine="708"/>
      </w:pPr>
      <w:r w:rsidRPr="00285906">
        <w:t>a) en el punto limpio fijo</w:t>
      </w:r>
      <w:r w:rsidR="00AD7833">
        <w:t>, dentro de los límites establecidos por el Ayuntamiento</w:t>
      </w:r>
      <w:r w:rsidRPr="00285906">
        <w:t xml:space="preserve">. </w:t>
      </w:r>
    </w:p>
    <w:p w14:paraId="6794FF25" w14:textId="77777777" w:rsidR="007B600A" w:rsidRPr="00285906" w:rsidRDefault="007B600A" w:rsidP="00D51A3B">
      <w:pPr>
        <w:widowControl w:val="0"/>
        <w:spacing w:after="0" w:line="320" w:lineRule="atLeast"/>
        <w:ind w:right="37"/>
      </w:pPr>
    </w:p>
    <w:p w14:paraId="3BEBA0FD" w14:textId="7E98DA0B" w:rsidR="001A06C9" w:rsidRPr="00285906" w:rsidRDefault="007B600A" w:rsidP="00D51A3B">
      <w:pPr>
        <w:widowControl w:val="0"/>
        <w:spacing w:after="0" w:line="320" w:lineRule="atLeast"/>
        <w:ind w:right="37" w:firstLine="708"/>
      </w:pPr>
      <w:r w:rsidRPr="00285906">
        <w:t xml:space="preserve">b) a </w:t>
      </w:r>
      <w:r w:rsidR="00DE39C0" w:rsidRPr="00285906">
        <w:t xml:space="preserve">un </w:t>
      </w:r>
      <w:r w:rsidRPr="00285906">
        <w:t>gestor a</w:t>
      </w:r>
      <w:r w:rsidR="00DE39C0" w:rsidRPr="00285906">
        <w:t xml:space="preserve">utorizado o </w:t>
      </w:r>
      <w:r w:rsidR="00104B99" w:rsidRPr="00285906">
        <w:t>a un recogedor registrado que garantice la entrega a un gestor autorizado</w:t>
      </w:r>
      <w:r w:rsidR="001A06C9" w:rsidRPr="00285906">
        <w:rPr>
          <w:rStyle w:val="Refdecomentario"/>
          <w:spacing w:val="0"/>
          <w:sz w:val="20"/>
          <w:szCs w:val="20"/>
          <w:lang w:eastAsia="en-US"/>
        </w:rPr>
        <w:t xml:space="preserve">, </w:t>
      </w:r>
      <w:r w:rsidR="001A06C9" w:rsidRPr="00285906">
        <w:t>en cuyo caso se aplicarán las siguientes determinaciones:</w:t>
      </w:r>
    </w:p>
    <w:p w14:paraId="59CCF5CC" w14:textId="77777777" w:rsidR="001A06C9" w:rsidRPr="00285906" w:rsidRDefault="001A06C9" w:rsidP="00D51A3B">
      <w:pPr>
        <w:widowControl w:val="0"/>
        <w:spacing w:after="0" w:line="320" w:lineRule="atLeast"/>
        <w:ind w:right="37" w:firstLine="708"/>
      </w:pPr>
    </w:p>
    <w:p w14:paraId="715C4078" w14:textId="48F1C7B7" w:rsidR="001A06C9" w:rsidRPr="00285906" w:rsidRDefault="001A06C9" w:rsidP="00D51A3B">
      <w:pPr>
        <w:widowControl w:val="0"/>
        <w:spacing w:after="0" w:line="320" w:lineRule="atLeast"/>
        <w:ind w:right="37" w:firstLine="708"/>
      </w:pPr>
      <w:r w:rsidRPr="00285906">
        <w:t xml:space="preserve">- Si la recogida se lleva a cabo por empresas de distribución de materiales de construcción que comercializan sacas con el tratamiento de los residuos incluido, tendrán la consideración de agentes, a efectos de lo establecido en la Ley </w:t>
      </w:r>
      <w:r w:rsidR="001827DB" w:rsidRPr="00285906">
        <w:t>7/2022</w:t>
      </w:r>
      <w:r w:rsidRPr="00285906">
        <w:t>.</w:t>
      </w:r>
    </w:p>
    <w:p w14:paraId="5A0D2221" w14:textId="4389954E" w:rsidR="007B600A" w:rsidRPr="00285906" w:rsidRDefault="001A06C9" w:rsidP="00D51A3B">
      <w:pPr>
        <w:widowControl w:val="0"/>
        <w:spacing w:after="0" w:line="320" w:lineRule="atLeast"/>
        <w:ind w:right="37" w:firstLine="708"/>
      </w:pPr>
      <w:r w:rsidRPr="00285906">
        <w:t>- En todo caso, las personas o entidades que realicen la recogida deberán contar con la habilitación</w:t>
      </w:r>
      <w:r w:rsidRPr="00285906">
        <w:rPr>
          <w:rStyle w:val="Refdenotaalpie"/>
        </w:rPr>
        <w:footnoteReference w:id="41"/>
      </w:r>
      <w:r w:rsidRPr="00285906">
        <w:t xml:space="preserve"> del Ayuntamiento</w:t>
      </w:r>
      <w:r w:rsidR="00174F75" w:rsidRPr="00285906">
        <w:t>.</w:t>
      </w:r>
    </w:p>
    <w:p w14:paraId="44E33736" w14:textId="77777777" w:rsidR="007B600A" w:rsidRPr="00285906" w:rsidRDefault="007B600A" w:rsidP="00D51A3B">
      <w:pPr>
        <w:widowControl w:val="0"/>
        <w:spacing w:after="0" w:line="320" w:lineRule="atLeast"/>
        <w:ind w:right="37"/>
      </w:pPr>
    </w:p>
    <w:p w14:paraId="5BC9E9AF" w14:textId="1079C368" w:rsidR="007B600A" w:rsidRPr="00285906" w:rsidRDefault="007B600A" w:rsidP="00D51A3B">
      <w:pPr>
        <w:widowControl w:val="0"/>
        <w:spacing w:after="0" w:line="320" w:lineRule="atLeast"/>
        <w:ind w:right="37"/>
      </w:pPr>
      <w:r w:rsidRPr="00285906">
        <w:tab/>
      </w:r>
      <w:r w:rsidRPr="00565A0D">
        <w:t>2.</w:t>
      </w:r>
      <w:r w:rsidRPr="00285906">
        <w:t xml:space="preserve"> No obstante lo establecido en el apartado anterior, los residuos y escombros que contengan amianto y los pararrayos radiactivos retirados de domicilios particulares deberán entregarse a gestor autorizado de acuerdo con lo establecido en la normativa sectorial correspondiente. </w:t>
      </w:r>
    </w:p>
    <w:p w14:paraId="1DC2EC9C" w14:textId="77777777" w:rsidR="00F36CDA" w:rsidRPr="00285906" w:rsidRDefault="00F36CDA" w:rsidP="00D51A3B">
      <w:pPr>
        <w:widowControl w:val="0"/>
        <w:spacing w:after="0" w:line="320" w:lineRule="atLeast"/>
        <w:ind w:right="37"/>
      </w:pPr>
    </w:p>
    <w:p w14:paraId="3F0F47C8" w14:textId="497C2ACC"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67" w:name="_Toc12979680"/>
      <w:bookmarkStart w:id="68" w:name="_Toc155801077"/>
      <w:r w:rsidRPr="00285906">
        <w:rPr>
          <w:rFonts w:ascii="Century Gothic" w:hAnsi="Century Gothic"/>
          <w:color w:val="auto"/>
          <w:sz w:val="20"/>
          <w:szCs w:val="20"/>
        </w:rPr>
        <w:t>Artículo 2</w:t>
      </w:r>
      <w:r w:rsidR="008F2DA9">
        <w:rPr>
          <w:rFonts w:ascii="Century Gothic" w:hAnsi="Century Gothic"/>
          <w:color w:val="auto"/>
          <w:sz w:val="20"/>
          <w:szCs w:val="20"/>
        </w:rPr>
        <w:t>6</w:t>
      </w:r>
      <w:r w:rsidRPr="00285906">
        <w:rPr>
          <w:rFonts w:ascii="Century Gothic" w:hAnsi="Century Gothic"/>
          <w:color w:val="auto"/>
          <w:sz w:val="20"/>
          <w:szCs w:val="20"/>
        </w:rPr>
        <w:t>. Recogida especial de animales domésticos</w:t>
      </w:r>
      <w:r w:rsidRPr="00285906">
        <w:rPr>
          <w:rFonts w:ascii="Century Gothic" w:hAnsi="Century Gothic"/>
          <w:color w:val="auto"/>
          <w:sz w:val="20"/>
          <w:szCs w:val="20"/>
          <w:vertAlign w:val="superscript"/>
        </w:rPr>
        <w:footnoteReference w:id="42"/>
      </w:r>
      <w:r w:rsidRPr="00285906">
        <w:rPr>
          <w:rFonts w:ascii="Century Gothic" w:hAnsi="Century Gothic"/>
          <w:color w:val="auto"/>
          <w:sz w:val="20"/>
          <w:szCs w:val="20"/>
        </w:rPr>
        <w:t xml:space="preserve"> muertos</w:t>
      </w:r>
      <w:r w:rsidR="00E82BF1" w:rsidRPr="00285906">
        <w:rPr>
          <w:rFonts w:ascii="Century Gothic" w:hAnsi="Century Gothic"/>
          <w:color w:val="auto"/>
          <w:sz w:val="20"/>
          <w:szCs w:val="20"/>
        </w:rPr>
        <w:t>.</w:t>
      </w:r>
      <w:bookmarkEnd w:id="67"/>
      <w:bookmarkEnd w:id="68"/>
    </w:p>
    <w:p w14:paraId="227A21CC" w14:textId="77777777" w:rsidR="00F52920" w:rsidRPr="00285906" w:rsidRDefault="00F52920" w:rsidP="00D51A3B">
      <w:pPr>
        <w:widowControl w:val="0"/>
        <w:autoSpaceDE w:val="0"/>
        <w:autoSpaceDN w:val="0"/>
        <w:adjustRightInd w:val="0"/>
        <w:spacing w:after="0" w:line="320" w:lineRule="atLeast"/>
        <w:ind w:firstLine="708"/>
      </w:pPr>
    </w:p>
    <w:p w14:paraId="1A324C91" w14:textId="70951601" w:rsidR="007B600A" w:rsidRPr="00285906" w:rsidRDefault="007B600A" w:rsidP="00D51A3B">
      <w:pPr>
        <w:widowControl w:val="0"/>
        <w:autoSpaceDE w:val="0"/>
        <w:autoSpaceDN w:val="0"/>
        <w:adjustRightInd w:val="0"/>
        <w:spacing w:after="0" w:line="320" w:lineRule="atLeast"/>
        <w:ind w:firstLine="708"/>
      </w:pPr>
      <w:r w:rsidRPr="00565A0D">
        <w:t>1.</w:t>
      </w:r>
      <w:r w:rsidRPr="00285906">
        <w:t xml:space="preserve"> Queda prohibido el abandono de animales muertos de cualquier especie</w:t>
      </w:r>
      <w:r w:rsidRPr="00285906">
        <w:rPr>
          <w:rStyle w:val="Refdenotaalpie"/>
        </w:rPr>
        <w:footnoteReference w:id="43"/>
      </w:r>
      <w:r w:rsidRPr="00285906">
        <w:t xml:space="preserve"> en </w:t>
      </w:r>
      <w:r w:rsidR="0064264B" w:rsidRPr="00285906">
        <w:t xml:space="preserve">la vía pública o en </w:t>
      </w:r>
      <w:r w:rsidRPr="00285906">
        <w:t>cualquier clase de terrenos del término municipal.</w:t>
      </w:r>
    </w:p>
    <w:p w14:paraId="16B01DC9" w14:textId="77777777" w:rsidR="007B600A" w:rsidRPr="00285906" w:rsidRDefault="007B600A" w:rsidP="00D51A3B">
      <w:pPr>
        <w:widowControl w:val="0"/>
        <w:autoSpaceDE w:val="0"/>
        <w:autoSpaceDN w:val="0"/>
        <w:adjustRightInd w:val="0"/>
        <w:spacing w:after="0" w:line="320" w:lineRule="atLeast"/>
        <w:ind w:firstLine="708"/>
      </w:pPr>
    </w:p>
    <w:p w14:paraId="7D7369F4" w14:textId="396A70C0" w:rsidR="007B600A" w:rsidRPr="00285906" w:rsidRDefault="007B600A" w:rsidP="00D51A3B">
      <w:pPr>
        <w:widowControl w:val="0"/>
        <w:autoSpaceDE w:val="0"/>
        <w:autoSpaceDN w:val="0"/>
        <w:adjustRightInd w:val="0"/>
        <w:spacing w:after="0" w:line="320" w:lineRule="atLeast"/>
        <w:ind w:firstLine="708"/>
      </w:pPr>
      <w:r w:rsidRPr="00565A0D">
        <w:lastRenderedPageBreak/>
        <w:t>2.</w:t>
      </w:r>
      <w:r w:rsidRPr="00285906">
        <w:t xml:space="preserve"> Los poseedores de animales domésticos muertos, tanto si se trata de ciudadanos particulares como de clínicas veterinarias, deberán gestionar dichos residuos de alguna de las siguientes formas</w:t>
      </w:r>
      <w:r w:rsidR="00E458CA" w:rsidRPr="00285906">
        <w:t xml:space="preserve">, sin perjuicio de la aplicación, cuando procedan, de las medidas previstas en el Reglamento (CE) </w:t>
      </w:r>
      <w:proofErr w:type="spellStart"/>
      <w:r w:rsidR="00E458CA" w:rsidRPr="00285906">
        <w:t>nº</w:t>
      </w:r>
      <w:proofErr w:type="spellEnd"/>
      <w:r w:rsidR="00E458CA" w:rsidRPr="00285906">
        <w:t xml:space="preserve"> 1069/2009 del Parlamento Europeo y del Consejo, de 21 de octubre de 2009, por el que se establecen las normas sanitarias aplicables a los subproductos animales y los productos derivados no destinados al consumo humano y por el que</w:t>
      </w:r>
      <w:r w:rsidR="00CD07BA" w:rsidRPr="00285906">
        <w:t xml:space="preserve"> se deroga el Reglamento (CE) </w:t>
      </w:r>
      <w:proofErr w:type="spellStart"/>
      <w:r w:rsidR="00CD07BA" w:rsidRPr="00285906">
        <w:t>nº</w:t>
      </w:r>
      <w:proofErr w:type="spellEnd"/>
      <w:r w:rsidR="00E458CA" w:rsidRPr="00285906">
        <w:t xml:space="preserve"> 1774/2002 (Reglamento sobre subproductos animales)</w:t>
      </w:r>
      <w:r w:rsidRPr="00285906">
        <w:t>:</w:t>
      </w:r>
    </w:p>
    <w:p w14:paraId="4FB4AFD9" w14:textId="77777777" w:rsidR="007B600A" w:rsidRPr="00285906" w:rsidRDefault="007B600A" w:rsidP="00D51A3B">
      <w:pPr>
        <w:widowControl w:val="0"/>
        <w:autoSpaceDE w:val="0"/>
        <w:autoSpaceDN w:val="0"/>
        <w:adjustRightInd w:val="0"/>
        <w:spacing w:after="0" w:line="320" w:lineRule="atLeast"/>
        <w:ind w:firstLine="708"/>
      </w:pPr>
    </w:p>
    <w:p w14:paraId="61CAFB8F" w14:textId="77777777" w:rsidR="007B600A" w:rsidRPr="00285906" w:rsidRDefault="007B600A" w:rsidP="00D51A3B">
      <w:pPr>
        <w:widowControl w:val="0"/>
        <w:autoSpaceDE w:val="0"/>
        <w:autoSpaceDN w:val="0"/>
        <w:adjustRightInd w:val="0"/>
        <w:spacing w:after="0" w:line="320" w:lineRule="atLeast"/>
        <w:ind w:firstLine="708"/>
      </w:pPr>
      <w:r w:rsidRPr="00285906">
        <w:t>a) Mediante la solicitud del servicio especial de recogida, en el caso de que el Ayuntamiento tenga establecido este tipo de recogida para dichos residuos y salvo que exista una normativa específica para su gestión o que, por sus características, grado de descomposición, epizootia, tamaño u otras peculiaridades no sea posible su gestión municipal, en cuyo caso se indicará al interesado la forma de gestionarlo.</w:t>
      </w:r>
    </w:p>
    <w:p w14:paraId="43219416" w14:textId="77777777" w:rsidR="007B600A" w:rsidRPr="00285906" w:rsidRDefault="007B600A" w:rsidP="00D51A3B">
      <w:pPr>
        <w:widowControl w:val="0"/>
        <w:autoSpaceDE w:val="0"/>
        <w:autoSpaceDN w:val="0"/>
        <w:adjustRightInd w:val="0"/>
        <w:spacing w:after="0" w:line="320" w:lineRule="atLeast"/>
      </w:pPr>
    </w:p>
    <w:p w14:paraId="7A3AE27C" w14:textId="2D8544CC" w:rsidR="007B600A" w:rsidRPr="00285906" w:rsidRDefault="007B600A" w:rsidP="00D51A3B">
      <w:pPr>
        <w:widowControl w:val="0"/>
        <w:autoSpaceDE w:val="0"/>
        <w:autoSpaceDN w:val="0"/>
        <w:adjustRightInd w:val="0"/>
        <w:spacing w:after="0" w:line="320" w:lineRule="atLeast"/>
        <w:ind w:firstLine="708"/>
      </w:pPr>
      <w:r w:rsidRPr="00285906">
        <w:t xml:space="preserve">b) Mediante su entrega a un gestor </w:t>
      </w:r>
      <w:r w:rsidR="00DE39C0" w:rsidRPr="00285906">
        <w:t>autorizado o</w:t>
      </w:r>
      <w:r w:rsidR="00104B99" w:rsidRPr="00285906">
        <w:t xml:space="preserve"> a un recogedor registrado que garantice la entrega a un gestor autorizado</w:t>
      </w:r>
      <w:r w:rsidRPr="00285906">
        <w:t>.</w:t>
      </w:r>
    </w:p>
    <w:p w14:paraId="6CACFF5A" w14:textId="77777777" w:rsidR="00F36CDA" w:rsidRPr="00285906" w:rsidRDefault="00F36CDA" w:rsidP="00D51A3B">
      <w:pPr>
        <w:widowControl w:val="0"/>
        <w:autoSpaceDE w:val="0"/>
        <w:autoSpaceDN w:val="0"/>
        <w:adjustRightInd w:val="0"/>
        <w:spacing w:after="0" w:line="320" w:lineRule="atLeast"/>
        <w:ind w:firstLine="708"/>
      </w:pPr>
    </w:p>
    <w:p w14:paraId="34AEDCD4" w14:textId="2375303F" w:rsidR="007B600A" w:rsidRPr="00285906" w:rsidRDefault="007B600A" w:rsidP="00D47356">
      <w:pPr>
        <w:pStyle w:val="Ttulo2"/>
        <w:keepNext w:val="0"/>
        <w:widowControl w:val="0"/>
        <w:spacing w:before="0" w:after="0" w:line="320" w:lineRule="atLeast"/>
        <w:ind w:firstLine="709"/>
        <w:rPr>
          <w:rFonts w:ascii="Century Gothic" w:hAnsi="Century Gothic"/>
          <w:color w:val="auto"/>
          <w:sz w:val="20"/>
          <w:szCs w:val="20"/>
        </w:rPr>
      </w:pPr>
      <w:bookmarkStart w:id="69" w:name="_Toc12979681"/>
      <w:bookmarkStart w:id="70" w:name="_Toc155801078"/>
      <w:r w:rsidRPr="00285906">
        <w:rPr>
          <w:rFonts w:ascii="Century Gothic" w:hAnsi="Century Gothic"/>
          <w:color w:val="auto"/>
          <w:sz w:val="20"/>
          <w:szCs w:val="20"/>
        </w:rPr>
        <w:t>Artículo 2</w:t>
      </w:r>
      <w:r w:rsidR="008F2DA9">
        <w:rPr>
          <w:rFonts w:ascii="Century Gothic" w:hAnsi="Century Gothic"/>
          <w:color w:val="auto"/>
          <w:sz w:val="20"/>
          <w:szCs w:val="20"/>
        </w:rPr>
        <w:t>7</w:t>
      </w:r>
      <w:r w:rsidRPr="00285906">
        <w:rPr>
          <w:rFonts w:ascii="Century Gothic" w:hAnsi="Century Gothic"/>
          <w:color w:val="auto"/>
          <w:sz w:val="20"/>
          <w:szCs w:val="20"/>
        </w:rPr>
        <w:t xml:space="preserve">. Recogida </w:t>
      </w:r>
      <w:r w:rsidR="00424DFC"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w:t>
      </w:r>
      <w:r w:rsidR="00424DFC" w:rsidRPr="00285906">
        <w:rPr>
          <w:rFonts w:ascii="Century Gothic" w:hAnsi="Century Gothic"/>
          <w:color w:val="auto"/>
          <w:sz w:val="20"/>
          <w:szCs w:val="20"/>
        </w:rPr>
        <w:t>residuos voluminosos (</w:t>
      </w:r>
      <w:r w:rsidRPr="00285906">
        <w:rPr>
          <w:rFonts w:ascii="Century Gothic" w:hAnsi="Century Gothic"/>
          <w:color w:val="auto"/>
          <w:sz w:val="20"/>
          <w:szCs w:val="20"/>
        </w:rPr>
        <w:t>residuos de muebles y enseres</w:t>
      </w:r>
      <w:r w:rsidR="00424DFC" w:rsidRPr="00285906">
        <w:rPr>
          <w:rFonts w:ascii="Century Gothic" w:hAnsi="Century Gothic"/>
          <w:color w:val="auto"/>
          <w:sz w:val="20"/>
          <w:szCs w:val="20"/>
        </w:rPr>
        <w:t>)</w:t>
      </w:r>
      <w:r w:rsidR="005D18C9" w:rsidRPr="00285906">
        <w:rPr>
          <w:rFonts w:ascii="Century Gothic" w:hAnsi="Century Gothic"/>
          <w:color w:val="auto"/>
          <w:sz w:val="20"/>
          <w:szCs w:val="20"/>
        </w:rPr>
        <w:t xml:space="preserve"> de competencia municipal</w:t>
      </w:r>
      <w:r w:rsidR="00E82BF1" w:rsidRPr="00285906">
        <w:rPr>
          <w:rFonts w:ascii="Century Gothic" w:hAnsi="Century Gothic"/>
          <w:color w:val="auto"/>
          <w:sz w:val="20"/>
          <w:szCs w:val="20"/>
        </w:rPr>
        <w:t>.</w:t>
      </w:r>
      <w:r w:rsidRPr="00285906">
        <w:rPr>
          <w:rFonts w:ascii="Century Gothic" w:hAnsi="Century Gothic"/>
          <w:color w:val="auto"/>
          <w:sz w:val="20"/>
          <w:szCs w:val="20"/>
          <w:vertAlign w:val="superscript"/>
        </w:rPr>
        <w:footnoteReference w:id="44"/>
      </w:r>
      <w:bookmarkEnd w:id="69"/>
      <w:bookmarkEnd w:id="70"/>
    </w:p>
    <w:p w14:paraId="335A80E4" w14:textId="77777777" w:rsidR="007B600A" w:rsidRPr="00285906" w:rsidRDefault="007B600A" w:rsidP="00D51A3B">
      <w:pPr>
        <w:widowControl w:val="0"/>
        <w:autoSpaceDE w:val="0"/>
        <w:autoSpaceDN w:val="0"/>
        <w:adjustRightInd w:val="0"/>
        <w:spacing w:after="0" w:line="320" w:lineRule="atLeast"/>
        <w:ind w:firstLine="708"/>
        <w:jc w:val="left"/>
        <w:rPr>
          <w:b/>
        </w:rPr>
      </w:pPr>
    </w:p>
    <w:p w14:paraId="37F51391" w14:textId="45B0217F" w:rsidR="00424DFC" w:rsidRPr="00285906" w:rsidRDefault="00424DFC" w:rsidP="00D51A3B">
      <w:pPr>
        <w:widowControl w:val="0"/>
        <w:autoSpaceDE w:val="0"/>
        <w:autoSpaceDN w:val="0"/>
        <w:adjustRightInd w:val="0"/>
        <w:spacing w:after="0" w:line="320" w:lineRule="atLeast"/>
        <w:ind w:firstLine="708"/>
      </w:pPr>
      <w:r w:rsidRPr="00565A0D">
        <w:t>1.</w:t>
      </w:r>
      <w:r w:rsidRPr="00285906">
        <w:t xml:space="preserve"> </w:t>
      </w:r>
      <w:r w:rsidR="007B600A" w:rsidRPr="00285906">
        <w:t xml:space="preserve">Los poseedores de residuos voluminosos </w:t>
      </w:r>
      <w:r w:rsidRPr="00285906">
        <w:t xml:space="preserve">(residuos </w:t>
      </w:r>
      <w:r w:rsidR="007B600A" w:rsidRPr="00285906">
        <w:t>de muebles y enseres</w:t>
      </w:r>
      <w:r w:rsidRPr="00285906">
        <w:t>)</w:t>
      </w:r>
      <w:r w:rsidR="007B600A" w:rsidRPr="00285906">
        <w:t xml:space="preserve"> </w:t>
      </w:r>
      <w:r w:rsidR="007B600A" w:rsidRPr="00285906">
        <w:lastRenderedPageBreak/>
        <w:t>deberán</w:t>
      </w:r>
      <w:r w:rsidRPr="00285906">
        <w:t xml:space="preserve"> depositarlos de la siguiente forma para su recogida separada</w:t>
      </w:r>
      <w:r w:rsidRPr="00285906">
        <w:rPr>
          <w:rStyle w:val="Refdenotaalpie"/>
        </w:rPr>
        <w:footnoteReference w:id="45"/>
      </w:r>
      <w:r w:rsidRPr="00285906">
        <w:t>, de acuerdo con lo dispuesto en la Ley 7/2022</w:t>
      </w:r>
      <w:r w:rsidR="00DD39F6" w:rsidRPr="00285906">
        <w:t xml:space="preserve"> y priorizando en todo caso los medios de recogida que fomenten la gestión de estos residuos mediante </w:t>
      </w:r>
      <w:r w:rsidR="004B0882">
        <w:t xml:space="preserve">la </w:t>
      </w:r>
      <w:r w:rsidR="00DD39F6" w:rsidRPr="00285906">
        <w:t>preparación para la reutilización</w:t>
      </w:r>
      <w:r w:rsidRPr="00285906">
        <w:t>:</w:t>
      </w:r>
    </w:p>
    <w:p w14:paraId="703C74F0" w14:textId="1101D0BE" w:rsidR="00424DFC" w:rsidRPr="00285906" w:rsidRDefault="00424DFC" w:rsidP="00D51A3B">
      <w:pPr>
        <w:widowControl w:val="0"/>
        <w:autoSpaceDE w:val="0"/>
        <w:autoSpaceDN w:val="0"/>
        <w:adjustRightInd w:val="0"/>
        <w:spacing w:after="0" w:line="320" w:lineRule="atLeast"/>
        <w:ind w:firstLine="708"/>
      </w:pPr>
    </w:p>
    <w:p w14:paraId="13485EEA" w14:textId="0DB1C711" w:rsidR="007B600A" w:rsidRPr="00285906" w:rsidRDefault="007B600A" w:rsidP="00D51A3B">
      <w:pPr>
        <w:widowControl w:val="0"/>
        <w:autoSpaceDE w:val="0"/>
        <w:autoSpaceDN w:val="0"/>
        <w:adjustRightInd w:val="0"/>
        <w:spacing w:after="0" w:line="320" w:lineRule="atLeast"/>
        <w:ind w:firstLine="708"/>
      </w:pPr>
      <w:r w:rsidRPr="00285906">
        <w:t>a) Mediante la solicitud del servicio especial de recogida, en el caso de que el Ayuntamiento tenga establecido este tipo de recogida para dichos residuos.</w:t>
      </w:r>
    </w:p>
    <w:p w14:paraId="5A6DE46A" w14:textId="77777777" w:rsidR="007B600A" w:rsidRPr="00285906" w:rsidRDefault="007B600A" w:rsidP="00D51A3B">
      <w:pPr>
        <w:widowControl w:val="0"/>
        <w:autoSpaceDE w:val="0"/>
        <w:autoSpaceDN w:val="0"/>
        <w:adjustRightInd w:val="0"/>
        <w:spacing w:after="0" w:line="320" w:lineRule="atLeast"/>
        <w:ind w:firstLine="708"/>
      </w:pPr>
    </w:p>
    <w:p w14:paraId="44E09332" w14:textId="17913D1A" w:rsidR="007B600A" w:rsidRPr="009D6EB3" w:rsidRDefault="007B600A" w:rsidP="00D51A3B">
      <w:pPr>
        <w:widowControl w:val="0"/>
        <w:autoSpaceDE w:val="0"/>
        <w:autoSpaceDN w:val="0"/>
        <w:adjustRightInd w:val="0"/>
        <w:spacing w:after="0" w:line="320" w:lineRule="atLeast"/>
        <w:ind w:firstLine="708"/>
      </w:pPr>
      <w:r w:rsidRPr="00285906">
        <w:t>b) Mediante su entrega en el punto limpio fijo</w:t>
      </w:r>
      <w:r w:rsidR="00424DFC" w:rsidRPr="00285906">
        <w:t xml:space="preserve"> regulado en la Sección 2ª de </w:t>
      </w:r>
      <w:r w:rsidR="00424DFC" w:rsidRPr="009D6EB3">
        <w:t xml:space="preserve">esta </w:t>
      </w:r>
      <w:r w:rsidR="00C255A7" w:rsidRPr="009D6EB3">
        <w:t>Ordenanza</w:t>
      </w:r>
      <w:r w:rsidR="00424DFC" w:rsidRPr="009D6EB3">
        <w:t xml:space="preserve">, </w:t>
      </w:r>
      <w:r w:rsidR="00AD7833" w:rsidRPr="009D6EB3">
        <w:t xml:space="preserve">dentro de los límites establecidos por el Ayuntamiento, </w:t>
      </w:r>
      <w:r w:rsidR="00424DFC" w:rsidRPr="009D6EB3">
        <w:t>o mediante cualquier otro medio de recogida separada aplicada por el Ayuntamiento</w:t>
      </w:r>
      <w:r w:rsidRPr="009D6EB3">
        <w:t>.</w:t>
      </w:r>
    </w:p>
    <w:p w14:paraId="767BB316" w14:textId="77777777" w:rsidR="007B600A" w:rsidRPr="009D6EB3" w:rsidRDefault="007B600A" w:rsidP="00D51A3B">
      <w:pPr>
        <w:widowControl w:val="0"/>
        <w:autoSpaceDE w:val="0"/>
        <w:autoSpaceDN w:val="0"/>
        <w:adjustRightInd w:val="0"/>
        <w:spacing w:after="0" w:line="320" w:lineRule="atLeast"/>
        <w:ind w:firstLine="708"/>
      </w:pPr>
    </w:p>
    <w:p w14:paraId="02924F9A" w14:textId="7CBD3879" w:rsidR="007B600A" w:rsidRPr="009D6EB3" w:rsidRDefault="007B600A" w:rsidP="00D51A3B">
      <w:pPr>
        <w:widowControl w:val="0"/>
        <w:autoSpaceDE w:val="0"/>
        <w:autoSpaceDN w:val="0"/>
        <w:adjustRightInd w:val="0"/>
        <w:spacing w:after="0" w:line="320" w:lineRule="atLeast"/>
        <w:ind w:firstLine="708"/>
      </w:pPr>
      <w:r w:rsidRPr="009D6EB3">
        <w:t>c) Mediante su entrega a un gestor</w:t>
      </w:r>
      <w:r w:rsidR="001D06AA" w:rsidRPr="009D6EB3">
        <w:t xml:space="preserve"> autorizado o</w:t>
      </w:r>
      <w:r w:rsidR="00104B99" w:rsidRPr="009D6EB3">
        <w:t xml:space="preserve"> a un</w:t>
      </w:r>
      <w:r w:rsidR="001D06AA" w:rsidRPr="009D6EB3">
        <w:t xml:space="preserve"> recogedor </w:t>
      </w:r>
      <w:r w:rsidRPr="009D6EB3">
        <w:t>registrado</w:t>
      </w:r>
      <w:r w:rsidR="009640D5" w:rsidRPr="009D6EB3">
        <w:t xml:space="preserve"> </w:t>
      </w:r>
      <w:r w:rsidR="001D06AA" w:rsidRPr="009D6EB3">
        <w:t xml:space="preserve">que garantice la entrega a un gestor autorizado, </w:t>
      </w:r>
      <w:r w:rsidR="009640D5" w:rsidRPr="009D6EB3">
        <w:t>previamente autorizado</w:t>
      </w:r>
      <w:r w:rsidR="003A653A" w:rsidRPr="009D6EB3">
        <w:t>s</w:t>
      </w:r>
      <w:r w:rsidR="009640D5" w:rsidRPr="009D6EB3">
        <w:t xml:space="preserve"> por el Ayuntamiento, incluidas entidades de economía social carentes de ánimo de lucro</w:t>
      </w:r>
      <w:r w:rsidRPr="009D6EB3">
        <w:t>.</w:t>
      </w:r>
    </w:p>
    <w:p w14:paraId="022C75BE" w14:textId="2220D6CC" w:rsidR="00424DFC" w:rsidRPr="009D6EB3" w:rsidRDefault="00424DFC" w:rsidP="00D51A3B">
      <w:pPr>
        <w:widowControl w:val="0"/>
        <w:autoSpaceDE w:val="0"/>
        <w:autoSpaceDN w:val="0"/>
        <w:adjustRightInd w:val="0"/>
        <w:spacing w:after="0" w:line="320" w:lineRule="atLeast"/>
        <w:ind w:firstLine="708"/>
      </w:pPr>
    </w:p>
    <w:p w14:paraId="60DD260D" w14:textId="0D0CDF43" w:rsidR="00424DFC" w:rsidRPr="009D6EB3" w:rsidRDefault="00424DFC" w:rsidP="00D51A3B">
      <w:pPr>
        <w:widowControl w:val="0"/>
        <w:autoSpaceDE w:val="0"/>
        <w:autoSpaceDN w:val="0"/>
        <w:adjustRightInd w:val="0"/>
        <w:spacing w:after="0" w:line="320" w:lineRule="atLeast"/>
        <w:ind w:firstLine="708"/>
      </w:pPr>
      <w:r w:rsidRPr="009D6EB3">
        <w:t>d) Mediante su entrega a un punto de recogida habilitado por los sistemas de responsabilidad ampliada del productor, en su caso</w:t>
      </w:r>
      <w:r w:rsidR="00800212" w:rsidRPr="009D6EB3">
        <w:rPr>
          <w:rStyle w:val="Refdenotaalpie"/>
        </w:rPr>
        <w:footnoteReference w:id="46"/>
      </w:r>
      <w:r w:rsidRPr="009D6EB3">
        <w:t xml:space="preserve">. </w:t>
      </w:r>
    </w:p>
    <w:p w14:paraId="682A0BE5" w14:textId="3C2E615A" w:rsidR="00424DFC" w:rsidRPr="009D6EB3" w:rsidRDefault="00424DFC" w:rsidP="00D51A3B">
      <w:pPr>
        <w:widowControl w:val="0"/>
        <w:autoSpaceDE w:val="0"/>
        <w:autoSpaceDN w:val="0"/>
        <w:adjustRightInd w:val="0"/>
        <w:spacing w:after="0" w:line="320" w:lineRule="atLeast"/>
        <w:ind w:firstLine="708"/>
      </w:pPr>
    </w:p>
    <w:p w14:paraId="4140CE41" w14:textId="365DC382" w:rsidR="007B600A" w:rsidRDefault="007B600A" w:rsidP="00D51A3B">
      <w:pPr>
        <w:widowControl w:val="0"/>
        <w:autoSpaceDE w:val="0"/>
        <w:autoSpaceDN w:val="0"/>
        <w:adjustRightInd w:val="0"/>
        <w:spacing w:after="0" w:line="320" w:lineRule="atLeast"/>
        <w:ind w:firstLine="708"/>
      </w:pPr>
      <w:r w:rsidRPr="009D6EB3">
        <w:t>3. E</w:t>
      </w:r>
      <w:r w:rsidR="00992DB5" w:rsidRPr="009D6EB3">
        <w:t xml:space="preserve">n todo caso, el </w:t>
      </w:r>
      <w:r w:rsidRPr="009D6EB3">
        <w:t xml:space="preserve">Ayuntamiento podrá supeditar la recogida a la aplicación de alguna de las medidas previstas en el artículo </w:t>
      </w:r>
      <w:r w:rsidR="0056022A" w:rsidRPr="009D6EB3">
        <w:t>5</w:t>
      </w:r>
      <w:r w:rsidRPr="009D6EB3">
        <w:t xml:space="preserve">.2 de esta </w:t>
      </w:r>
      <w:r w:rsidR="00C255A7" w:rsidRPr="009D6EB3">
        <w:t>Ordenanza</w:t>
      </w:r>
      <w:r w:rsidRPr="009D6EB3">
        <w:t xml:space="preserve">, sin </w:t>
      </w:r>
      <w:r w:rsidRPr="00285906">
        <w:t xml:space="preserve">perjuicio de lo establecido en el </w:t>
      </w:r>
      <w:r w:rsidRPr="0066797C">
        <w:t>artículo 1</w:t>
      </w:r>
      <w:r w:rsidR="0066797C" w:rsidRPr="0066797C">
        <w:t>5</w:t>
      </w:r>
      <w:r w:rsidRPr="0066797C">
        <w:t>.</w:t>
      </w:r>
    </w:p>
    <w:p w14:paraId="02D13B7E" w14:textId="5497C3F9" w:rsidR="001F5B03" w:rsidRDefault="001F5B03" w:rsidP="00D51A3B">
      <w:pPr>
        <w:widowControl w:val="0"/>
        <w:autoSpaceDE w:val="0"/>
        <w:autoSpaceDN w:val="0"/>
        <w:adjustRightInd w:val="0"/>
        <w:spacing w:after="0" w:line="320" w:lineRule="atLeast"/>
        <w:ind w:firstLine="708"/>
      </w:pPr>
    </w:p>
    <w:p w14:paraId="5D45F801" w14:textId="77777777" w:rsidR="001F5B03" w:rsidRPr="00285906" w:rsidRDefault="001F5B03" w:rsidP="00D51A3B">
      <w:pPr>
        <w:widowControl w:val="0"/>
        <w:autoSpaceDE w:val="0"/>
        <w:autoSpaceDN w:val="0"/>
        <w:adjustRightInd w:val="0"/>
        <w:spacing w:after="0" w:line="320" w:lineRule="atLeast"/>
        <w:ind w:firstLine="708"/>
      </w:pPr>
    </w:p>
    <w:p w14:paraId="63B690F4" w14:textId="77777777" w:rsidR="00F36CDA" w:rsidRPr="00285906" w:rsidRDefault="00F36CDA" w:rsidP="00D51A3B">
      <w:pPr>
        <w:widowControl w:val="0"/>
        <w:autoSpaceDE w:val="0"/>
        <w:autoSpaceDN w:val="0"/>
        <w:adjustRightInd w:val="0"/>
        <w:spacing w:after="0" w:line="320" w:lineRule="atLeast"/>
        <w:ind w:firstLine="708"/>
      </w:pPr>
    </w:p>
    <w:p w14:paraId="7BC73327" w14:textId="321F8BE6" w:rsidR="00424DFC"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71" w:name="_Toc155801079"/>
      <w:r w:rsidRPr="00285906">
        <w:rPr>
          <w:rFonts w:ascii="Century Gothic" w:hAnsi="Century Gothic"/>
          <w:color w:val="auto"/>
          <w:sz w:val="20"/>
          <w:szCs w:val="20"/>
        </w:rPr>
        <w:lastRenderedPageBreak/>
        <w:t>Artículo 2</w:t>
      </w:r>
      <w:r w:rsidR="008F2DA9">
        <w:rPr>
          <w:rFonts w:ascii="Century Gothic" w:hAnsi="Century Gothic"/>
          <w:color w:val="auto"/>
          <w:sz w:val="20"/>
          <w:szCs w:val="20"/>
        </w:rPr>
        <w:t>8</w:t>
      </w:r>
      <w:r w:rsidRPr="00285906">
        <w:rPr>
          <w:rFonts w:ascii="Century Gothic" w:hAnsi="Century Gothic"/>
          <w:color w:val="auto"/>
          <w:sz w:val="20"/>
          <w:szCs w:val="20"/>
        </w:rPr>
        <w:t xml:space="preserve">. </w:t>
      </w:r>
      <w:r w:rsidR="00424DFC" w:rsidRPr="00285906">
        <w:rPr>
          <w:rFonts w:ascii="Century Gothic" w:hAnsi="Century Gothic"/>
          <w:color w:val="auto"/>
          <w:sz w:val="20"/>
          <w:szCs w:val="20"/>
        </w:rPr>
        <w:t>Recogida especial de colchones</w:t>
      </w:r>
      <w:r w:rsidR="00DC3247" w:rsidRPr="00285906">
        <w:rPr>
          <w:rStyle w:val="Refdenotaalpie"/>
          <w:rFonts w:ascii="Century Gothic" w:hAnsi="Century Gothic"/>
          <w:color w:val="auto"/>
          <w:sz w:val="20"/>
          <w:szCs w:val="20"/>
        </w:rPr>
        <w:footnoteReference w:id="47"/>
      </w:r>
      <w:r w:rsidR="00424DFC" w:rsidRPr="00285906">
        <w:rPr>
          <w:rFonts w:ascii="Century Gothic" w:hAnsi="Century Gothic"/>
          <w:color w:val="auto"/>
          <w:sz w:val="20"/>
          <w:szCs w:val="20"/>
        </w:rPr>
        <w:t>.</w:t>
      </w:r>
      <w:bookmarkEnd w:id="71"/>
      <w:r w:rsidR="00424DFC" w:rsidRPr="00285906">
        <w:rPr>
          <w:rFonts w:ascii="Century Gothic" w:hAnsi="Century Gothic"/>
          <w:color w:val="auto"/>
          <w:sz w:val="20"/>
          <w:szCs w:val="20"/>
        </w:rPr>
        <w:t xml:space="preserve"> </w:t>
      </w:r>
    </w:p>
    <w:p w14:paraId="7789CBB3" w14:textId="7F668CC2" w:rsidR="00424DFC" w:rsidRPr="00285906" w:rsidRDefault="00424DFC" w:rsidP="00D51A3B">
      <w:pPr>
        <w:pStyle w:val="Ttulo2"/>
        <w:keepNext w:val="0"/>
        <w:widowControl w:val="0"/>
        <w:spacing w:before="0" w:after="0" w:line="320" w:lineRule="atLeast"/>
        <w:ind w:firstLine="709"/>
        <w:jc w:val="left"/>
        <w:rPr>
          <w:rFonts w:ascii="Century Gothic" w:hAnsi="Century Gothic"/>
          <w:color w:val="auto"/>
          <w:sz w:val="20"/>
          <w:szCs w:val="20"/>
        </w:rPr>
      </w:pPr>
    </w:p>
    <w:p w14:paraId="1766F7FE" w14:textId="235D7CE1" w:rsidR="00800212" w:rsidRDefault="00800212" w:rsidP="00D51A3B">
      <w:pPr>
        <w:widowControl w:val="0"/>
        <w:autoSpaceDE w:val="0"/>
        <w:autoSpaceDN w:val="0"/>
        <w:adjustRightInd w:val="0"/>
        <w:spacing w:after="0" w:line="320" w:lineRule="atLeast"/>
        <w:ind w:firstLine="708"/>
      </w:pPr>
      <w:r w:rsidRPr="00285906">
        <w:t>1. Queda prohibido el abandono de colchones en la vía pública o en cualquier clase de terrenos del término municipal.</w:t>
      </w:r>
    </w:p>
    <w:p w14:paraId="548C7976" w14:textId="77777777" w:rsidR="00D51A3B" w:rsidRPr="00285906" w:rsidRDefault="00D51A3B" w:rsidP="00D51A3B">
      <w:pPr>
        <w:widowControl w:val="0"/>
        <w:autoSpaceDE w:val="0"/>
        <w:autoSpaceDN w:val="0"/>
        <w:adjustRightInd w:val="0"/>
        <w:spacing w:after="0" w:line="320" w:lineRule="atLeast"/>
        <w:ind w:firstLine="708"/>
      </w:pPr>
    </w:p>
    <w:p w14:paraId="05B10166" w14:textId="5D3575A7" w:rsidR="00800212" w:rsidRDefault="00800212" w:rsidP="00D51A3B">
      <w:pPr>
        <w:widowControl w:val="0"/>
        <w:autoSpaceDE w:val="0"/>
        <w:autoSpaceDN w:val="0"/>
        <w:adjustRightInd w:val="0"/>
        <w:spacing w:after="0" w:line="320" w:lineRule="atLeast"/>
        <w:ind w:firstLine="708"/>
      </w:pPr>
      <w:r w:rsidRPr="00285906">
        <w:t>2. Los poseedores de colchones que tengan la consideración de residuos domésticos</w:t>
      </w:r>
      <w:r w:rsidR="00346F5B" w:rsidRPr="00285906">
        <w:t xml:space="preserve"> deberán gestionar dichos residuos de alguna de las siguientes formas:</w:t>
      </w:r>
    </w:p>
    <w:p w14:paraId="66EF6181" w14:textId="77777777" w:rsidR="00D51A3B" w:rsidRPr="00285906" w:rsidRDefault="00D51A3B" w:rsidP="00D51A3B">
      <w:pPr>
        <w:spacing w:after="0" w:line="320" w:lineRule="atLeast"/>
      </w:pPr>
    </w:p>
    <w:p w14:paraId="5CA96893" w14:textId="4678BABA" w:rsidR="00346F5B" w:rsidRPr="00285906" w:rsidRDefault="00346F5B" w:rsidP="00D51A3B">
      <w:pPr>
        <w:widowControl w:val="0"/>
        <w:autoSpaceDE w:val="0"/>
        <w:autoSpaceDN w:val="0"/>
        <w:adjustRightInd w:val="0"/>
        <w:spacing w:after="0" w:line="320" w:lineRule="atLeast"/>
        <w:ind w:firstLine="708"/>
      </w:pPr>
      <w:r w:rsidRPr="00285906">
        <w:t>a) Mediante la solicitud del servicio especial de recogida, en el caso de que el Ayuntamiento tenga establecido este tipo de recogida para dichos residuos.</w:t>
      </w:r>
    </w:p>
    <w:p w14:paraId="3F4E6715" w14:textId="77777777" w:rsidR="00D51A3B" w:rsidRDefault="00D51A3B" w:rsidP="00D51A3B">
      <w:pPr>
        <w:spacing w:after="0" w:line="320" w:lineRule="atLeast"/>
        <w:ind w:left="709"/>
      </w:pPr>
    </w:p>
    <w:p w14:paraId="129B970A" w14:textId="32A8FB89" w:rsidR="00346F5B" w:rsidRPr="00285906" w:rsidRDefault="00346F5B" w:rsidP="00D51A3B">
      <w:pPr>
        <w:widowControl w:val="0"/>
        <w:autoSpaceDE w:val="0"/>
        <w:autoSpaceDN w:val="0"/>
        <w:adjustRightInd w:val="0"/>
        <w:spacing w:after="0" w:line="320" w:lineRule="atLeast"/>
        <w:ind w:firstLine="708"/>
      </w:pPr>
      <w:r w:rsidRPr="00285906">
        <w:t xml:space="preserve">b) Mediante su entrega en el punto limpio fijo regulado en la Sección 2ª de </w:t>
      </w:r>
      <w:r w:rsidRPr="009D6EB3">
        <w:t xml:space="preserve">esta </w:t>
      </w:r>
      <w:r w:rsidR="00C255A7" w:rsidRPr="009D6EB3">
        <w:t>Ordenanza</w:t>
      </w:r>
      <w:r w:rsidRPr="009D6EB3">
        <w:t xml:space="preserve">, </w:t>
      </w:r>
      <w:r w:rsidR="00AD7833" w:rsidRPr="009D6EB3">
        <w:t xml:space="preserve">dentro </w:t>
      </w:r>
      <w:r w:rsidR="00AD7833" w:rsidRPr="00AD7833">
        <w:t>de los límites establecidos por el Ayuntamiento</w:t>
      </w:r>
      <w:r w:rsidR="00AD7833">
        <w:t>,</w:t>
      </w:r>
      <w:r w:rsidR="00AD7833" w:rsidRPr="00AD7833">
        <w:t xml:space="preserve"> </w:t>
      </w:r>
      <w:r w:rsidRPr="00285906">
        <w:t>o mediante cualquier otro medio de recogida separada aplicada por el Ayuntamiento.</w:t>
      </w:r>
    </w:p>
    <w:p w14:paraId="403CC570" w14:textId="77777777" w:rsidR="00D51A3B" w:rsidRDefault="00D51A3B" w:rsidP="00D51A3B">
      <w:pPr>
        <w:widowControl w:val="0"/>
        <w:autoSpaceDE w:val="0"/>
        <w:autoSpaceDN w:val="0"/>
        <w:adjustRightInd w:val="0"/>
        <w:spacing w:after="0" w:line="320" w:lineRule="atLeast"/>
        <w:ind w:firstLine="708"/>
      </w:pPr>
    </w:p>
    <w:p w14:paraId="75FE0CE8" w14:textId="3DD5702A" w:rsidR="00346F5B" w:rsidRPr="00285906" w:rsidRDefault="00346F5B" w:rsidP="00D51A3B">
      <w:pPr>
        <w:widowControl w:val="0"/>
        <w:autoSpaceDE w:val="0"/>
        <w:autoSpaceDN w:val="0"/>
        <w:adjustRightInd w:val="0"/>
        <w:spacing w:after="0" w:line="320" w:lineRule="atLeast"/>
        <w:ind w:firstLine="708"/>
      </w:pPr>
      <w:r w:rsidRPr="00285906">
        <w:t>c) Mediante su entrega a un gestor autorizado o a un recogedor registrado que garantice la entrega a un gestor autorizado, previamente autorizados por el Ayuntamiento, incluidas entidades de economía social carentes de ánimo de lucro.</w:t>
      </w:r>
    </w:p>
    <w:p w14:paraId="2215DF5B" w14:textId="77777777" w:rsidR="00D51A3B" w:rsidRDefault="00D51A3B" w:rsidP="00D47356">
      <w:pPr>
        <w:spacing w:after="0" w:line="320" w:lineRule="atLeast"/>
      </w:pPr>
    </w:p>
    <w:p w14:paraId="085ABE61" w14:textId="78376A4F" w:rsidR="00180F1D" w:rsidRDefault="00992DB5" w:rsidP="00D51A3B">
      <w:pPr>
        <w:widowControl w:val="0"/>
        <w:autoSpaceDE w:val="0"/>
        <w:autoSpaceDN w:val="0"/>
        <w:adjustRightInd w:val="0"/>
        <w:spacing w:after="0" w:line="320" w:lineRule="atLeast"/>
        <w:ind w:firstLine="708"/>
      </w:pPr>
      <w:r w:rsidRPr="00285906">
        <w:t xml:space="preserve">3. En todo caso, el Ayuntamiento podrá supeditar la recogida a la aplicación de alguna de las medidas previstas en el artículo </w:t>
      </w:r>
      <w:r w:rsidR="0056022A">
        <w:t>5</w:t>
      </w:r>
      <w:r w:rsidRPr="00285906">
        <w:t>.</w:t>
      </w:r>
      <w:r w:rsidRPr="009D6EB3">
        <w:t xml:space="preserve">2 de esta </w:t>
      </w:r>
      <w:r w:rsidR="00C255A7" w:rsidRPr="009D6EB3">
        <w:t>Ordenanza</w:t>
      </w:r>
      <w:r w:rsidRPr="009D6EB3">
        <w:t xml:space="preserve">, sin </w:t>
      </w:r>
      <w:r w:rsidRPr="00285906">
        <w:t xml:space="preserve">perjuicio de lo establecido en el </w:t>
      </w:r>
      <w:r w:rsidRPr="0066797C">
        <w:t>artículo 1</w:t>
      </w:r>
      <w:r w:rsidR="0066797C" w:rsidRPr="0066797C">
        <w:t>5</w:t>
      </w:r>
      <w:r w:rsidRPr="0066797C">
        <w:t>.</w:t>
      </w:r>
    </w:p>
    <w:p w14:paraId="2A0B82FD" w14:textId="77777777" w:rsidR="00D51A3B" w:rsidRPr="00A53731" w:rsidRDefault="00D51A3B" w:rsidP="00D47356">
      <w:pPr>
        <w:spacing w:after="0" w:line="320" w:lineRule="atLeast"/>
        <w:ind w:firstLine="709"/>
      </w:pPr>
    </w:p>
    <w:p w14:paraId="1119BF4F" w14:textId="794999D0" w:rsidR="007B600A" w:rsidRPr="00285906" w:rsidRDefault="00424DFC"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72" w:name="_Toc12979682"/>
      <w:bookmarkStart w:id="73" w:name="_Toc155801080"/>
      <w:r w:rsidRPr="00285906">
        <w:rPr>
          <w:rFonts w:ascii="Century Gothic" w:hAnsi="Century Gothic"/>
          <w:color w:val="auto"/>
          <w:sz w:val="20"/>
          <w:szCs w:val="20"/>
        </w:rPr>
        <w:lastRenderedPageBreak/>
        <w:t>Artículo 2</w:t>
      </w:r>
      <w:r w:rsidR="008F2DA9">
        <w:rPr>
          <w:rFonts w:ascii="Century Gothic" w:hAnsi="Century Gothic"/>
          <w:color w:val="auto"/>
          <w:sz w:val="20"/>
          <w:szCs w:val="20"/>
        </w:rPr>
        <w:t>9</w:t>
      </w:r>
      <w:r w:rsidRPr="00285906">
        <w:rPr>
          <w:rFonts w:ascii="Century Gothic" w:hAnsi="Century Gothic"/>
          <w:color w:val="auto"/>
          <w:sz w:val="20"/>
          <w:szCs w:val="20"/>
        </w:rPr>
        <w:t xml:space="preserve">. </w:t>
      </w:r>
      <w:r w:rsidR="007B600A" w:rsidRPr="00285906">
        <w:rPr>
          <w:rFonts w:ascii="Century Gothic" w:hAnsi="Century Gothic"/>
          <w:color w:val="auto"/>
          <w:sz w:val="20"/>
          <w:szCs w:val="20"/>
        </w:rPr>
        <w:t xml:space="preserve">Recogida especial de residuos </w:t>
      </w:r>
      <w:r w:rsidR="0064264B" w:rsidRPr="00285906">
        <w:rPr>
          <w:rFonts w:ascii="Century Gothic" w:hAnsi="Century Gothic"/>
          <w:color w:val="auto"/>
          <w:sz w:val="20"/>
          <w:szCs w:val="20"/>
        </w:rPr>
        <w:t>vegetales</w:t>
      </w:r>
      <w:r w:rsidR="001A06C9" w:rsidRPr="00285906">
        <w:rPr>
          <w:rFonts w:ascii="Century Gothic" w:hAnsi="Century Gothic"/>
          <w:color w:val="auto"/>
          <w:sz w:val="20"/>
          <w:szCs w:val="20"/>
        </w:rPr>
        <w:t xml:space="preserve">, de competencia municipal, </w:t>
      </w:r>
      <w:r w:rsidR="0064264B" w:rsidRPr="00285906">
        <w:rPr>
          <w:rFonts w:ascii="Century Gothic" w:hAnsi="Century Gothic"/>
          <w:color w:val="auto"/>
          <w:sz w:val="20"/>
          <w:szCs w:val="20"/>
        </w:rPr>
        <w:t xml:space="preserve">generados en las actividades </w:t>
      </w:r>
      <w:r w:rsidR="007B600A" w:rsidRPr="00285906">
        <w:rPr>
          <w:rFonts w:ascii="Century Gothic" w:hAnsi="Century Gothic"/>
          <w:color w:val="auto"/>
          <w:sz w:val="20"/>
          <w:szCs w:val="20"/>
        </w:rPr>
        <w:t>de siega</w:t>
      </w:r>
      <w:r w:rsidR="0064264B" w:rsidRPr="00285906">
        <w:rPr>
          <w:rFonts w:ascii="Century Gothic" w:hAnsi="Century Gothic"/>
          <w:color w:val="auto"/>
          <w:sz w:val="20"/>
          <w:szCs w:val="20"/>
        </w:rPr>
        <w:t>,</w:t>
      </w:r>
      <w:r w:rsidR="007B600A" w:rsidRPr="00285906">
        <w:rPr>
          <w:rFonts w:ascii="Century Gothic" w:hAnsi="Century Gothic"/>
          <w:color w:val="auto"/>
          <w:sz w:val="20"/>
          <w:szCs w:val="20"/>
        </w:rPr>
        <w:t xml:space="preserve"> poda y otras actividades de jardinería</w:t>
      </w:r>
      <w:r w:rsidR="00E82BF1" w:rsidRPr="00285906">
        <w:rPr>
          <w:rFonts w:ascii="Century Gothic" w:hAnsi="Century Gothic"/>
          <w:color w:val="auto"/>
          <w:sz w:val="20"/>
          <w:szCs w:val="20"/>
        </w:rPr>
        <w:t>.</w:t>
      </w:r>
      <w:bookmarkEnd w:id="72"/>
      <w:bookmarkEnd w:id="73"/>
    </w:p>
    <w:p w14:paraId="23CCFAAA" w14:textId="77777777" w:rsidR="007B600A" w:rsidRPr="00285906" w:rsidRDefault="007B600A" w:rsidP="00D51A3B">
      <w:pPr>
        <w:widowControl w:val="0"/>
        <w:autoSpaceDE w:val="0"/>
        <w:autoSpaceDN w:val="0"/>
        <w:adjustRightInd w:val="0"/>
        <w:spacing w:after="0" w:line="320" w:lineRule="atLeast"/>
        <w:ind w:firstLine="708"/>
        <w:jc w:val="left"/>
      </w:pPr>
    </w:p>
    <w:p w14:paraId="4563C072" w14:textId="17ADB6B7" w:rsidR="001D06AA" w:rsidRPr="00285906" w:rsidRDefault="007B600A" w:rsidP="00D51A3B">
      <w:pPr>
        <w:widowControl w:val="0"/>
        <w:autoSpaceDE w:val="0"/>
        <w:autoSpaceDN w:val="0"/>
        <w:adjustRightInd w:val="0"/>
        <w:spacing w:after="0" w:line="320" w:lineRule="atLeast"/>
        <w:ind w:firstLine="708"/>
      </w:pPr>
      <w:r w:rsidRPr="00565A0D">
        <w:t>1.</w:t>
      </w:r>
      <w:r w:rsidRPr="00285906">
        <w:t xml:space="preserve"> Los </w:t>
      </w:r>
      <w:r w:rsidR="0064264B" w:rsidRPr="00285906">
        <w:t xml:space="preserve">productores </w:t>
      </w:r>
      <w:r w:rsidRPr="00285906">
        <w:t xml:space="preserve">de residuos </w:t>
      </w:r>
      <w:r w:rsidR="0064264B" w:rsidRPr="00285906">
        <w:t xml:space="preserve">vegetales generados en las actividades </w:t>
      </w:r>
      <w:r w:rsidRPr="00285906">
        <w:t>de siega</w:t>
      </w:r>
      <w:r w:rsidR="0064264B" w:rsidRPr="00285906">
        <w:t>,</w:t>
      </w:r>
      <w:r w:rsidRPr="00285906">
        <w:t xml:space="preserve"> y poda y otras actividades de jardinería, </w:t>
      </w:r>
      <w:r w:rsidR="001D06AA" w:rsidRPr="00285906">
        <w:t>deberán gestionar dichos residuos de alguna de las siguientes formas:</w:t>
      </w:r>
    </w:p>
    <w:p w14:paraId="1E8461E3" w14:textId="19BC2B60" w:rsidR="001D06AA" w:rsidRPr="00285906" w:rsidRDefault="001D06AA" w:rsidP="00D51A3B">
      <w:pPr>
        <w:widowControl w:val="0"/>
        <w:autoSpaceDE w:val="0"/>
        <w:autoSpaceDN w:val="0"/>
        <w:adjustRightInd w:val="0"/>
        <w:spacing w:after="0" w:line="320" w:lineRule="atLeast"/>
        <w:ind w:firstLine="708"/>
      </w:pPr>
    </w:p>
    <w:p w14:paraId="2E57BFDD" w14:textId="77777777" w:rsidR="001D06AA" w:rsidRPr="00285906" w:rsidRDefault="001D06AA" w:rsidP="00D51A3B">
      <w:pPr>
        <w:widowControl w:val="0"/>
        <w:autoSpaceDE w:val="0"/>
        <w:autoSpaceDN w:val="0"/>
        <w:adjustRightInd w:val="0"/>
        <w:spacing w:after="0" w:line="320" w:lineRule="atLeast"/>
        <w:ind w:firstLine="708"/>
      </w:pPr>
      <w:r w:rsidRPr="00285906">
        <w:t>a) Mediante la solicitud del servicio especial de recogida, en el caso de que el Ayuntamiento tenga establecido este tipo de recogida para dichos residuos.</w:t>
      </w:r>
    </w:p>
    <w:p w14:paraId="77685BF2" w14:textId="77777777" w:rsidR="001D06AA" w:rsidRPr="00285906" w:rsidRDefault="001D06AA" w:rsidP="00D51A3B">
      <w:pPr>
        <w:widowControl w:val="0"/>
        <w:autoSpaceDE w:val="0"/>
        <w:autoSpaceDN w:val="0"/>
        <w:adjustRightInd w:val="0"/>
        <w:spacing w:after="0" w:line="320" w:lineRule="atLeast"/>
        <w:ind w:firstLine="708"/>
      </w:pPr>
    </w:p>
    <w:p w14:paraId="799C4ADF" w14:textId="00F653E3" w:rsidR="001D06AA" w:rsidRPr="00285906" w:rsidRDefault="001D06AA" w:rsidP="00D51A3B">
      <w:pPr>
        <w:widowControl w:val="0"/>
        <w:autoSpaceDE w:val="0"/>
        <w:autoSpaceDN w:val="0"/>
        <w:adjustRightInd w:val="0"/>
        <w:spacing w:after="0" w:line="320" w:lineRule="atLeast"/>
        <w:ind w:firstLine="708"/>
      </w:pPr>
      <w:r w:rsidRPr="00285906">
        <w:t>b) Mediante su entrega en el punto limpio fijo o móvi</w:t>
      </w:r>
      <w:r w:rsidR="00201228">
        <w:t>l</w:t>
      </w:r>
      <w:r w:rsidR="00AD7833" w:rsidRPr="00AD7833">
        <w:t>, dentro de los límites establecidos por el Ayuntamiento</w:t>
      </w:r>
      <w:r w:rsidR="00C255A7">
        <w:t>.</w:t>
      </w:r>
    </w:p>
    <w:p w14:paraId="7BF145DE" w14:textId="77777777" w:rsidR="001D06AA" w:rsidRPr="00285906" w:rsidRDefault="001D06AA" w:rsidP="00D51A3B">
      <w:pPr>
        <w:widowControl w:val="0"/>
        <w:autoSpaceDE w:val="0"/>
        <w:autoSpaceDN w:val="0"/>
        <w:adjustRightInd w:val="0"/>
        <w:spacing w:after="0" w:line="320" w:lineRule="atLeast"/>
        <w:ind w:firstLine="708"/>
      </w:pPr>
    </w:p>
    <w:p w14:paraId="72125566" w14:textId="77777777" w:rsidR="001D06AA" w:rsidRPr="00285906" w:rsidRDefault="001D06AA" w:rsidP="00D51A3B">
      <w:pPr>
        <w:widowControl w:val="0"/>
        <w:autoSpaceDE w:val="0"/>
        <w:autoSpaceDN w:val="0"/>
        <w:adjustRightInd w:val="0"/>
        <w:spacing w:after="0" w:line="320" w:lineRule="atLeast"/>
        <w:ind w:firstLine="708"/>
      </w:pPr>
      <w:r w:rsidRPr="00285906">
        <w:t>c) Mediante su entrega a un gestor autorizado o a un recogedor registrado que garantice la entrega a un gestor autorizado.</w:t>
      </w:r>
    </w:p>
    <w:p w14:paraId="44631EB8" w14:textId="77777777" w:rsidR="001D06AA" w:rsidRPr="00285906" w:rsidRDefault="001D06AA" w:rsidP="00D51A3B">
      <w:pPr>
        <w:widowControl w:val="0"/>
        <w:autoSpaceDE w:val="0"/>
        <w:autoSpaceDN w:val="0"/>
        <w:adjustRightInd w:val="0"/>
        <w:spacing w:after="0" w:line="320" w:lineRule="atLeast"/>
        <w:ind w:firstLine="708"/>
      </w:pPr>
    </w:p>
    <w:p w14:paraId="62D8CB01" w14:textId="299E4BA4" w:rsidR="001D06AA" w:rsidRPr="00285906" w:rsidRDefault="001D06AA" w:rsidP="00D51A3B">
      <w:pPr>
        <w:widowControl w:val="0"/>
        <w:autoSpaceDE w:val="0"/>
        <w:autoSpaceDN w:val="0"/>
        <w:adjustRightInd w:val="0"/>
        <w:spacing w:after="0" w:line="320" w:lineRule="atLeast"/>
        <w:ind w:firstLine="708"/>
      </w:pPr>
      <w:r w:rsidRPr="00285906">
        <w:t>d) Mediante su depósito en contenedores específicos o sistemas equivalentes habilitados para el Ayuntamiento.</w:t>
      </w:r>
    </w:p>
    <w:p w14:paraId="3F8D4D1E" w14:textId="77777777" w:rsidR="0064264B" w:rsidRPr="00285906" w:rsidRDefault="0064264B" w:rsidP="00D51A3B">
      <w:pPr>
        <w:widowControl w:val="0"/>
        <w:autoSpaceDE w:val="0"/>
        <w:autoSpaceDN w:val="0"/>
        <w:adjustRightInd w:val="0"/>
        <w:spacing w:after="0" w:line="320" w:lineRule="atLeast"/>
        <w:ind w:firstLine="708"/>
      </w:pPr>
    </w:p>
    <w:p w14:paraId="2AD441A1" w14:textId="2AD2D891" w:rsidR="0064264B" w:rsidRPr="00285906" w:rsidRDefault="0064264B" w:rsidP="00D51A3B">
      <w:pPr>
        <w:widowControl w:val="0"/>
        <w:autoSpaceDE w:val="0"/>
        <w:autoSpaceDN w:val="0"/>
        <w:adjustRightInd w:val="0"/>
        <w:spacing w:after="0" w:line="320" w:lineRule="atLeast"/>
        <w:ind w:firstLine="708"/>
      </w:pPr>
      <w:r w:rsidRPr="00285906">
        <w:t>d) Realiza</w:t>
      </w:r>
      <w:r w:rsidR="001D06AA" w:rsidRPr="00285906">
        <w:t>ndo</w:t>
      </w:r>
      <w:r w:rsidRPr="00285906">
        <w:t xml:space="preserve"> el tratamiento de los residuos por sí mismo</w:t>
      </w:r>
      <w:r w:rsidR="0099246C" w:rsidRPr="00285906">
        <w:t>s</w:t>
      </w:r>
      <w:r w:rsidRPr="00285906">
        <w:t>, mediante compostaje doméstico o comunitario, siempre que</w:t>
      </w:r>
      <w:r w:rsidR="001D06AA" w:rsidRPr="00285906">
        <w:t xml:space="preserve"> no ocasionen molestias u olores a los vecinos y</w:t>
      </w:r>
      <w:r w:rsidRPr="00285906">
        <w:t xml:space="preserve"> </w:t>
      </w:r>
      <w:r w:rsidR="00992DB5" w:rsidRPr="00285906">
        <w:t>que lo hayan comunicado previamente al Ayuntamiento a los efectos de cumplir con las obligaciones establecidas en la normativa aplicable y computar las cantidades de biorresiduos que se han gestionado mediante este método.</w:t>
      </w:r>
    </w:p>
    <w:p w14:paraId="2BE68D23" w14:textId="77777777" w:rsidR="007B600A" w:rsidRPr="00285906" w:rsidRDefault="007B600A" w:rsidP="00D51A3B">
      <w:pPr>
        <w:widowControl w:val="0"/>
        <w:autoSpaceDE w:val="0"/>
        <w:autoSpaceDN w:val="0"/>
        <w:adjustRightInd w:val="0"/>
        <w:spacing w:after="0" w:line="320" w:lineRule="atLeast"/>
        <w:ind w:firstLine="708"/>
      </w:pPr>
    </w:p>
    <w:p w14:paraId="419934AA" w14:textId="06892C6B" w:rsidR="007B600A" w:rsidRPr="00285906" w:rsidRDefault="007B600A" w:rsidP="00D51A3B">
      <w:pPr>
        <w:widowControl w:val="0"/>
        <w:autoSpaceDE w:val="0"/>
        <w:autoSpaceDN w:val="0"/>
        <w:adjustRightInd w:val="0"/>
        <w:spacing w:after="0" w:line="320" w:lineRule="atLeast"/>
        <w:ind w:firstLine="708"/>
      </w:pPr>
      <w:r w:rsidRPr="00565A0D">
        <w:t>2.</w:t>
      </w:r>
      <w:r w:rsidRPr="00285906">
        <w:t xml:space="preserve"> En </w:t>
      </w:r>
      <w:r w:rsidR="001D06AA" w:rsidRPr="00285906">
        <w:t xml:space="preserve">todo </w:t>
      </w:r>
      <w:r w:rsidRPr="00285906">
        <w:t>caso</w:t>
      </w:r>
      <w:r w:rsidR="001D06AA" w:rsidRPr="00285906">
        <w:t>,</w:t>
      </w:r>
      <w:r w:rsidRPr="00285906">
        <w:t xml:space="preserve"> el Ayuntamiento podrá supeditar la recogida </w:t>
      </w:r>
      <w:r w:rsidR="001D06AA" w:rsidRPr="00285906">
        <w:t xml:space="preserve">de estos residuos </w:t>
      </w:r>
      <w:r w:rsidRPr="00285906">
        <w:t xml:space="preserve">a la aplicación de alguna de las medidas previstas en el artículo </w:t>
      </w:r>
      <w:r w:rsidR="0056022A">
        <w:t>5</w:t>
      </w:r>
      <w:r w:rsidRPr="00285906">
        <w:t xml:space="preserve">.2 de esta </w:t>
      </w:r>
      <w:r w:rsidR="00C255A7" w:rsidRPr="009D6EB3">
        <w:t>Ordenanza</w:t>
      </w:r>
      <w:r w:rsidRPr="00285906">
        <w:t xml:space="preserve">, sin perjuicio de lo establecido en </w:t>
      </w:r>
      <w:r w:rsidRPr="0066797C">
        <w:t>el artículo 1</w:t>
      </w:r>
      <w:r w:rsidR="0066797C" w:rsidRPr="0066797C">
        <w:t>5</w:t>
      </w:r>
      <w:r w:rsidRPr="0066797C">
        <w:t>.</w:t>
      </w:r>
    </w:p>
    <w:p w14:paraId="2D863C19" w14:textId="77777777" w:rsidR="007B600A" w:rsidRPr="00285906" w:rsidRDefault="007B600A" w:rsidP="00D51A3B">
      <w:pPr>
        <w:widowControl w:val="0"/>
        <w:autoSpaceDE w:val="0"/>
        <w:autoSpaceDN w:val="0"/>
        <w:adjustRightInd w:val="0"/>
        <w:spacing w:after="0" w:line="320" w:lineRule="atLeast"/>
        <w:ind w:firstLine="708"/>
      </w:pPr>
    </w:p>
    <w:p w14:paraId="52878469" w14:textId="450C4E87" w:rsidR="00D51A3B" w:rsidRDefault="001D06AA" w:rsidP="00D51A3B">
      <w:pPr>
        <w:widowControl w:val="0"/>
        <w:autoSpaceDE w:val="0"/>
        <w:autoSpaceDN w:val="0"/>
        <w:adjustRightInd w:val="0"/>
        <w:spacing w:after="0" w:line="320" w:lineRule="atLeast"/>
        <w:ind w:firstLine="708"/>
      </w:pPr>
      <w:r w:rsidRPr="00565A0D">
        <w:t>3</w:t>
      </w:r>
      <w:r w:rsidR="007B600A" w:rsidRPr="00565A0D">
        <w:t>.</w:t>
      </w:r>
      <w:r w:rsidR="007B600A" w:rsidRPr="00285906">
        <w:t xml:space="preserve"> Lo establecido en este artículo no se aplicará respecto de los residuos generados como consecuencia de los servicios municipales de jardinería, limpieza o similares.</w:t>
      </w:r>
    </w:p>
    <w:p w14:paraId="189CA6F8" w14:textId="409ED3EE" w:rsidR="00180F1D" w:rsidRDefault="00180F1D" w:rsidP="00D51A3B">
      <w:pPr>
        <w:widowControl w:val="0"/>
        <w:autoSpaceDE w:val="0"/>
        <w:autoSpaceDN w:val="0"/>
        <w:adjustRightInd w:val="0"/>
        <w:spacing w:after="0" w:line="320" w:lineRule="atLeast"/>
        <w:ind w:firstLine="708"/>
      </w:pPr>
    </w:p>
    <w:p w14:paraId="28352D8D" w14:textId="4E7AA012" w:rsidR="00DD3C58" w:rsidRDefault="00DD3C58" w:rsidP="00D51A3B">
      <w:pPr>
        <w:widowControl w:val="0"/>
        <w:autoSpaceDE w:val="0"/>
        <w:autoSpaceDN w:val="0"/>
        <w:adjustRightInd w:val="0"/>
        <w:spacing w:after="0" w:line="320" w:lineRule="atLeast"/>
        <w:ind w:firstLine="708"/>
      </w:pPr>
    </w:p>
    <w:p w14:paraId="515BBA04" w14:textId="74D013D5" w:rsidR="00DD3C58" w:rsidRDefault="00DD3C58" w:rsidP="00D51A3B">
      <w:pPr>
        <w:widowControl w:val="0"/>
        <w:autoSpaceDE w:val="0"/>
        <w:autoSpaceDN w:val="0"/>
        <w:adjustRightInd w:val="0"/>
        <w:spacing w:after="0" w:line="320" w:lineRule="atLeast"/>
        <w:ind w:firstLine="708"/>
      </w:pPr>
    </w:p>
    <w:p w14:paraId="6D95B821" w14:textId="23A42A7A" w:rsidR="00DD3C58" w:rsidRDefault="00DD3C58" w:rsidP="00D51A3B">
      <w:pPr>
        <w:widowControl w:val="0"/>
        <w:autoSpaceDE w:val="0"/>
        <w:autoSpaceDN w:val="0"/>
        <w:adjustRightInd w:val="0"/>
        <w:spacing w:after="0" w:line="320" w:lineRule="atLeast"/>
        <w:ind w:firstLine="708"/>
      </w:pPr>
    </w:p>
    <w:p w14:paraId="18AAA231" w14:textId="1BADCA3F" w:rsidR="007B600A" w:rsidRPr="00285906" w:rsidRDefault="00765CE0" w:rsidP="00765CE0">
      <w:pPr>
        <w:pStyle w:val="Ttulo2"/>
        <w:keepNext w:val="0"/>
        <w:widowControl w:val="0"/>
        <w:spacing w:before="0" w:after="0" w:line="320" w:lineRule="atLeast"/>
        <w:jc w:val="left"/>
        <w:rPr>
          <w:rFonts w:ascii="Century Gothic" w:hAnsi="Century Gothic"/>
          <w:color w:val="auto"/>
          <w:sz w:val="20"/>
          <w:szCs w:val="20"/>
        </w:rPr>
      </w:pPr>
      <w:r>
        <w:lastRenderedPageBreak/>
        <w:tab/>
      </w:r>
      <w:bookmarkStart w:id="74" w:name="_Toc12979683"/>
      <w:bookmarkStart w:id="75" w:name="_Toc155801081"/>
      <w:r w:rsidR="007B600A" w:rsidRPr="00285906">
        <w:rPr>
          <w:rFonts w:ascii="Century Gothic" w:hAnsi="Century Gothic"/>
          <w:color w:val="auto"/>
          <w:sz w:val="20"/>
          <w:szCs w:val="20"/>
        </w:rPr>
        <w:t xml:space="preserve">Artículo </w:t>
      </w:r>
      <w:r w:rsidR="008F2DA9">
        <w:rPr>
          <w:rFonts w:ascii="Century Gothic" w:hAnsi="Century Gothic"/>
          <w:color w:val="auto"/>
          <w:sz w:val="20"/>
          <w:szCs w:val="20"/>
        </w:rPr>
        <w:t>30</w:t>
      </w:r>
      <w:r w:rsidR="007B600A" w:rsidRPr="00285906">
        <w:rPr>
          <w:rFonts w:ascii="Century Gothic" w:hAnsi="Century Gothic"/>
          <w:color w:val="auto"/>
          <w:sz w:val="20"/>
          <w:szCs w:val="20"/>
        </w:rPr>
        <w:t>. Recogida de vehículos abandonados</w:t>
      </w:r>
      <w:r w:rsidR="00E82BF1" w:rsidRPr="00285906">
        <w:rPr>
          <w:rFonts w:ascii="Century Gothic" w:hAnsi="Century Gothic"/>
          <w:color w:val="auto"/>
          <w:sz w:val="20"/>
          <w:szCs w:val="20"/>
        </w:rPr>
        <w:t>.</w:t>
      </w:r>
      <w:r w:rsidR="007B600A" w:rsidRPr="00285906">
        <w:rPr>
          <w:rFonts w:ascii="Century Gothic" w:hAnsi="Century Gothic"/>
          <w:color w:val="auto"/>
          <w:sz w:val="20"/>
          <w:szCs w:val="20"/>
          <w:vertAlign w:val="superscript"/>
        </w:rPr>
        <w:footnoteReference w:id="48"/>
      </w:r>
      <w:bookmarkEnd w:id="74"/>
      <w:bookmarkEnd w:id="75"/>
      <w:r w:rsidR="007B600A" w:rsidRPr="00285906">
        <w:rPr>
          <w:rFonts w:ascii="Century Gothic" w:hAnsi="Century Gothic"/>
          <w:color w:val="auto"/>
          <w:sz w:val="20"/>
          <w:szCs w:val="20"/>
        </w:rPr>
        <w:t xml:space="preserve"> </w:t>
      </w:r>
    </w:p>
    <w:p w14:paraId="20BFB47A" w14:textId="77777777" w:rsidR="00DD3C58" w:rsidRDefault="00DD3C58" w:rsidP="00D47356">
      <w:pPr>
        <w:widowControl w:val="0"/>
        <w:spacing w:after="0" w:line="320" w:lineRule="atLeast"/>
        <w:ind w:firstLine="708"/>
      </w:pPr>
    </w:p>
    <w:p w14:paraId="214C9E31" w14:textId="15956E93" w:rsidR="007B600A" w:rsidRPr="00285906" w:rsidRDefault="007B600A" w:rsidP="00D51A3B">
      <w:pPr>
        <w:widowControl w:val="0"/>
        <w:spacing w:after="0" w:line="320" w:lineRule="atLeast"/>
        <w:ind w:firstLine="708"/>
        <w:rPr>
          <w:lang w:eastAsia="en-US"/>
        </w:rPr>
      </w:pPr>
      <w:r w:rsidRPr="00565A0D">
        <w:t>1.</w:t>
      </w:r>
      <w:r w:rsidRPr="00285906">
        <w:rPr>
          <w:lang w:eastAsia="en-US"/>
        </w:rPr>
        <w:t xml:space="preserve"> Queda prohibido el abandono de vehículos en cualquier tipo de terrenos del término municipal.</w:t>
      </w:r>
    </w:p>
    <w:p w14:paraId="135D75A0" w14:textId="77777777" w:rsidR="007B600A" w:rsidRPr="00285906" w:rsidRDefault="007B600A" w:rsidP="00D51A3B">
      <w:pPr>
        <w:widowControl w:val="0"/>
        <w:spacing w:after="0" w:line="320" w:lineRule="atLeast"/>
        <w:rPr>
          <w:lang w:eastAsia="en-US"/>
        </w:rPr>
      </w:pPr>
    </w:p>
    <w:p w14:paraId="6DB38023" w14:textId="7D3BEDF8" w:rsidR="007B55AE" w:rsidRPr="00285906" w:rsidRDefault="007B55AE" w:rsidP="00D51A3B">
      <w:pPr>
        <w:widowControl w:val="0"/>
        <w:spacing w:after="0" w:line="320" w:lineRule="atLeast"/>
        <w:ind w:firstLine="708"/>
        <w:rPr>
          <w:lang w:eastAsia="en-US"/>
        </w:rPr>
      </w:pPr>
      <w:r w:rsidRPr="00565A0D">
        <w:t>2.</w:t>
      </w:r>
      <w:r w:rsidR="00F52920" w:rsidRPr="00285906">
        <w:rPr>
          <w:lang w:eastAsia="en-US"/>
        </w:rPr>
        <w:t xml:space="preserve"> </w:t>
      </w:r>
      <w:r w:rsidRPr="00285906">
        <w:rPr>
          <w:lang w:eastAsia="en-US"/>
        </w:rPr>
        <w:t xml:space="preserve">A efectos de lo establecido en esta </w:t>
      </w:r>
      <w:r w:rsidR="00C255A7" w:rsidRPr="009D6EB3">
        <w:rPr>
          <w:lang w:eastAsia="en-US"/>
        </w:rPr>
        <w:t>Ordenanza</w:t>
      </w:r>
      <w:r w:rsidRPr="009D6EB3">
        <w:rPr>
          <w:lang w:eastAsia="en-US"/>
        </w:rPr>
        <w:t xml:space="preserve"> se presumirá que un vehículo está abandonado, adquiriendo la condición de residuo doméstico, de acuerdo con el párrafo final del artículo </w:t>
      </w:r>
      <w:r w:rsidR="004D5BEE" w:rsidRPr="009D6EB3">
        <w:rPr>
          <w:lang w:eastAsia="en-US"/>
        </w:rPr>
        <w:t>2 at)</w:t>
      </w:r>
      <w:r w:rsidRPr="009D6EB3">
        <w:rPr>
          <w:lang w:eastAsia="en-US"/>
        </w:rPr>
        <w:t xml:space="preserve"> de la Ley </w:t>
      </w:r>
      <w:r w:rsidR="004D5BEE" w:rsidRPr="009D6EB3">
        <w:rPr>
          <w:lang w:eastAsia="en-US"/>
        </w:rPr>
        <w:t>7/2022</w:t>
      </w:r>
      <w:r w:rsidR="00F96ED9" w:rsidRPr="009D6EB3">
        <w:rPr>
          <w:lang w:eastAsia="en-US"/>
        </w:rPr>
        <w:t xml:space="preserve"> y </w:t>
      </w:r>
      <w:r w:rsidR="00F96ED9" w:rsidRPr="00285906">
        <w:rPr>
          <w:lang w:eastAsia="en-US"/>
        </w:rPr>
        <w:t>con el segundo párrafo del artículo 3.d) del Real Decreto 265/2021</w:t>
      </w:r>
      <w:r w:rsidRPr="00285906">
        <w:rPr>
          <w:lang w:eastAsia="en-US"/>
        </w:rPr>
        <w:t xml:space="preserve">, en los siguientes casos: </w:t>
      </w:r>
    </w:p>
    <w:p w14:paraId="1A47B661" w14:textId="77777777" w:rsidR="007B55AE" w:rsidRPr="00285906" w:rsidRDefault="007B55AE" w:rsidP="00D51A3B">
      <w:pPr>
        <w:widowControl w:val="0"/>
        <w:spacing w:after="0" w:line="320" w:lineRule="atLeast"/>
        <w:ind w:firstLine="708"/>
        <w:rPr>
          <w:lang w:eastAsia="en-US"/>
        </w:rPr>
      </w:pPr>
    </w:p>
    <w:p w14:paraId="4C2C5DDC" w14:textId="77777777" w:rsidR="007B55AE" w:rsidRPr="00285906" w:rsidRDefault="007B55AE" w:rsidP="00D51A3B">
      <w:pPr>
        <w:widowControl w:val="0"/>
        <w:spacing w:after="0" w:line="320" w:lineRule="atLeast"/>
        <w:ind w:firstLine="708"/>
        <w:rPr>
          <w:lang w:eastAsia="en-US"/>
        </w:rPr>
      </w:pPr>
      <w:r w:rsidRPr="00285906">
        <w:rPr>
          <w:lang w:eastAsia="en-US"/>
        </w:rPr>
        <w:t xml:space="preserve">a) Cuando permanezca estacionado por un periodo superior a un mes en el mismo lugar y presente desperfectos que hagan imposible su desplazamiento por sus propios medios o le falten las placas de matriculación o sean ilegibles. </w:t>
      </w:r>
    </w:p>
    <w:p w14:paraId="5D19AAB8" w14:textId="77777777" w:rsidR="007B55AE" w:rsidRPr="00285906" w:rsidRDefault="007B55AE" w:rsidP="00D51A3B">
      <w:pPr>
        <w:widowControl w:val="0"/>
        <w:spacing w:after="0" w:line="320" w:lineRule="atLeast"/>
        <w:ind w:firstLine="708"/>
        <w:rPr>
          <w:lang w:eastAsia="en-US"/>
        </w:rPr>
      </w:pPr>
    </w:p>
    <w:p w14:paraId="3CB740F7" w14:textId="77777777" w:rsidR="007B55AE" w:rsidRPr="00285906" w:rsidRDefault="007B55AE" w:rsidP="00D51A3B">
      <w:pPr>
        <w:widowControl w:val="0"/>
        <w:spacing w:after="0" w:line="320" w:lineRule="atLeast"/>
        <w:ind w:firstLine="708"/>
        <w:rPr>
          <w:lang w:eastAsia="en-US"/>
        </w:rPr>
      </w:pPr>
      <w:r w:rsidRPr="00285906">
        <w:rPr>
          <w:lang w:eastAsia="en-US"/>
        </w:rPr>
        <w:t xml:space="preserve">b) Cuando se encuentre en situación de baja administrativa y esté situado en la vía pública. </w:t>
      </w:r>
    </w:p>
    <w:p w14:paraId="5D4421B0" w14:textId="77777777" w:rsidR="007B55AE" w:rsidRPr="00285906" w:rsidRDefault="007B55AE" w:rsidP="00D51A3B">
      <w:pPr>
        <w:widowControl w:val="0"/>
        <w:spacing w:after="0" w:line="320" w:lineRule="atLeast"/>
        <w:ind w:firstLine="708"/>
        <w:rPr>
          <w:lang w:eastAsia="en-US"/>
        </w:rPr>
      </w:pPr>
    </w:p>
    <w:p w14:paraId="7CA49B96" w14:textId="62961B6D" w:rsidR="007B55AE" w:rsidRPr="00285906" w:rsidRDefault="007B55AE" w:rsidP="00D51A3B">
      <w:pPr>
        <w:widowControl w:val="0"/>
        <w:spacing w:after="0" w:line="320" w:lineRule="atLeast"/>
        <w:ind w:firstLine="708"/>
        <w:rPr>
          <w:lang w:eastAsia="en-US"/>
        </w:rPr>
      </w:pPr>
      <w:r w:rsidRPr="00285906">
        <w:rPr>
          <w:lang w:eastAsia="en-US"/>
        </w:rPr>
        <w:t>c) Cuando transcurran más de dos meses desde que el vehículo haya sido depositado en el depósito municipal tras su retirada de la vía pública por la autoridad competente.</w:t>
      </w:r>
    </w:p>
    <w:p w14:paraId="33A71837" w14:textId="77777777" w:rsidR="00EC6CB8" w:rsidRPr="00285906" w:rsidRDefault="00EC6CB8" w:rsidP="00D51A3B">
      <w:pPr>
        <w:widowControl w:val="0"/>
        <w:spacing w:after="0" w:line="320" w:lineRule="atLeast"/>
        <w:ind w:firstLine="708"/>
        <w:rPr>
          <w:lang w:eastAsia="en-US"/>
        </w:rPr>
      </w:pPr>
    </w:p>
    <w:p w14:paraId="03763AF8" w14:textId="78A33E90" w:rsidR="007B600A" w:rsidRPr="00285906" w:rsidRDefault="007B55AE" w:rsidP="00D51A3B">
      <w:pPr>
        <w:widowControl w:val="0"/>
        <w:spacing w:after="0" w:line="320" w:lineRule="atLeast"/>
        <w:ind w:firstLine="708"/>
        <w:rPr>
          <w:lang w:eastAsia="en-US"/>
        </w:rPr>
      </w:pPr>
      <w:r w:rsidRPr="00565A0D">
        <w:t>3</w:t>
      </w:r>
      <w:r w:rsidR="007B600A" w:rsidRPr="00565A0D">
        <w:t xml:space="preserve">. </w:t>
      </w:r>
      <w:r w:rsidR="007B600A" w:rsidRPr="00285906">
        <w:rPr>
          <w:lang w:eastAsia="en-US"/>
        </w:rPr>
        <w:t>El titular de un vehículo que vaya a desprenderse del mismo queda obligado a entregarlo a un centro autorizado para el tratamiento de los vehículos al final de su vida útil (CAT), bien directamente o a través de una instalación de recepción,</w:t>
      </w:r>
      <w:r w:rsidR="00417919" w:rsidRPr="00285906">
        <w:rPr>
          <w:lang w:eastAsia="en-US"/>
        </w:rPr>
        <w:t xml:space="preserve"> y acreditar que su destino final ha sido un CAT,</w:t>
      </w:r>
      <w:r w:rsidR="007B600A" w:rsidRPr="00285906">
        <w:rPr>
          <w:lang w:eastAsia="en-US"/>
        </w:rPr>
        <w:t xml:space="preserve"> de acuerdo con lo establecido en el artículo 5.1 del Real Decreto </w:t>
      </w:r>
      <w:r w:rsidR="00417919" w:rsidRPr="00285906">
        <w:rPr>
          <w:lang w:eastAsia="en-US"/>
        </w:rPr>
        <w:t>265/2021.</w:t>
      </w:r>
    </w:p>
    <w:p w14:paraId="5C929B79" w14:textId="77777777" w:rsidR="00D51A3B" w:rsidRDefault="00D51A3B" w:rsidP="00D51A3B">
      <w:pPr>
        <w:widowControl w:val="0"/>
        <w:spacing w:after="0" w:line="320" w:lineRule="atLeast"/>
        <w:ind w:firstLine="708"/>
      </w:pPr>
    </w:p>
    <w:p w14:paraId="284F15C0" w14:textId="29A4119A" w:rsidR="007B600A" w:rsidRPr="00285906" w:rsidRDefault="007B55AE" w:rsidP="00D51A3B">
      <w:pPr>
        <w:widowControl w:val="0"/>
        <w:spacing w:after="0" w:line="320" w:lineRule="atLeast"/>
        <w:ind w:firstLine="708"/>
        <w:rPr>
          <w:lang w:eastAsia="en-US"/>
        </w:rPr>
      </w:pPr>
      <w:r w:rsidRPr="00565A0D">
        <w:t>4</w:t>
      </w:r>
      <w:r w:rsidR="007B600A" w:rsidRPr="00565A0D">
        <w:t>.</w:t>
      </w:r>
      <w:r w:rsidR="007B600A" w:rsidRPr="00285906">
        <w:rPr>
          <w:lang w:eastAsia="en-US"/>
        </w:rPr>
        <w:t xml:space="preserve"> De acuerdo con lo establecido en el artículo 5.2 del citado Real Decreto </w:t>
      </w:r>
      <w:r w:rsidR="00417919" w:rsidRPr="00285906">
        <w:rPr>
          <w:lang w:eastAsia="en-US"/>
        </w:rPr>
        <w:t>265/2021</w:t>
      </w:r>
      <w:r w:rsidR="007B600A" w:rsidRPr="00285906">
        <w:rPr>
          <w:lang w:eastAsia="en-US"/>
        </w:rPr>
        <w:t xml:space="preserve">, el Ayuntamiento recogerá los vehículos abandonados y los entregará a un CAT, para su descontaminación y tratamiento, sin perjuicio del cumplimiento de la normativa sobre tráfico, circulación de vehículos a motor y seguridad vial. </w:t>
      </w:r>
    </w:p>
    <w:p w14:paraId="7D022610" w14:textId="77777777" w:rsidR="007B600A" w:rsidRPr="00285906" w:rsidRDefault="007B600A" w:rsidP="00D51A3B">
      <w:pPr>
        <w:widowControl w:val="0"/>
        <w:spacing w:after="0" w:line="320" w:lineRule="atLeast"/>
        <w:ind w:firstLine="708"/>
        <w:rPr>
          <w:lang w:eastAsia="en-US"/>
        </w:rPr>
      </w:pPr>
    </w:p>
    <w:p w14:paraId="4F5DC62F" w14:textId="64E16601" w:rsidR="007B600A" w:rsidRPr="00285906" w:rsidRDefault="007B55AE" w:rsidP="00D51A3B">
      <w:pPr>
        <w:widowControl w:val="0"/>
        <w:spacing w:after="0" w:line="320" w:lineRule="atLeast"/>
        <w:ind w:firstLine="708"/>
        <w:rPr>
          <w:lang w:eastAsia="en-US"/>
        </w:rPr>
      </w:pPr>
      <w:r w:rsidRPr="00565A0D">
        <w:t>5.</w:t>
      </w:r>
      <w:r w:rsidRPr="00285906">
        <w:rPr>
          <w:lang w:eastAsia="en-US"/>
        </w:rPr>
        <w:t xml:space="preserve"> </w:t>
      </w:r>
      <w:r w:rsidR="007B600A" w:rsidRPr="00285906">
        <w:rPr>
          <w:lang w:eastAsia="en-US"/>
        </w:rPr>
        <w:t xml:space="preserve">En los supuestos previstos en el anterior apartado </w:t>
      </w:r>
      <w:r w:rsidRPr="00285906">
        <w:rPr>
          <w:lang w:eastAsia="en-US"/>
        </w:rPr>
        <w:t>2.</w:t>
      </w:r>
      <w:r w:rsidR="007B600A" w:rsidRPr="00285906">
        <w:rPr>
          <w:lang w:eastAsia="en-US"/>
        </w:rPr>
        <w:t xml:space="preserve">c) y en aquellos vehículos que, aun teniendo signos de abandono, mantengan la placa de matriculación o cualquier signo o marca visible que permita la identificación de su titular, se requerirá a éste para que, una vez transcurridos los correspondientes plazos, en el plazo de 15 días retire el vehículo, con la advertencia, de que transcurrido dicho plazo, se procederá a su gestión como vehículo abandonado, según lo establecido en el párrafo primero de este apartado 4. </w:t>
      </w:r>
    </w:p>
    <w:p w14:paraId="2E7445A0" w14:textId="37D03BAD" w:rsidR="007B600A" w:rsidRPr="009D6EB3" w:rsidRDefault="007B55AE" w:rsidP="00D51A3B">
      <w:pPr>
        <w:widowControl w:val="0"/>
        <w:spacing w:after="0" w:line="320" w:lineRule="atLeast"/>
        <w:ind w:firstLine="708"/>
        <w:rPr>
          <w:lang w:eastAsia="en-US"/>
        </w:rPr>
      </w:pPr>
      <w:r w:rsidRPr="00565A0D">
        <w:t>6</w:t>
      </w:r>
      <w:r w:rsidR="007B600A" w:rsidRPr="00565A0D">
        <w:t>.</w:t>
      </w:r>
      <w:r w:rsidR="007B600A" w:rsidRPr="00285906">
        <w:rPr>
          <w:lang w:eastAsia="en-US"/>
        </w:rPr>
        <w:t xml:space="preserve"> Cuando pueda identificarse a los propietarios de los vehículos abandonados, se les exigirá el pago de los costes inherentes a la recogida y entrega y gestión en el CAT, con independencia de las sanciones que, en su caso, se pudieran imponer, de acuerdo con lo establecido </w:t>
      </w:r>
      <w:r w:rsidR="007B600A" w:rsidRPr="00A53731">
        <w:rPr>
          <w:lang w:eastAsia="en-US"/>
        </w:rPr>
        <w:t>en</w:t>
      </w:r>
      <w:r w:rsidR="00D51A3B">
        <w:rPr>
          <w:lang w:eastAsia="en-US"/>
        </w:rPr>
        <w:t xml:space="preserve"> </w:t>
      </w:r>
      <w:r w:rsidR="007B600A" w:rsidRPr="009D6EB3">
        <w:rPr>
          <w:lang w:eastAsia="en-US"/>
        </w:rPr>
        <w:t xml:space="preserve">esta </w:t>
      </w:r>
      <w:r w:rsidR="00C255A7" w:rsidRPr="009D6EB3">
        <w:rPr>
          <w:lang w:eastAsia="en-US"/>
        </w:rPr>
        <w:t>Ordenanza</w:t>
      </w:r>
      <w:r w:rsidR="007B600A" w:rsidRPr="009D6EB3">
        <w:rPr>
          <w:lang w:eastAsia="en-US"/>
        </w:rPr>
        <w:t>.</w:t>
      </w:r>
    </w:p>
    <w:p w14:paraId="313E7C2A" w14:textId="7434FF22" w:rsidR="00765CE0" w:rsidRDefault="00765CE0" w:rsidP="00D51A3B">
      <w:pPr>
        <w:widowControl w:val="0"/>
        <w:spacing w:after="0" w:line="320" w:lineRule="atLeast"/>
        <w:ind w:firstLine="708"/>
        <w:rPr>
          <w:lang w:eastAsia="en-US"/>
        </w:rPr>
      </w:pPr>
    </w:p>
    <w:p w14:paraId="302CB915" w14:textId="69A097E6" w:rsidR="00765CE0" w:rsidRDefault="00765CE0" w:rsidP="00D51A3B">
      <w:pPr>
        <w:widowControl w:val="0"/>
        <w:spacing w:after="0" w:line="320" w:lineRule="atLeast"/>
        <w:ind w:firstLine="708"/>
        <w:rPr>
          <w:lang w:eastAsia="en-US"/>
        </w:rPr>
      </w:pPr>
    </w:p>
    <w:p w14:paraId="50F0433F" w14:textId="199D1A2D" w:rsidR="00765CE0" w:rsidRDefault="00765CE0" w:rsidP="00D51A3B">
      <w:pPr>
        <w:widowControl w:val="0"/>
        <w:spacing w:after="0" w:line="320" w:lineRule="atLeast"/>
        <w:ind w:firstLine="708"/>
        <w:rPr>
          <w:lang w:eastAsia="en-US"/>
        </w:rPr>
      </w:pPr>
    </w:p>
    <w:p w14:paraId="3B01E732" w14:textId="0E43CC1A" w:rsidR="00765CE0" w:rsidRDefault="00765CE0" w:rsidP="00D51A3B">
      <w:pPr>
        <w:widowControl w:val="0"/>
        <w:spacing w:after="0" w:line="320" w:lineRule="atLeast"/>
        <w:ind w:firstLine="708"/>
        <w:rPr>
          <w:lang w:eastAsia="en-US"/>
        </w:rPr>
      </w:pPr>
    </w:p>
    <w:p w14:paraId="59F9AAA8" w14:textId="77777777" w:rsidR="00765CE0" w:rsidRPr="00285906" w:rsidRDefault="00765CE0" w:rsidP="00D51A3B">
      <w:pPr>
        <w:widowControl w:val="0"/>
        <w:spacing w:after="0" w:line="320" w:lineRule="atLeast"/>
        <w:ind w:firstLine="708"/>
        <w:rPr>
          <w:lang w:eastAsia="en-US"/>
        </w:rPr>
      </w:pPr>
    </w:p>
    <w:p w14:paraId="0D8C4602" w14:textId="77777777" w:rsidR="00585F8C" w:rsidRPr="00285906" w:rsidRDefault="00585F8C" w:rsidP="00D51A3B">
      <w:pPr>
        <w:widowControl w:val="0"/>
        <w:spacing w:after="0" w:line="320" w:lineRule="atLeast"/>
        <w:ind w:firstLine="708"/>
        <w:rPr>
          <w:lang w:eastAsia="en-US"/>
        </w:rPr>
      </w:pPr>
    </w:p>
    <w:p w14:paraId="3784C768" w14:textId="1614A5EC"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vertAlign w:val="superscript"/>
        </w:rPr>
      </w:pPr>
      <w:bookmarkStart w:id="76" w:name="_Toc12979684"/>
      <w:bookmarkStart w:id="77" w:name="_Toc155801082"/>
      <w:r w:rsidRPr="00285906">
        <w:rPr>
          <w:rFonts w:ascii="Century Gothic" w:hAnsi="Century Gothic"/>
          <w:color w:val="auto"/>
          <w:sz w:val="20"/>
          <w:szCs w:val="20"/>
        </w:rPr>
        <w:lastRenderedPageBreak/>
        <w:t xml:space="preserve">Artículo </w:t>
      </w:r>
      <w:r w:rsidR="00417919" w:rsidRPr="00285906">
        <w:rPr>
          <w:rFonts w:ascii="Century Gothic" w:hAnsi="Century Gothic"/>
          <w:color w:val="auto"/>
          <w:sz w:val="20"/>
          <w:szCs w:val="20"/>
        </w:rPr>
        <w:t>3</w:t>
      </w:r>
      <w:r w:rsidR="008F2DA9">
        <w:rPr>
          <w:rFonts w:ascii="Century Gothic" w:hAnsi="Century Gothic"/>
          <w:color w:val="auto"/>
          <w:sz w:val="20"/>
          <w:szCs w:val="20"/>
        </w:rPr>
        <w:t>1</w:t>
      </w:r>
      <w:r w:rsidRPr="00285906">
        <w:rPr>
          <w:rFonts w:ascii="Century Gothic" w:hAnsi="Century Gothic"/>
          <w:color w:val="auto"/>
          <w:sz w:val="20"/>
          <w:szCs w:val="20"/>
        </w:rPr>
        <w:t xml:space="preserve">. Recogida </w:t>
      </w:r>
      <w:r w:rsidR="00573BF0" w:rsidRPr="00285906">
        <w:rPr>
          <w:rFonts w:ascii="Century Gothic" w:hAnsi="Century Gothic"/>
          <w:color w:val="auto"/>
          <w:sz w:val="20"/>
          <w:szCs w:val="20"/>
        </w:rPr>
        <w:t xml:space="preserve">separada </w:t>
      </w:r>
      <w:r w:rsidRPr="00285906">
        <w:rPr>
          <w:rFonts w:ascii="Century Gothic" w:hAnsi="Century Gothic"/>
          <w:color w:val="auto"/>
          <w:sz w:val="20"/>
          <w:szCs w:val="20"/>
        </w:rPr>
        <w:t xml:space="preserve">de </w:t>
      </w:r>
      <w:r w:rsidR="00573BF0" w:rsidRPr="00285906">
        <w:rPr>
          <w:rFonts w:ascii="Century Gothic" w:hAnsi="Century Gothic"/>
          <w:color w:val="auto"/>
          <w:sz w:val="20"/>
          <w:szCs w:val="20"/>
        </w:rPr>
        <w:t>residuos textiles (r</w:t>
      </w:r>
      <w:r w:rsidRPr="00285906">
        <w:rPr>
          <w:rFonts w:ascii="Century Gothic" w:hAnsi="Century Gothic"/>
          <w:color w:val="auto"/>
          <w:sz w:val="20"/>
          <w:szCs w:val="20"/>
        </w:rPr>
        <w:t>opa</w:t>
      </w:r>
      <w:r w:rsidR="00573BF0" w:rsidRPr="00285906">
        <w:rPr>
          <w:rFonts w:ascii="Century Gothic" w:hAnsi="Century Gothic"/>
          <w:color w:val="auto"/>
          <w:sz w:val="20"/>
          <w:szCs w:val="20"/>
        </w:rPr>
        <w:t>,</w:t>
      </w:r>
      <w:r w:rsidR="00F52920" w:rsidRPr="00285906">
        <w:rPr>
          <w:rFonts w:ascii="Century Gothic" w:hAnsi="Century Gothic"/>
          <w:color w:val="auto"/>
          <w:sz w:val="20"/>
          <w:szCs w:val="20"/>
        </w:rPr>
        <w:t xml:space="preserve"> </w:t>
      </w:r>
      <w:r w:rsidRPr="00285906">
        <w:rPr>
          <w:rFonts w:ascii="Century Gothic" w:hAnsi="Century Gothic"/>
          <w:color w:val="auto"/>
          <w:sz w:val="20"/>
          <w:szCs w:val="20"/>
        </w:rPr>
        <w:t>zapatos</w:t>
      </w:r>
      <w:r w:rsidR="003E1EBE" w:rsidRPr="00285906">
        <w:rPr>
          <w:rFonts w:ascii="Century Gothic" w:hAnsi="Century Gothic"/>
          <w:color w:val="auto"/>
          <w:sz w:val="20"/>
          <w:szCs w:val="20"/>
        </w:rPr>
        <w:t xml:space="preserve"> usados</w:t>
      </w:r>
      <w:r w:rsidRPr="00285906">
        <w:rPr>
          <w:rFonts w:ascii="Century Gothic" w:hAnsi="Century Gothic"/>
          <w:color w:val="auto"/>
          <w:sz w:val="20"/>
          <w:szCs w:val="20"/>
        </w:rPr>
        <w:t xml:space="preserve"> y </w:t>
      </w:r>
      <w:r w:rsidR="00573BF0" w:rsidRPr="00285906">
        <w:rPr>
          <w:rFonts w:ascii="Century Gothic" w:hAnsi="Century Gothic"/>
          <w:color w:val="auto"/>
          <w:sz w:val="20"/>
          <w:szCs w:val="20"/>
        </w:rPr>
        <w:t xml:space="preserve">otros </w:t>
      </w:r>
      <w:r w:rsidRPr="00285906">
        <w:rPr>
          <w:rFonts w:ascii="Century Gothic" w:hAnsi="Century Gothic"/>
          <w:color w:val="auto"/>
          <w:sz w:val="20"/>
          <w:szCs w:val="20"/>
        </w:rPr>
        <w:t>textiles</w:t>
      </w:r>
      <w:r w:rsidR="00573BF0" w:rsidRPr="00285906">
        <w:rPr>
          <w:rFonts w:ascii="Century Gothic" w:hAnsi="Century Gothic"/>
          <w:color w:val="auto"/>
          <w:sz w:val="20"/>
          <w:szCs w:val="20"/>
        </w:rPr>
        <w:t xml:space="preserve"> del hogar)</w:t>
      </w:r>
      <w:r w:rsidR="00E82BF1" w:rsidRPr="00285906">
        <w:rPr>
          <w:rFonts w:ascii="Century Gothic" w:hAnsi="Century Gothic"/>
          <w:color w:val="auto"/>
          <w:sz w:val="20"/>
          <w:szCs w:val="20"/>
        </w:rPr>
        <w:t>.</w:t>
      </w:r>
      <w:r w:rsidRPr="00285906">
        <w:rPr>
          <w:rFonts w:ascii="Century Gothic" w:hAnsi="Century Gothic"/>
          <w:color w:val="auto"/>
          <w:sz w:val="20"/>
          <w:szCs w:val="20"/>
          <w:vertAlign w:val="superscript"/>
        </w:rPr>
        <w:footnoteReference w:id="49"/>
      </w:r>
      <w:bookmarkEnd w:id="76"/>
      <w:bookmarkEnd w:id="77"/>
    </w:p>
    <w:p w14:paraId="7BE2B72C" w14:textId="77777777" w:rsidR="007B600A" w:rsidRPr="00285906" w:rsidRDefault="007B600A" w:rsidP="00D51A3B">
      <w:pPr>
        <w:widowControl w:val="0"/>
        <w:autoSpaceDE w:val="0"/>
        <w:autoSpaceDN w:val="0"/>
        <w:adjustRightInd w:val="0"/>
        <w:spacing w:after="0" w:line="320" w:lineRule="atLeast"/>
        <w:jc w:val="left"/>
      </w:pPr>
    </w:p>
    <w:p w14:paraId="4399FD62" w14:textId="4FF05757" w:rsidR="007B600A" w:rsidRPr="00285906" w:rsidRDefault="007B600A" w:rsidP="00D51A3B">
      <w:pPr>
        <w:widowControl w:val="0"/>
        <w:autoSpaceDE w:val="0"/>
        <w:autoSpaceDN w:val="0"/>
        <w:adjustRightInd w:val="0"/>
        <w:spacing w:after="0" w:line="320" w:lineRule="atLeast"/>
        <w:ind w:firstLine="708"/>
      </w:pPr>
      <w:r w:rsidRPr="00285906">
        <w:t>Los ciudadanos</w:t>
      </w:r>
      <w:r w:rsidRPr="00285906">
        <w:rPr>
          <w:rStyle w:val="Refdenotaalpie"/>
        </w:rPr>
        <w:footnoteReference w:id="50"/>
      </w:r>
      <w:r w:rsidRPr="00285906">
        <w:t xml:space="preserve">depositarán </w:t>
      </w:r>
      <w:r w:rsidR="00AD7833">
        <w:t xml:space="preserve">obligatoriamente </w:t>
      </w:r>
      <w:r w:rsidRPr="00285906">
        <w:t>l</w:t>
      </w:r>
      <w:r w:rsidR="00573BF0" w:rsidRPr="00285906">
        <w:t>os residuos textiles (</w:t>
      </w:r>
      <w:r w:rsidRPr="00285906">
        <w:t>ropa</w:t>
      </w:r>
      <w:r w:rsidR="00573BF0" w:rsidRPr="00285906">
        <w:t>,</w:t>
      </w:r>
      <w:r w:rsidRPr="00285906">
        <w:t xml:space="preserve"> zapatos usados </w:t>
      </w:r>
      <w:r w:rsidR="00573BF0" w:rsidRPr="00285906">
        <w:t xml:space="preserve">y otros textiles del hogar) </w:t>
      </w:r>
      <w:r w:rsidR="00B856FD" w:rsidRPr="00285906">
        <w:t xml:space="preserve">en alguno de los siguientes puntos, </w:t>
      </w:r>
      <w:r w:rsidR="009640D5" w:rsidRPr="00285906">
        <w:t xml:space="preserve">para su </w:t>
      </w:r>
      <w:r w:rsidR="002F1280" w:rsidRPr="00285906">
        <w:t xml:space="preserve">recogida separada, reutilización y valorización </w:t>
      </w:r>
      <w:r w:rsidR="009640D5" w:rsidRPr="00285906">
        <w:t>(incluida la preparación para la reutilización)</w:t>
      </w:r>
      <w:r w:rsidRPr="00285906">
        <w:t>:</w:t>
      </w:r>
    </w:p>
    <w:p w14:paraId="059A6FBF" w14:textId="77777777" w:rsidR="007B600A" w:rsidRPr="00285906" w:rsidRDefault="007B600A" w:rsidP="00D51A3B">
      <w:pPr>
        <w:widowControl w:val="0"/>
        <w:autoSpaceDE w:val="0"/>
        <w:autoSpaceDN w:val="0"/>
        <w:adjustRightInd w:val="0"/>
        <w:spacing w:after="0" w:line="320" w:lineRule="atLeast"/>
      </w:pPr>
    </w:p>
    <w:p w14:paraId="10BDAF62" w14:textId="7553FF7F" w:rsidR="007B600A" w:rsidRPr="00285906" w:rsidRDefault="007B600A" w:rsidP="00D51A3B">
      <w:pPr>
        <w:widowControl w:val="0"/>
        <w:autoSpaceDE w:val="0"/>
        <w:autoSpaceDN w:val="0"/>
        <w:adjustRightInd w:val="0"/>
        <w:spacing w:after="0" w:line="320" w:lineRule="atLeast"/>
        <w:ind w:firstLine="698"/>
      </w:pPr>
      <w:r w:rsidRPr="00285906">
        <w:t xml:space="preserve">a) En el contenedor señalizado a tal fin ubicado en la vía pública y puesto a su disposición bien por el Ayuntamiento o bien por </w:t>
      </w:r>
      <w:r w:rsidR="00AD7833">
        <w:t>entidades</w:t>
      </w:r>
      <w:r w:rsidRPr="00285906">
        <w:t xml:space="preserve"> que hayan sido previamente autorizadas para ello por el Ayuntamiento</w:t>
      </w:r>
      <w:r w:rsidRPr="00285906">
        <w:rPr>
          <w:rStyle w:val="Refdenotaalpie"/>
        </w:rPr>
        <w:footnoteReference w:id="51"/>
      </w:r>
      <w:r w:rsidR="007B55AE" w:rsidRPr="00285906">
        <w:t xml:space="preserve">, sin perjuicio del resto de exigencias requerida en la Ley </w:t>
      </w:r>
      <w:r w:rsidR="002F1280" w:rsidRPr="00285906">
        <w:t>7/2022</w:t>
      </w:r>
      <w:r w:rsidR="007B55AE" w:rsidRPr="00285906">
        <w:t xml:space="preserve"> en relación con la recogida y, en su caso, tratamiento de residuos</w:t>
      </w:r>
      <w:r w:rsidRPr="00285906">
        <w:t>.</w:t>
      </w:r>
    </w:p>
    <w:p w14:paraId="57FDF088" w14:textId="77777777" w:rsidR="007B600A" w:rsidRPr="00285906" w:rsidRDefault="007B600A" w:rsidP="00D51A3B">
      <w:pPr>
        <w:widowControl w:val="0"/>
        <w:autoSpaceDE w:val="0"/>
        <w:autoSpaceDN w:val="0"/>
        <w:adjustRightInd w:val="0"/>
        <w:spacing w:after="0" w:line="320" w:lineRule="atLeast"/>
      </w:pPr>
    </w:p>
    <w:p w14:paraId="44017882" w14:textId="4A8E359D" w:rsidR="007B600A" w:rsidRPr="00285906" w:rsidRDefault="007B600A" w:rsidP="00D51A3B">
      <w:pPr>
        <w:widowControl w:val="0"/>
        <w:autoSpaceDE w:val="0"/>
        <w:autoSpaceDN w:val="0"/>
        <w:adjustRightInd w:val="0"/>
        <w:spacing w:after="0" w:line="320" w:lineRule="atLeast"/>
        <w:ind w:firstLine="708"/>
      </w:pPr>
      <w:r w:rsidRPr="00285906">
        <w:t>b) En el punto limpio, fijo o móvil</w:t>
      </w:r>
      <w:r w:rsidR="00AD7833" w:rsidRPr="00AD7833">
        <w:t>, dentro de los límites establecidos por el Ayuntamiento</w:t>
      </w:r>
      <w:r w:rsidR="00C255A7">
        <w:t>.</w:t>
      </w:r>
    </w:p>
    <w:p w14:paraId="0778EAAC" w14:textId="77777777" w:rsidR="007B600A" w:rsidRPr="00285906" w:rsidRDefault="007B600A" w:rsidP="00D51A3B">
      <w:pPr>
        <w:widowControl w:val="0"/>
        <w:autoSpaceDE w:val="0"/>
        <w:autoSpaceDN w:val="0"/>
        <w:adjustRightInd w:val="0"/>
        <w:spacing w:after="0" w:line="320" w:lineRule="atLeast"/>
      </w:pPr>
    </w:p>
    <w:p w14:paraId="44CF7AFC" w14:textId="179F1753" w:rsidR="007B600A" w:rsidRPr="00285906" w:rsidRDefault="007B600A" w:rsidP="00D51A3B">
      <w:pPr>
        <w:widowControl w:val="0"/>
        <w:autoSpaceDE w:val="0"/>
        <w:autoSpaceDN w:val="0"/>
        <w:adjustRightInd w:val="0"/>
        <w:spacing w:after="0" w:line="320" w:lineRule="atLeast"/>
        <w:ind w:firstLine="708"/>
      </w:pPr>
      <w:r w:rsidRPr="00285906">
        <w:t xml:space="preserve">c) En los locales de entidades </w:t>
      </w:r>
      <w:r w:rsidR="009640D5" w:rsidRPr="00285906">
        <w:t xml:space="preserve">públicas o privadas, </w:t>
      </w:r>
      <w:r w:rsidR="004546E4" w:rsidRPr="00285906">
        <w:t>preferentemen</w:t>
      </w:r>
      <w:r w:rsidR="005C7608">
        <w:t>t</w:t>
      </w:r>
      <w:r w:rsidR="004546E4" w:rsidRPr="00285906">
        <w:t xml:space="preserve">e entidades de economía social, </w:t>
      </w:r>
      <w:r w:rsidRPr="00285906">
        <w:t>siempre que dichas entidades hayan sido previamente autorizadas por el Ayuntamiento para la recogida de ropa y zapatos usados</w:t>
      </w:r>
      <w:r w:rsidR="00B856FD" w:rsidRPr="00285906">
        <w:t xml:space="preserve">, sin perjuicio del resto de exigencias requerida en la Ley </w:t>
      </w:r>
      <w:r w:rsidR="002F1280" w:rsidRPr="00285906">
        <w:t xml:space="preserve">7/2022 </w:t>
      </w:r>
      <w:r w:rsidR="00B856FD" w:rsidRPr="00285906">
        <w:t>en relación con la recogida y, en su caso, tratamiento de residuos</w:t>
      </w:r>
      <w:r w:rsidRPr="00285906">
        <w:t>.</w:t>
      </w:r>
    </w:p>
    <w:p w14:paraId="287CDC37" w14:textId="5EEAF8C3" w:rsidR="002F1280" w:rsidRDefault="002F1280" w:rsidP="00D47356">
      <w:pPr>
        <w:widowControl w:val="0"/>
        <w:autoSpaceDE w:val="0"/>
        <w:autoSpaceDN w:val="0"/>
        <w:adjustRightInd w:val="0"/>
        <w:spacing w:after="0" w:line="320" w:lineRule="atLeast"/>
        <w:ind w:firstLine="708"/>
      </w:pPr>
    </w:p>
    <w:p w14:paraId="141287D7" w14:textId="77777777" w:rsidR="00180F1D" w:rsidRPr="00285906" w:rsidRDefault="00180F1D" w:rsidP="00D51A3B">
      <w:pPr>
        <w:widowControl w:val="0"/>
        <w:autoSpaceDE w:val="0"/>
        <w:autoSpaceDN w:val="0"/>
        <w:adjustRightInd w:val="0"/>
        <w:spacing w:after="0" w:line="320" w:lineRule="atLeast"/>
        <w:ind w:firstLine="708"/>
      </w:pPr>
      <w:r w:rsidRPr="00285906">
        <w:lastRenderedPageBreak/>
        <w:t>d) En el punto de recogida habilitado por los sistemas de responsabilidad ampliada del productor, en su caso</w:t>
      </w:r>
      <w:r w:rsidRPr="00285906">
        <w:rPr>
          <w:vertAlign w:val="superscript"/>
        </w:rPr>
        <w:footnoteReference w:id="52"/>
      </w:r>
      <w:r w:rsidRPr="00285906">
        <w:t>.</w:t>
      </w:r>
    </w:p>
    <w:p w14:paraId="727962EB" w14:textId="26C3E752" w:rsidR="00174F75" w:rsidRPr="00285906" w:rsidRDefault="00174F75" w:rsidP="00D51A3B">
      <w:pPr>
        <w:widowControl w:val="0"/>
        <w:autoSpaceDE w:val="0"/>
        <w:autoSpaceDN w:val="0"/>
        <w:adjustRightInd w:val="0"/>
        <w:spacing w:after="0" w:line="320" w:lineRule="atLeast"/>
        <w:jc w:val="left"/>
      </w:pPr>
    </w:p>
    <w:p w14:paraId="3C381E72" w14:textId="51B1A216"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78" w:name="_Toc155801083"/>
      <w:r w:rsidRPr="00285906">
        <w:rPr>
          <w:rFonts w:ascii="Century Gothic" w:hAnsi="Century Gothic"/>
          <w:color w:val="auto"/>
          <w:sz w:val="20"/>
          <w:szCs w:val="20"/>
        </w:rPr>
        <w:t>Artículo 3</w:t>
      </w:r>
      <w:r w:rsidR="008F2DA9">
        <w:rPr>
          <w:rFonts w:ascii="Century Gothic" w:hAnsi="Century Gothic"/>
          <w:color w:val="auto"/>
          <w:sz w:val="20"/>
          <w:szCs w:val="20"/>
        </w:rPr>
        <w:t>2</w:t>
      </w:r>
      <w:r w:rsidRPr="00285906">
        <w:rPr>
          <w:rFonts w:ascii="Century Gothic" w:hAnsi="Century Gothic"/>
          <w:color w:val="auto"/>
          <w:sz w:val="20"/>
          <w:szCs w:val="20"/>
        </w:rPr>
        <w:t xml:space="preserve">. </w:t>
      </w:r>
      <w:r w:rsidR="007B2E89" w:rsidRPr="00285906">
        <w:rPr>
          <w:rFonts w:ascii="Century Gothic" w:hAnsi="Century Gothic"/>
          <w:color w:val="auto"/>
          <w:sz w:val="20"/>
          <w:szCs w:val="20"/>
        </w:rPr>
        <w:t xml:space="preserve">Recogida </w:t>
      </w:r>
      <w:r w:rsidR="004D32B0" w:rsidRPr="00285906">
        <w:rPr>
          <w:rFonts w:ascii="Century Gothic" w:hAnsi="Century Gothic"/>
          <w:color w:val="auto"/>
          <w:sz w:val="20"/>
          <w:szCs w:val="20"/>
        </w:rPr>
        <w:t>separada de los residuos domésticos peligrosos</w:t>
      </w:r>
      <w:r w:rsidRPr="00285906">
        <w:rPr>
          <w:rFonts w:ascii="Century Gothic" w:hAnsi="Century Gothic"/>
          <w:color w:val="auto"/>
          <w:sz w:val="20"/>
          <w:szCs w:val="20"/>
          <w:vertAlign w:val="superscript"/>
        </w:rPr>
        <w:footnoteReference w:id="53"/>
      </w:r>
      <w:r w:rsidRPr="00285906">
        <w:rPr>
          <w:rFonts w:ascii="Century Gothic" w:hAnsi="Century Gothic"/>
          <w:color w:val="auto"/>
          <w:sz w:val="20"/>
          <w:szCs w:val="20"/>
          <w:vertAlign w:val="superscript"/>
        </w:rPr>
        <w:t>.</w:t>
      </w:r>
      <w:bookmarkEnd w:id="78"/>
      <w:r w:rsidRPr="00285906">
        <w:rPr>
          <w:rFonts w:ascii="Century Gothic" w:hAnsi="Century Gothic"/>
          <w:color w:val="auto"/>
          <w:sz w:val="20"/>
          <w:szCs w:val="20"/>
        </w:rPr>
        <w:t xml:space="preserve"> </w:t>
      </w:r>
    </w:p>
    <w:p w14:paraId="4FF4C4C5" w14:textId="77777777" w:rsidR="007B600A" w:rsidRPr="00285906" w:rsidRDefault="007B600A" w:rsidP="00D51A3B">
      <w:pPr>
        <w:widowControl w:val="0"/>
        <w:autoSpaceDE w:val="0"/>
        <w:autoSpaceDN w:val="0"/>
        <w:adjustRightInd w:val="0"/>
        <w:spacing w:after="0" w:line="320" w:lineRule="atLeast"/>
        <w:ind w:firstLine="708"/>
        <w:jc w:val="left"/>
      </w:pPr>
    </w:p>
    <w:p w14:paraId="7C2D8CBC" w14:textId="2DFC85EC"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r w:rsidRPr="00565A0D">
        <w:t>1.</w:t>
      </w:r>
      <w:r w:rsidRPr="00285906">
        <w:t xml:space="preserve"> El Ayuntamiento pondrá medios adecuados para que los </w:t>
      </w:r>
      <w:r w:rsidR="006E07ED" w:rsidRPr="00285906">
        <w:t xml:space="preserve">ciudadanos </w:t>
      </w:r>
      <w:r w:rsidRPr="00285906">
        <w:t xml:space="preserve">puedan depositar los residuos </w:t>
      </w:r>
      <w:r w:rsidR="00253292" w:rsidRPr="00285906">
        <w:t>domésticos peligrosos, de forma separada:</w:t>
      </w:r>
    </w:p>
    <w:p w14:paraId="7A7CF9F6"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278E4156" w14:textId="6AD010E9" w:rsidR="007B600A" w:rsidRPr="00285906" w:rsidRDefault="007B600A" w:rsidP="00D51A3B">
      <w:pPr>
        <w:widowControl w:val="0"/>
        <w:autoSpaceDE w:val="0"/>
        <w:autoSpaceDN w:val="0"/>
        <w:adjustRightInd w:val="0"/>
        <w:spacing w:after="0" w:line="320" w:lineRule="atLeast"/>
        <w:ind w:firstLine="708"/>
      </w:pPr>
      <w:r w:rsidRPr="00285906">
        <w:t>a) En el punto limpio, fijo o móvil</w:t>
      </w:r>
      <w:r w:rsidR="00AD7833" w:rsidRPr="00AD7833">
        <w:t>, dentro de los límites establecidos por el Ayuntamiento</w:t>
      </w:r>
      <w:r w:rsidRPr="00285906">
        <w:t>.</w:t>
      </w:r>
    </w:p>
    <w:p w14:paraId="176D5A89"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5936E886" w14:textId="6D293A2B" w:rsidR="007B600A" w:rsidRPr="00285906" w:rsidRDefault="00046FAA" w:rsidP="00D51A3B">
      <w:pPr>
        <w:pStyle w:val="Prrafodelista"/>
        <w:widowControl w:val="0"/>
        <w:autoSpaceDE w:val="0"/>
        <w:autoSpaceDN w:val="0"/>
        <w:adjustRightInd w:val="0"/>
        <w:spacing w:after="0" w:line="320" w:lineRule="atLeast"/>
        <w:ind w:left="0" w:firstLine="708"/>
        <w:contextualSpacing w:val="0"/>
      </w:pPr>
      <w:r w:rsidRPr="00285906">
        <w:t>b</w:t>
      </w:r>
      <w:r w:rsidR="007B600A" w:rsidRPr="00285906">
        <w:t>) En otros medios o instalaciones expresamente habilitados o autorizados por el Ayuntamiento</w:t>
      </w:r>
      <w:r w:rsidR="00C255A7">
        <w:t>.</w:t>
      </w:r>
    </w:p>
    <w:p w14:paraId="2A8343B5"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08C9473B" w14:textId="3679F462"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r w:rsidRPr="00565A0D">
        <w:t>2.</w:t>
      </w:r>
      <w:r w:rsidRPr="00285906">
        <w:t xml:space="preserve"> En el marco de las actuaciones de información, sensibilización y educación desarrolladas de acuerdo con los artículos 1</w:t>
      </w:r>
      <w:r w:rsidR="0056022A">
        <w:t>1</w:t>
      </w:r>
      <w:r w:rsidRPr="00285906">
        <w:t xml:space="preserve"> y 1</w:t>
      </w:r>
      <w:r w:rsidR="0056022A">
        <w:t>2</w:t>
      </w:r>
      <w:r w:rsidRPr="00285906">
        <w:t xml:space="preserve"> de </w:t>
      </w:r>
      <w:r w:rsidRPr="009D6EB3">
        <w:t xml:space="preserve">esta </w:t>
      </w:r>
      <w:r w:rsidR="00C255A7" w:rsidRPr="009D6EB3">
        <w:t>Ordenanza</w:t>
      </w:r>
      <w:r w:rsidRPr="009D6EB3">
        <w:t xml:space="preserve">, el </w:t>
      </w:r>
      <w:r w:rsidRPr="00285906">
        <w:t xml:space="preserve">Ayuntamiento prestará información a los ciudadanos sobre la identificación y las características de los residuos regulados en este artículo, así como </w:t>
      </w:r>
      <w:r w:rsidR="00AD7833">
        <w:t xml:space="preserve">sobre la reducción de </w:t>
      </w:r>
      <w:r w:rsidR="00CD1808">
        <w:t>su</w:t>
      </w:r>
      <w:r w:rsidR="00AD7833">
        <w:t xml:space="preserve"> generación</w:t>
      </w:r>
      <w:r w:rsidR="00CD1808">
        <w:t xml:space="preserve">, </w:t>
      </w:r>
      <w:r w:rsidRPr="00285906">
        <w:t>la forma de depositarlos en los conten</w:t>
      </w:r>
      <w:r w:rsidR="00BB583B" w:rsidRPr="00285906">
        <w:t>e</w:t>
      </w:r>
      <w:r w:rsidRPr="00285906">
        <w:t>d</w:t>
      </w:r>
      <w:r w:rsidR="00BB583B" w:rsidRPr="00285906">
        <w:t>o</w:t>
      </w:r>
      <w:r w:rsidRPr="00285906">
        <w:t>r</w:t>
      </w:r>
      <w:r w:rsidR="00BB583B" w:rsidRPr="00285906">
        <w:t>e</w:t>
      </w:r>
      <w:r w:rsidRPr="00285906">
        <w:t xml:space="preserve">s respectivos y las ventajas de su recogida </w:t>
      </w:r>
      <w:r w:rsidR="00BB583B" w:rsidRPr="00285906">
        <w:t xml:space="preserve">separada </w:t>
      </w:r>
      <w:r w:rsidRPr="00285906">
        <w:t xml:space="preserve">para minimizar sus efectos </w:t>
      </w:r>
      <w:r w:rsidR="00BB583B" w:rsidRPr="00285906">
        <w:t xml:space="preserve">sobre </w:t>
      </w:r>
      <w:r w:rsidRPr="00285906">
        <w:t xml:space="preserve">la salud humana </w:t>
      </w:r>
      <w:r w:rsidRPr="00285906">
        <w:lastRenderedPageBreak/>
        <w:t>y el medio ambiente.</w:t>
      </w:r>
    </w:p>
    <w:p w14:paraId="2CBE590F"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1D6B57E3" w14:textId="66618A7B"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r w:rsidRPr="00565A0D">
        <w:t>3.</w:t>
      </w:r>
      <w:r w:rsidRPr="00285906">
        <w:t xml:space="preserve"> Si no estuvieran disponibles los medios e instalaciones señalados en el anterior apartado 1, y a más tardar hasta el día 31 de diciembre de 2024, los residuos regulados en este artículo se depositarán en la forma y lugares que correspondan de acuerdo con lo establecido en el Título II de esta </w:t>
      </w:r>
      <w:r w:rsidR="00261965" w:rsidRPr="009D6EB3">
        <w:t>Ordenanza</w:t>
      </w:r>
      <w:r w:rsidRPr="00285906">
        <w:t>, en función del tipo de residuo de que se trate.</w:t>
      </w:r>
    </w:p>
    <w:p w14:paraId="3A176539" w14:textId="77777777" w:rsidR="007B600A" w:rsidRPr="00285906" w:rsidRDefault="007B600A" w:rsidP="00D51A3B">
      <w:pPr>
        <w:widowControl w:val="0"/>
        <w:autoSpaceDE w:val="0"/>
        <w:autoSpaceDN w:val="0"/>
        <w:adjustRightInd w:val="0"/>
        <w:spacing w:after="0" w:line="320" w:lineRule="atLeast"/>
        <w:jc w:val="left"/>
        <w:rPr>
          <w:b/>
        </w:rPr>
      </w:pPr>
    </w:p>
    <w:p w14:paraId="2E9319AB" w14:textId="63655473"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79" w:name="_Toc12979686"/>
      <w:bookmarkStart w:id="80" w:name="_Toc155801084"/>
      <w:r w:rsidRPr="00285906">
        <w:rPr>
          <w:rFonts w:ascii="Century Gothic" w:hAnsi="Century Gothic"/>
          <w:color w:val="auto"/>
          <w:sz w:val="20"/>
          <w:szCs w:val="20"/>
        </w:rPr>
        <w:t>Artículo 3</w:t>
      </w:r>
      <w:r w:rsidR="008F2DA9">
        <w:rPr>
          <w:rFonts w:ascii="Century Gothic" w:hAnsi="Century Gothic"/>
          <w:color w:val="auto"/>
          <w:sz w:val="20"/>
          <w:szCs w:val="20"/>
        </w:rPr>
        <w:t>3</w:t>
      </w:r>
      <w:r w:rsidRPr="00285906">
        <w:rPr>
          <w:rFonts w:ascii="Century Gothic" w:hAnsi="Century Gothic"/>
          <w:color w:val="auto"/>
          <w:sz w:val="20"/>
          <w:szCs w:val="20"/>
        </w:rPr>
        <w:t>. Recogida de residuos no incluidos en otras fracciones (fracción resto).</w:t>
      </w:r>
      <w:r w:rsidRPr="00285906">
        <w:rPr>
          <w:rFonts w:ascii="Century Gothic" w:hAnsi="Century Gothic"/>
          <w:color w:val="auto"/>
          <w:sz w:val="20"/>
          <w:szCs w:val="20"/>
          <w:vertAlign w:val="superscript"/>
        </w:rPr>
        <w:footnoteReference w:id="54"/>
      </w:r>
      <w:bookmarkEnd w:id="79"/>
      <w:bookmarkEnd w:id="80"/>
    </w:p>
    <w:p w14:paraId="5C4C866B"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7ECD93C7" w14:textId="1F8259CF"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r w:rsidRPr="00565A0D">
        <w:t>1.</w:t>
      </w:r>
      <w:r w:rsidRPr="00285906">
        <w:t xml:space="preserve"> Los </w:t>
      </w:r>
      <w:r w:rsidR="0064264B" w:rsidRPr="00285906">
        <w:t xml:space="preserve">productores de residuos </w:t>
      </w:r>
      <w:r w:rsidRPr="00285906">
        <w:t xml:space="preserve">deberán depositar los residuos </w:t>
      </w:r>
      <w:r w:rsidR="0064264B" w:rsidRPr="00285906">
        <w:t xml:space="preserve">que no se recogen separadamente </w:t>
      </w:r>
      <w:r w:rsidR="007B55AE" w:rsidRPr="00285906">
        <w:t xml:space="preserve">en otras fracciones </w:t>
      </w:r>
      <w:r w:rsidR="0064264B" w:rsidRPr="00285906">
        <w:t xml:space="preserve">según el Capítulo 2 del Título II de esta </w:t>
      </w:r>
      <w:r w:rsidR="00261965" w:rsidRPr="009D6EB3">
        <w:t>Ordenanza</w:t>
      </w:r>
      <w:r w:rsidR="0064264B" w:rsidRPr="009D6EB3">
        <w:t xml:space="preserve"> </w:t>
      </w:r>
      <w:r w:rsidR="0064264B" w:rsidRPr="00285906">
        <w:t>y que no se pueden entregar en los puntos limpios, y que, por tanto, se denominan “</w:t>
      </w:r>
      <w:r w:rsidRPr="00285906">
        <w:t>fracción resto</w:t>
      </w:r>
      <w:r w:rsidR="0064264B" w:rsidRPr="00285906">
        <w:t>”,</w:t>
      </w:r>
      <w:r w:rsidRPr="00285906">
        <w:t xml:space="preserve"> en los contenedores</w:t>
      </w:r>
      <w:r w:rsidR="007B55AE" w:rsidRPr="00285906">
        <w:t xml:space="preserve"> o sistemas equivalentes</w:t>
      </w:r>
      <w:r w:rsidRPr="00285906">
        <w:t xml:space="preserve"> identificados a tal fin, de uso colectivo o de uso exclusivo (en concreto, el contenedor </w:t>
      </w:r>
      <w:r w:rsidR="0064264B" w:rsidRPr="00285906">
        <w:t xml:space="preserve">deberá estar </w:t>
      </w:r>
      <w:r w:rsidRPr="00285906">
        <w:t xml:space="preserve">identificado </w:t>
      </w:r>
      <w:r w:rsidR="0064264B" w:rsidRPr="00285906">
        <w:t xml:space="preserve">como de “Fracción resto” y </w:t>
      </w:r>
      <w:r w:rsidRPr="00285906">
        <w:t xml:space="preserve">con el color </w:t>
      </w:r>
      <w:r w:rsidR="007B55AE" w:rsidRPr="00285906">
        <w:t>gris</w:t>
      </w:r>
      <w:r w:rsidRPr="00285906">
        <w:t xml:space="preserve">). </w:t>
      </w:r>
    </w:p>
    <w:p w14:paraId="2FAB427D" w14:textId="77777777" w:rsidR="007B600A" w:rsidRPr="00285906" w:rsidRDefault="007B600A" w:rsidP="00D51A3B">
      <w:pPr>
        <w:pStyle w:val="Prrafodelista"/>
        <w:widowControl w:val="0"/>
        <w:autoSpaceDE w:val="0"/>
        <w:autoSpaceDN w:val="0"/>
        <w:adjustRightInd w:val="0"/>
        <w:spacing w:after="0" w:line="320" w:lineRule="atLeast"/>
        <w:ind w:left="0" w:firstLine="708"/>
        <w:contextualSpacing w:val="0"/>
      </w:pPr>
    </w:p>
    <w:p w14:paraId="1E674675" w14:textId="63D91512" w:rsidR="000709EE" w:rsidRPr="00285906" w:rsidRDefault="007B600A" w:rsidP="00D51A3B">
      <w:pPr>
        <w:pStyle w:val="Prrafodelista"/>
        <w:widowControl w:val="0"/>
        <w:autoSpaceDE w:val="0"/>
        <w:autoSpaceDN w:val="0"/>
        <w:adjustRightInd w:val="0"/>
        <w:spacing w:after="0" w:line="320" w:lineRule="atLeast"/>
        <w:ind w:left="0" w:firstLine="708"/>
        <w:contextualSpacing w:val="0"/>
      </w:pPr>
      <w:r w:rsidRPr="00565A0D">
        <w:t>2.</w:t>
      </w:r>
      <w:r w:rsidRPr="00285906">
        <w:t xml:space="preserve"> </w:t>
      </w:r>
      <w:r w:rsidR="000709EE" w:rsidRPr="00285906">
        <w:t>Particularmente, entre los residuos a depositar en esta fracción resto se encuentran las cenizas y escorias generadas como consecuencia de barbacoas y el funcionamiento de calderas de biomasa o carbón vegetal utilizados en domicilios particulares. Queda prohibido el depósito de estos residuos hasta que no estén totalmente enfriados</w:t>
      </w:r>
      <w:r w:rsidR="00361EBE" w:rsidRPr="00285906">
        <w:t>,</w:t>
      </w:r>
      <w:r w:rsidR="000709EE" w:rsidRPr="00285906">
        <w:t xml:space="preserve"> así como el depósito de brasas incandescentes.</w:t>
      </w:r>
    </w:p>
    <w:p w14:paraId="32454BD3" w14:textId="77777777" w:rsidR="000709EE" w:rsidRPr="00285906" w:rsidRDefault="000709EE" w:rsidP="00D51A3B">
      <w:pPr>
        <w:pStyle w:val="Prrafodelista"/>
        <w:widowControl w:val="0"/>
        <w:autoSpaceDE w:val="0"/>
        <w:autoSpaceDN w:val="0"/>
        <w:adjustRightInd w:val="0"/>
        <w:spacing w:after="0" w:line="320" w:lineRule="atLeast"/>
        <w:ind w:left="0" w:firstLine="708"/>
        <w:contextualSpacing w:val="0"/>
      </w:pPr>
    </w:p>
    <w:p w14:paraId="5B29954D" w14:textId="0DCC1B98" w:rsidR="007B600A" w:rsidRPr="00285906" w:rsidRDefault="000709EE" w:rsidP="00D51A3B">
      <w:pPr>
        <w:pStyle w:val="Prrafodelista"/>
        <w:widowControl w:val="0"/>
        <w:autoSpaceDE w:val="0"/>
        <w:autoSpaceDN w:val="0"/>
        <w:adjustRightInd w:val="0"/>
        <w:spacing w:after="0" w:line="320" w:lineRule="atLeast"/>
        <w:ind w:left="0" w:firstLine="708"/>
        <w:contextualSpacing w:val="0"/>
      </w:pPr>
      <w:r w:rsidRPr="00565A0D">
        <w:t>3.</w:t>
      </w:r>
      <w:r w:rsidRPr="00285906">
        <w:t xml:space="preserve"> </w:t>
      </w:r>
      <w:r w:rsidR="007B600A" w:rsidRPr="00285906">
        <w:t xml:space="preserve">La fracción resto se depositará en bolsas impermeables </w:t>
      </w:r>
      <w:r w:rsidR="00CD1808">
        <w:t xml:space="preserve">cerradas, </w:t>
      </w:r>
      <w:r w:rsidR="007B600A" w:rsidRPr="00285906">
        <w:t xml:space="preserve">suficientemente resistentes que impidan los </w:t>
      </w:r>
      <w:r w:rsidR="00046FAA" w:rsidRPr="00285906">
        <w:t>derrames</w:t>
      </w:r>
      <w:r w:rsidR="007B600A" w:rsidRPr="00285906">
        <w:t>.</w:t>
      </w:r>
    </w:p>
    <w:p w14:paraId="21D7A954" w14:textId="117CFA2E" w:rsidR="00F36CDA" w:rsidRDefault="00F36CDA" w:rsidP="00D51A3B">
      <w:pPr>
        <w:pStyle w:val="Prrafodelista"/>
        <w:widowControl w:val="0"/>
        <w:autoSpaceDE w:val="0"/>
        <w:autoSpaceDN w:val="0"/>
        <w:adjustRightInd w:val="0"/>
        <w:spacing w:after="0" w:line="320" w:lineRule="atLeast"/>
        <w:ind w:left="0" w:firstLine="708"/>
        <w:contextualSpacing w:val="0"/>
        <w:rPr>
          <w:b/>
        </w:rPr>
      </w:pPr>
    </w:p>
    <w:p w14:paraId="0296664B" w14:textId="02079B8A" w:rsidR="001F5B03" w:rsidRDefault="001F5B03" w:rsidP="00D51A3B">
      <w:pPr>
        <w:pStyle w:val="Prrafodelista"/>
        <w:widowControl w:val="0"/>
        <w:autoSpaceDE w:val="0"/>
        <w:autoSpaceDN w:val="0"/>
        <w:adjustRightInd w:val="0"/>
        <w:spacing w:after="0" w:line="320" w:lineRule="atLeast"/>
        <w:ind w:left="0" w:firstLine="708"/>
        <w:contextualSpacing w:val="0"/>
        <w:rPr>
          <w:b/>
        </w:rPr>
      </w:pPr>
    </w:p>
    <w:p w14:paraId="78E6C0CA" w14:textId="0E3C6443" w:rsidR="001F5B03" w:rsidRDefault="001F5B03" w:rsidP="00D51A3B">
      <w:pPr>
        <w:pStyle w:val="Prrafodelista"/>
        <w:widowControl w:val="0"/>
        <w:autoSpaceDE w:val="0"/>
        <w:autoSpaceDN w:val="0"/>
        <w:adjustRightInd w:val="0"/>
        <w:spacing w:after="0" w:line="320" w:lineRule="atLeast"/>
        <w:ind w:left="0" w:firstLine="708"/>
        <w:contextualSpacing w:val="0"/>
        <w:rPr>
          <w:b/>
        </w:rPr>
      </w:pPr>
    </w:p>
    <w:p w14:paraId="3DDF109E" w14:textId="02F04C56" w:rsidR="001F5B03" w:rsidRDefault="001F5B03" w:rsidP="00D51A3B">
      <w:pPr>
        <w:pStyle w:val="Prrafodelista"/>
        <w:widowControl w:val="0"/>
        <w:autoSpaceDE w:val="0"/>
        <w:autoSpaceDN w:val="0"/>
        <w:adjustRightInd w:val="0"/>
        <w:spacing w:after="0" w:line="320" w:lineRule="atLeast"/>
        <w:ind w:left="0" w:firstLine="708"/>
        <w:contextualSpacing w:val="0"/>
        <w:rPr>
          <w:b/>
        </w:rPr>
      </w:pPr>
    </w:p>
    <w:p w14:paraId="57AD2E5F" w14:textId="77777777" w:rsidR="001F5B03" w:rsidRPr="00285906" w:rsidRDefault="001F5B03" w:rsidP="00D51A3B">
      <w:pPr>
        <w:pStyle w:val="Prrafodelista"/>
        <w:widowControl w:val="0"/>
        <w:autoSpaceDE w:val="0"/>
        <w:autoSpaceDN w:val="0"/>
        <w:adjustRightInd w:val="0"/>
        <w:spacing w:after="0" w:line="320" w:lineRule="atLeast"/>
        <w:ind w:left="0" w:firstLine="708"/>
        <w:contextualSpacing w:val="0"/>
        <w:rPr>
          <w:b/>
        </w:rPr>
      </w:pPr>
    </w:p>
    <w:p w14:paraId="65519CDD" w14:textId="18EE463F" w:rsidR="007B600A" w:rsidRPr="00565A0D" w:rsidRDefault="007B600A" w:rsidP="00D51A3B">
      <w:pPr>
        <w:pStyle w:val="Ttulo2"/>
        <w:keepNext w:val="0"/>
        <w:widowControl w:val="0"/>
        <w:spacing w:before="0" w:after="0" w:line="320" w:lineRule="atLeast"/>
        <w:ind w:left="709"/>
        <w:rPr>
          <w:rFonts w:ascii="Century Gothic" w:hAnsi="Century Gothic"/>
          <w:color w:val="auto"/>
          <w:sz w:val="20"/>
        </w:rPr>
      </w:pPr>
      <w:bookmarkStart w:id="81" w:name="_Toc12979687"/>
      <w:bookmarkStart w:id="82" w:name="_Toc155801085"/>
      <w:r w:rsidRPr="00565A0D">
        <w:rPr>
          <w:rFonts w:ascii="Century Gothic" w:hAnsi="Century Gothic"/>
          <w:color w:val="auto"/>
          <w:sz w:val="20"/>
        </w:rPr>
        <w:t>Sección 2ª. Punto</w:t>
      </w:r>
      <w:r w:rsidR="0064264B" w:rsidRPr="00565A0D">
        <w:rPr>
          <w:rFonts w:ascii="Century Gothic" w:hAnsi="Century Gothic"/>
          <w:color w:val="auto"/>
          <w:sz w:val="20"/>
        </w:rPr>
        <w:t>s</w:t>
      </w:r>
      <w:r w:rsidRPr="00565A0D">
        <w:rPr>
          <w:rFonts w:ascii="Century Gothic" w:hAnsi="Century Gothic"/>
          <w:color w:val="auto"/>
          <w:sz w:val="20"/>
        </w:rPr>
        <w:t xml:space="preserve"> limpio</w:t>
      </w:r>
      <w:r w:rsidR="0064264B" w:rsidRPr="00565A0D">
        <w:rPr>
          <w:rFonts w:ascii="Century Gothic" w:hAnsi="Century Gothic"/>
          <w:color w:val="auto"/>
          <w:sz w:val="20"/>
        </w:rPr>
        <w:t>s</w:t>
      </w:r>
      <w:r w:rsidRPr="00565A0D">
        <w:rPr>
          <w:rFonts w:ascii="Century Gothic" w:hAnsi="Century Gothic"/>
          <w:color w:val="auto"/>
          <w:sz w:val="20"/>
        </w:rPr>
        <w:t xml:space="preserve"> fijo</w:t>
      </w:r>
      <w:r w:rsidR="0064264B" w:rsidRPr="00565A0D">
        <w:rPr>
          <w:rFonts w:ascii="Century Gothic" w:hAnsi="Century Gothic"/>
          <w:color w:val="auto"/>
          <w:sz w:val="20"/>
        </w:rPr>
        <w:t>s</w:t>
      </w:r>
      <w:r w:rsidRPr="00565A0D">
        <w:rPr>
          <w:rFonts w:ascii="Century Gothic" w:hAnsi="Century Gothic"/>
          <w:color w:val="auto"/>
          <w:sz w:val="20"/>
        </w:rPr>
        <w:t xml:space="preserve"> y puntos limpios móviles</w:t>
      </w:r>
      <w:bookmarkEnd w:id="81"/>
      <w:bookmarkEnd w:id="82"/>
    </w:p>
    <w:p w14:paraId="06FBA7B9" w14:textId="77777777" w:rsidR="007B600A" w:rsidRPr="00285906" w:rsidRDefault="007B600A" w:rsidP="00D51A3B">
      <w:pPr>
        <w:widowControl w:val="0"/>
        <w:autoSpaceDE w:val="0"/>
        <w:autoSpaceDN w:val="0"/>
        <w:adjustRightInd w:val="0"/>
        <w:spacing w:after="0" w:line="320" w:lineRule="atLeast"/>
        <w:ind w:left="1416"/>
        <w:jc w:val="left"/>
      </w:pPr>
    </w:p>
    <w:p w14:paraId="7F5E2B16" w14:textId="52BB5568"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83" w:name="_Toc12979688"/>
      <w:bookmarkStart w:id="84" w:name="_Toc155801086"/>
      <w:r w:rsidRPr="00285906">
        <w:rPr>
          <w:rFonts w:ascii="Century Gothic" w:hAnsi="Century Gothic"/>
          <w:color w:val="auto"/>
          <w:sz w:val="20"/>
          <w:szCs w:val="20"/>
        </w:rPr>
        <w:t>Artículo 3</w:t>
      </w:r>
      <w:r w:rsidR="008F2DA9">
        <w:rPr>
          <w:rFonts w:ascii="Century Gothic" w:hAnsi="Century Gothic"/>
          <w:color w:val="auto"/>
          <w:sz w:val="20"/>
          <w:szCs w:val="20"/>
        </w:rPr>
        <w:t>4</w:t>
      </w:r>
      <w:r w:rsidRPr="00285906">
        <w:rPr>
          <w:rFonts w:ascii="Century Gothic" w:hAnsi="Century Gothic"/>
          <w:color w:val="auto"/>
          <w:sz w:val="20"/>
          <w:szCs w:val="20"/>
        </w:rPr>
        <w:t xml:space="preserve">. Residuos admitidos en </w:t>
      </w:r>
      <w:r w:rsidR="003E1EBE" w:rsidRPr="00285906">
        <w:rPr>
          <w:rFonts w:ascii="Century Gothic" w:hAnsi="Century Gothic"/>
          <w:color w:val="auto"/>
          <w:sz w:val="20"/>
          <w:szCs w:val="20"/>
        </w:rPr>
        <w:t xml:space="preserve">los </w:t>
      </w:r>
      <w:r w:rsidRPr="00285906">
        <w:rPr>
          <w:rFonts w:ascii="Century Gothic" w:hAnsi="Century Gothic"/>
          <w:color w:val="auto"/>
          <w:sz w:val="20"/>
          <w:szCs w:val="20"/>
        </w:rPr>
        <w:t>punto</w:t>
      </w:r>
      <w:r w:rsidR="003E1EBE" w:rsidRPr="00285906">
        <w:rPr>
          <w:rFonts w:ascii="Century Gothic" w:hAnsi="Century Gothic"/>
          <w:color w:val="auto"/>
          <w:sz w:val="20"/>
          <w:szCs w:val="20"/>
        </w:rPr>
        <w:t>s</w:t>
      </w:r>
      <w:r w:rsidRPr="00285906">
        <w:rPr>
          <w:rFonts w:ascii="Century Gothic" w:hAnsi="Century Gothic"/>
          <w:color w:val="auto"/>
          <w:sz w:val="20"/>
          <w:szCs w:val="20"/>
        </w:rPr>
        <w:t xml:space="preserve"> limpio</w:t>
      </w:r>
      <w:r w:rsidR="003E1EBE" w:rsidRPr="00285906">
        <w:rPr>
          <w:rFonts w:ascii="Century Gothic" w:hAnsi="Century Gothic"/>
          <w:color w:val="auto"/>
          <w:sz w:val="20"/>
          <w:szCs w:val="20"/>
        </w:rPr>
        <w:t>s</w:t>
      </w:r>
      <w:r w:rsidRPr="00285906">
        <w:rPr>
          <w:rFonts w:ascii="Century Gothic" w:hAnsi="Century Gothic"/>
          <w:color w:val="auto"/>
          <w:sz w:val="20"/>
          <w:szCs w:val="20"/>
        </w:rPr>
        <w:t>.</w:t>
      </w:r>
      <w:bookmarkEnd w:id="83"/>
      <w:bookmarkEnd w:id="84"/>
    </w:p>
    <w:p w14:paraId="5AA7E4C0" w14:textId="77777777" w:rsidR="007B600A" w:rsidRPr="00285906" w:rsidRDefault="007B600A" w:rsidP="00D51A3B">
      <w:pPr>
        <w:widowControl w:val="0"/>
        <w:spacing w:after="0" w:line="320" w:lineRule="atLeast"/>
        <w:rPr>
          <w:b/>
          <w:lang w:eastAsia="en-US"/>
        </w:rPr>
      </w:pPr>
      <w:r w:rsidRPr="00285906">
        <w:rPr>
          <w:b/>
          <w:lang w:eastAsia="en-US"/>
        </w:rPr>
        <w:t xml:space="preserve"> </w:t>
      </w:r>
    </w:p>
    <w:p w14:paraId="75FF7A08" w14:textId="2263B7D9" w:rsidR="007B600A" w:rsidRPr="00285906" w:rsidRDefault="007B600A" w:rsidP="00D51A3B">
      <w:pPr>
        <w:widowControl w:val="0"/>
        <w:spacing w:after="0" w:line="320" w:lineRule="atLeast"/>
        <w:ind w:firstLine="708"/>
        <w:rPr>
          <w:lang w:eastAsia="en-US"/>
        </w:rPr>
      </w:pPr>
      <w:r w:rsidRPr="00565A0D">
        <w:t>1.</w:t>
      </w:r>
      <w:r w:rsidRPr="00285906">
        <w:rPr>
          <w:lang w:eastAsia="en-US"/>
        </w:rPr>
        <w:t xml:space="preserve"> El punto limpio de </w:t>
      </w:r>
      <w:r w:rsidRPr="00261965">
        <w:rPr>
          <w:color w:val="FF0000"/>
          <w:u w:val="single"/>
          <w:lang w:eastAsia="en-US"/>
        </w:rPr>
        <w:t>XXX</w:t>
      </w:r>
      <w:r w:rsidRPr="00285906">
        <w:rPr>
          <w:lang w:eastAsia="en-US"/>
        </w:rPr>
        <w:t xml:space="preserve"> es una instalación fija ubicada en </w:t>
      </w:r>
      <w:r w:rsidRPr="00261965">
        <w:rPr>
          <w:color w:val="FF0000"/>
          <w:u w:val="single"/>
          <w:lang w:eastAsia="en-US"/>
        </w:rPr>
        <w:t>XXXXXXXX,</w:t>
      </w:r>
      <w:r w:rsidRPr="00285906">
        <w:rPr>
          <w:lang w:eastAsia="en-US"/>
        </w:rPr>
        <w:t xml:space="preserve"> en la que se podrán depositar los siguientes residuos domésticos</w:t>
      </w:r>
      <w:r w:rsidR="00201228">
        <w:rPr>
          <w:rStyle w:val="Refdenotaalpie"/>
          <w:lang w:eastAsia="en-US"/>
        </w:rPr>
        <w:footnoteReference w:id="55"/>
      </w:r>
      <w:r w:rsidRPr="00285906">
        <w:rPr>
          <w:lang w:eastAsia="en-US"/>
        </w:rPr>
        <w:t xml:space="preserve">: </w:t>
      </w:r>
    </w:p>
    <w:p w14:paraId="64F96E67" w14:textId="77777777" w:rsidR="007B600A" w:rsidRPr="00285906" w:rsidRDefault="007B600A" w:rsidP="00D51A3B">
      <w:pPr>
        <w:widowControl w:val="0"/>
        <w:spacing w:after="0" w:line="320" w:lineRule="atLeast"/>
        <w:rPr>
          <w:lang w:eastAsia="en-US"/>
        </w:rPr>
      </w:pPr>
    </w:p>
    <w:p w14:paraId="500D5C07" w14:textId="09B243F7" w:rsidR="007B600A" w:rsidRPr="00285906" w:rsidRDefault="007B600A" w:rsidP="00D51A3B">
      <w:pPr>
        <w:widowControl w:val="0"/>
        <w:spacing w:after="0" w:line="320" w:lineRule="atLeast"/>
        <w:ind w:firstLine="360"/>
        <w:rPr>
          <w:lang w:eastAsia="en-US"/>
        </w:rPr>
      </w:pPr>
      <w:r w:rsidRPr="00285906">
        <w:rPr>
          <w:lang w:eastAsia="en-US"/>
        </w:rPr>
        <w:t>a)</w:t>
      </w:r>
      <w:r w:rsidRPr="00285906">
        <w:rPr>
          <w:lang w:eastAsia="en-US"/>
        </w:rPr>
        <w:tab/>
        <w:t xml:space="preserve">Aceites </w:t>
      </w:r>
      <w:r w:rsidR="00E65230" w:rsidRPr="00285906">
        <w:rPr>
          <w:lang w:eastAsia="en-US"/>
        </w:rPr>
        <w:t xml:space="preserve">de cocina </w:t>
      </w:r>
      <w:r w:rsidRPr="00285906">
        <w:rPr>
          <w:lang w:eastAsia="en-US"/>
        </w:rPr>
        <w:t xml:space="preserve">usados. </w:t>
      </w:r>
    </w:p>
    <w:p w14:paraId="2B9066FD" w14:textId="77777777" w:rsidR="007B600A" w:rsidRPr="00285906" w:rsidRDefault="007B600A" w:rsidP="00D51A3B">
      <w:pPr>
        <w:widowControl w:val="0"/>
        <w:spacing w:after="0" w:line="320" w:lineRule="atLeast"/>
        <w:ind w:firstLine="360"/>
        <w:rPr>
          <w:lang w:eastAsia="en-US"/>
        </w:rPr>
      </w:pPr>
    </w:p>
    <w:p w14:paraId="5DCBC7B5" w14:textId="12F55658" w:rsidR="007B600A" w:rsidRPr="00285906" w:rsidRDefault="007B600A" w:rsidP="00D51A3B">
      <w:pPr>
        <w:widowControl w:val="0"/>
        <w:spacing w:after="0" w:line="320" w:lineRule="atLeast"/>
        <w:ind w:firstLine="360"/>
        <w:rPr>
          <w:lang w:eastAsia="en-US"/>
        </w:rPr>
      </w:pPr>
      <w:r w:rsidRPr="00285906">
        <w:rPr>
          <w:lang w:eastAsia="en-US"/>
        </w:rPr>
        <w:t>b)</w:t>
      </w:r>
      <w:r w:rsidRPr="00285906">
        <w:rPr>
          <w:lang w:eastAsia="en-US"/>
        </w:rPr>
        <w:tab/>
      </w:r>
      <w:r w:rsidR="008566D3" w:rsidRPr="00285906">
        <w:rPr>
          <w:lang w:eastAsia="en-US"/>
        </w:rPr>
        <w:t>Residuos textiles (r</w:t>
      </w:r>
      <w:r w:rsidRPr="00285906">
        <w:rPr>
          <w:lang w:eastAsia="en-US"/>
        </w:rPr>
        <w:t>opa</w:t>
      </w:r>
      <w:r w:rsidR="008566D3" w:rsidRPr="00285906">
        <w:rPr>
          <w:lang w:eastAsia="en-US"/>
        </w:rPr>
        <w:t xml:space="preserve">, </w:t>
      </w:r>
      <w:r w:rsidRPr="00285906">
        <w:rPr>
          <w:lang w:eastAsia="en-US"/>
        </w:rPr>
        <w:t>zapatos usados</w:t>
      </w:r>
      <w:r w:rsidR="008566D3" w:rsidRPr="00285906">
        <w:rPr>
          <w:lang w:eastAsia="en-US"/>
        </w:rPr>
        <w:t xml:space="preserve"> y </w:t>
      </w:r>
      <w:r w:rsidR="00592021" w:rsidRPr="00285906">
        <w:rPr>
          <w:lang w:eastAsia="en-US"/>
        </w:rPr>
        <w:t xml:space="preserve">otros </w:t>
      </w:r>
      <w:r w:rsidR="008566D3" w:rsidRPr="00285906">
        <w:rPr>
          <w:lang w:eastAsia="en-US"/>
        </w:rPr>
        <w:t>textiles</w:t>
      </w:r>
      <w:r w:rsidR="00592021" w:rsidRPr="00285906">
        <w:rPr>
          <w:lang w:eastAsia="en-US"/>
        </w:rPr>
        <w:t xml:space="preserve"> del hogar</w:t>
      </w:r>
      <w:r w:rsidR="008566D3" w:rsidRPr="00285906">
        <w:rPr>
          <w:lang w:eastAsia="en-US"/>
        </w:rPr>
        <w:t>)</w:t>
      </w:r>
      <w:r w:rsidRPr="00285906">
        <w:rPr>
          <w:lang w:eastAsia="en-US"/>
        </w:rPr>
        <w:t xml:space="preserve">. </w:t>
      </w:r>
    </w:p>
    <w:p w14:paraId="6DB955C0" w14:textId="77777777" w:rsidR="007B600A" w:rsidRPr="00285906" w:rsidRDefault="007B600A" w:rsidP="00D51A3B">
      <w:pPr>
        <w:widowControl w:val="0"/>
        <w:spacing w:after="0" w:line="320" w:lineRule="atLeast"/>
        <w:ind w:firstLine="360"/>
        <w:rPr>
          <w:lang w:eastAsia="en-US"/>
        </w:rPr>
      </w:pPr>
    </w:p>
    <w:p w14:paraId="7A1B8F46" w14:textId="68FE1B4C" w:rsidR="007B600A" w:rsidRPr="00285906" w:rsidRDefault="007B600A" w:rsidP="00D51A3B">
      <w:pPr>
        <w:widowControl w:val="0"/>
        <w:spacing w:after="0" w:line="320" w:lineRule="atLeast"/>
        <w:ind w:firstLine="360"/>
        <w:rPr>
          <w:lang w:eastAsia="en-US"/>
        </w:rPr>
      </w:pPr>
      <w:r w:rsidRPr="00285906">
        <w:rPr>
          <w:lang w:eastAsia="en-US"/>
        </w:rPr>
        <w:t>c)</w:t>
      </w:r>
      <w:r w:rsidRPr="00285906">
        <w:rPr>
          <w:lang w:eastAsia="en-US"/>
        </w:rPr>
        <w:tab/>
        <w:t>Residuos de pilas y acumuladores</w:t>
      </w:r>
      <w:r w:rsidR="007B55AE" w:rsidRPr="00285906">
        <w:rPr>
          <w:lang w:eastAsia="en-US"/>
        </w:rPr>
        <w:t xml:space="preserve">, incluidos los de </w:t>
      </w:r>
      <w:r w:rsidRPr="00285906">
        <w:rPr>
          <w:lang w:eastAsia="en-US"/>
        </w:rPr>
        <w:t>baterías de plomo</w:t>
      </w:r>
      <w:r w:rsidR="007B55AE" w:rsidRPr="00285906">
        <w:rPr>
          <w:lang w:eastAsia="en-US"/>
        </w:rPr>
        <w:t>-ácido</w:t>
      </w:r>
      <w:r w:rsidRPr="00285906">
        <w:rPr>
          <w:lang w:eastAsia="en-US"/>
        </w:rPr>
        <w:t>.</w:t>
      </w:r>
    </w:p>
    <w:p w14:paraId="0E545942" w14:textId="77777777" w:rsidR="007B600A" w:rsidRPr="00285906" w:rsidRDefault="007B600A" w:rsidP="00D51A3B">
      <w:pPr>
        <w:widowControl w:val="0"/>
        <w:spacing w:after="0" w:line="320" w:lineRule="atLeast"/>
        <w:ind w:firstLine="360"/>
        <w:rPr>
          <w:lang w:eastAsia="en-US"/>
        </w:rPr>
      </w:pPr>
    </w:p>
    <w:p w14:paraId="54F0F0F2" w14:textId="491AF98C" w:rsidR="007B600A" w:rsidRPr="00285906" w:rsidRDefault="007B600A" w:rsidP="00D51A3B">
      <w:pPr>
        <w:widowControl w:val="0"/>
        <w:spacing w:after="0" w:line="320" w:lineRule="atLeast"/>
        <w:ind w:firstLine="360"/>
        <w:rPr>
          <w:lang w:eastAsia="en-US"/>
        </w:rPr>
      </w:pPr>
      <w:r w:rsidRPr="00285906">
        <w:rPr>
          <w:lang w:eastAsia="en-US"/>
        </w:rPr>
        <w:t>d)</w:t>
      </w:r>
      <w:r w:rsidRPr="00285906">
        <w:rPr>
          <w:lang w:eastAsia="en-US"/>
        </w:rPr>
        <w:tab/>
        <w:t>Residuos voluminosos, como muebles y enseres.</w:t>
      </w:r>
      <w:r w:rsidR="00F52920" w:rsidRPr="00285906">
        <w:rPr>
          <w:lang w:eastAsia="en-US"/>
        </w:rPr>
        <w:t xml:space="preserve"> </w:t>
      </w:r>
    </w:p>
    <w:p w14:paraId="3A58680E" w14:textId="77777777" w:rsidR="007B600A" w:rsidRPr="00285906" w:rsidRDefault="007B600A" w:rsidP="00D51A3B">
      <w:pPr>
        <w:widowControl w:val="0"/>
        <w:spacing w:after="0" w:line="320" w:lineRule="atLeast"/>
        <w:ind w:firstLine="360"/>
        <w:rPr>
          <w:lang w:eastAsia="en-US"/>
        </w:rPr>
      </w:pPr>
    </w:p>
    <w:p w14:paraId="6C9CA964" w14:textId="77777777" w:rsidR="007B600A" w:rsidRPr="00285906" w:rsidRDefault="007B600A" w:rsidP="00D51A3B">
      <w:pPr>
        <w:widowControl w:val="0"/>
        <w:spacing w:after="0" w:line="320" w:lineRule="atLeast"/>
        <w:ind w:firstLine="360"/>
        <w:rPr>
          <w:lang w:eastAsia="en-US"/>
        </w:rPr>
      </w:pPr>
      <w:r w:rsidRPr="00285906">
        <w:rPr>
          <w:lang w:eastAsia="en-US"/>
        </w:rPr>
        <w:t>e)</w:t>
      </w:r>
      <w:r w:rsidRPr="00285906">
        <w:rPr>
          <w:lang w:eastAsia="en-US"/>
        </w:rPr>
        <w:tab/>
        <w:t>Residuos de construcción y demolición de obras menores y reparación domiciliaria, excepto los que contengan amianto o sean radiactivos</w:t>
      </w:r>
      <w:r w:rsidRPr="00285906">
        <w:rPr>
          <w:b/>
          <w:vertAlign w:val="superscript"/>
        </w:rPr>
        <w:footnoteReference w:id="56"/>
      </w:r>
      <w:r w:rsidRPr="00285906">
        <w:rPr>
          <w:b/>
          <w:vertAlign w:val="superscript"/>
        </w:rPr>
        <w:t>.</w:t>
      </w:r>
      <w:r w:rsidRPr="00285906">
        <w:rPr>
          <w:lang w:eastAsia="en-US"/>
        </w:rPr>
        <w:t xml:space="preserve"> </w:t>
      </w:r>
    </w:p>
    <w:p w14:paraId="511B4608" w14:textId="77777777" w:rsidR="007B600A" w:rsidRPr="00285906" w:rsidRDefault="007B600A" w:rsidP="00D51A3B">
      <w:pPr>
        <w:widowControl w:val="0"/>
        <w:spacing w:after="0" w:line="320" w:lineRule="atLeast"/>
        <w:ind w:firstLine="360"/>
        <w:rPr>
          <w:lang w:eastAsia="en-US"/>
        </w:rPr>
      </w:pPr>
    </w:p>
    <w:p w14:paraId="1E5A7F8B" w14:textId="77777777" w:rsidR="007B600A" w:rsidRPr="00285906" w:rsidRDefault="007B600A" w:rsidP="00D51A3B">
      <w:pPr>
        <w:widowControl w:val="0"/>
        <w:spacing w:after="0" w:line="320" w:lineRule="atLeast"/>
        <w:ind w:firstLine="360"/>
        <w:rPr>
          <w:lang w:eastAsia="en-US"/>
        </w:rPr>
      </w:pPr>
      <w:r w:rsidRPr="00285906">
        <w:rPr>
          <w:lang w:eastAsia="en-US"/>
        </w:rPr>
        <w:t>f)</w:t>
      </w:r>
      <w:r w:rsidRPr="00285906">
        <w:rPr>
          <w:lang w:eastAsia="en-US"/>
        </w:rPr>
        <w:tab/>
        <w:t xml:space="preserve">Residuos de aparatos eléctricos y electrónicos, incluidos residuos de lámparas y luminarias. </w:t>
      </w:r>
    </w:p>
    <w:p w14:paraId="10DBBAC9" w14:textId="77777777" w:rsidR="007B600A" w:rsidRPr="00285906" w:rsidRDefault="007B600A" w:rsidP="00D51A3B">
      <w:pPr>
        <w:widowControl w:val="0"/>
        <w:spacing w:after="0" w:line="320" w:lineRule="atLeast"/>
        <w:ind w:firstLine="360"/>
        <w:rPr>
          <w:lang w:eastAsia="en-US"/>
        </w:rPr>
      </w:pPr>
    </w:p>
    <w:p w14:paraId="589968D7" w14:textId="77777777" w:rsidR="007B600A" w:rsidRPr="00285906" w:rsidRDefault="007B600A" w:rsidP="00D51A3B">
      <w:pPr>
        <w:widowControl w:val="0"/>
        <w:spacing w:after="0" w:line="320" w:lineRule="atLeast"/>
        <w:ind w:firstLine="360"/>
        <w:rPr>
          <w:lang w:eastAsia="en-US"/>
        </w:rPr>
      </w:pPr>
      <w:r w:rsidRPr="00285906">
        <w:rPr>
          <w:lang w:eastAsia="en-US"/>
        </w:rPr>
        <w:t>g)</w:t>
      </w:r>
      <w:r w:rsidRPr="00285906">
        <w:rPr>
          <w:lang w:eastAsia="en-US"/>
        </w:rPr>
        <w:tab/>
        <w:t>Podas y otros residuos de jardinería.</w:t>
      </w:r>
    </w:p>
    <w:p w14:paraId="1057E650" w14:textId="77777777" w:rsidR="007B600A" w:rsidRPr="00285906" w:rsidRDefault="007B600A" w:rsidP="00D51A3B">
      <w:pPr>
        <w:widowControl w:val="0"/>
        <w:spacing w:after="0" w:line="320" w:lineRule="atLeast"/>
        <w:ind w:firstLine="360"/>
        <w:rPr>
          <w:lang w:eastAsia="en-US"/>
        </w:rPr>
      </w:pPr>
    </w:p>
    <w:p w14:paraId="172B3540" w14:textId="77777777" w:rsidR="007B600A" w:rsidRPr="00285906" w:rsidRDefault="007B600A" w:rsidP="00D51A3B">
      <w:pPr>
        <w:widowControl w:val="0"/>
        <w:spacing w:after="0" w:line="320" w:lineRule="atLeast"/>
        <w:ind w:firstLine="360"/>
        <w:rPr>
          <w:lang w:eastAsia="en-US"/>
        </w:rPr>
      </w:pPr>
      <w:r w:rsidRPr="00285906">
        <w:rPr>
          <w:lang w:eastAsia="en-US"/>
        </w:rPr>
        <w:t>h)</w:t>
      </w:r>
      <w:r w:rsidRPr="00285906">
        <w:rPr>
          <w:lang w:eastAsia="en-US"/>
        </w:rPr>
        <w:tab/>
        <w:t xml:space="preserve">Radiografías. </w:t>
      </w:r>
    </w:p>
    <w:p w14:paraId="6FA695D7" w14:textId="77777777" w:rsidR="007B600A" w:rsidRPr="00285906" w:rsidRDefault="007B600A" w:rsidP="00D51A3B">
      <w:pPr>
        <w:widowControl w:val="0"/>
        <w:spacing w:after="0" w:line="320" w:lineRule="atLeast"/>
        <w:ind w:firstLine="360"/>
        <w:rPr>
          <w:lang w:eastAsia="en-US"/>
        </w:rPr>
      </w:pPr>
    </w:p>
    <w:p w14:paraId="64CF3EC8" w14:textId="77777777" w:rsidR="007B600A" w:rsidRPr="00285906" w:rsidRDefault="007B600A" w:rsidP="00D51A3B">
      <w:pPr>
        <w:widowControl w:val="0"/>
        <w:spacing w:after="0" w:line="320" w:lineRule="atLeast"/>
        <w:ind w:firstLine="360"/>
        <w:rPr>
          <w:lang w:eastAsia="en-US"/>
        </w:rPr>
      </w:pPr>
      <w:r w:rsidRPr="00285906">
        <w:rPr>
          <w:lang w:eastAsia="en-US"/>
        </w:rPr>
        <w:t>i)</w:t>
      </w:r>
      <w:r w:rsidRPr="00285906">
        <w:rPr>
          <w:lang w:eastAsia="en-US"/>
        </w:rPr>
        <w:tab/>
        <w:t xml:space="preserve">Cristales, tales como vasos, platos, copas, cristales de ventanas y puertas. </w:t>
      </w:r>
    </w:p>
    <w:p w14:paraId="7DA86B39" w14:textId="77777777" w:rsidR="007B600A" w:rsidRPr="00285906" w:rsidRDefault="007B600A" w:rsidP="00D51A3B">
      <w:pPr>
        <w:widowControl w:val="0"/>
        <w:spacing w:after="0" w:line="320" w:lineRule="atLeast"/>
        <w:ind w:firstLine="360"/>
        <w:rPr>
          <w:lang w:eastAsia="en-US"/>
        </w:rPr>
      </w:pPr>
    </w:p>
    <w:p w14:paraId="4126717A" w14:textId="77777777" w:rsidR="007B600A" w:rsidRPr="00285906" w:rsidRDefault="007B600A" w:rsidP="00D51A3B">
      <w:pPr>
        <w:widowControl w:val="0"/>
        <w:spacing w:after="0" w:line="320" w:lineRule="atLeast"/>
        <w:ind w:firstLine="360"/>
        <w:rPr>
          <w:lang w:eastAsia="en-US"/>
        </w:rPr>
      </w:pPr>
      <w:r w:rsidRPr="00285906">
        <w:rPr>
          <w:lang w:eastAsia="en-US"/>
        </w:rPr>
        <w:t>j)</w:t>
      </w:r>
      <w:r w:rsidRPr="00285906">
        <w:rPr>
          <w:lang w:eastAsia="en-US"/>
        </w:rPr>
        <w:tab/>
        <w:t>Residuos de aerosoles y espráis con producto.</w:t>
      </w:r>
    </w:p>
    <w:p w14:paraId="7ADC3440" w14:textId="77777777" w:rsidR="007B600A" w:rsidRPr="00285906" w:rsidRDefault="007B600A" w:rsidP="00D51A3B">
      <w:pPr>
        <w:widowControl w:val="0"/>
        <w:spacing w:after="0" w:line="320" w:lineRule="atLeast"/>
        <w:ind w:firstLine="360"/>
        <w:rPr>
          <w:lang w:eastAsia="en-US"/>
        </w:rPr>
      </w:pPr>
    </w:p>
    <w:p w14:paraId="6CCD80C5" w14:textId="77777777" w:rsidR="007B600A" w:rsidRPr="00285906" w:rsidRDefault="007B600A" w:rsidP="00D51A3B">
      <w:pPr>
        <w:widowControl w:val="0"/>
        <w:spacing w:after="0" w:line="320" w:lineRule="atLeast"/>
        <w:ind w:firstLine="360"/>
        <w:rPr>
          <w:lang w:eastAsia="en-US"/>
        </w:rPr>
      </w:pPr>
      <w:r w:rsidRPr="00285906">
        <w:rPr>
          <w:lang w:eastAsia="en-US"/>
        </w:rPr>
        <w:lastRenderedPageBreak/>
        <w:t>k)</w:t>
      </w:r>
      <w:r w:rsidRPr="00285906">
        <w:rPr>
          <w:lang w:eastAsia="en-US"/>
        </w:rPr>
        <w:tab/>
        <w:t>Residuos de envases a presión.</w:t>
      </w:r>
    </w:p>
    <w:p w14:paraId="22D1F9C8" w14:textId="77777777" w:rsidR="007B600A" w:rsidRPr="00285906" w:rsidRDefault="007B600A" w:rsidP="00D51A3B">
      <w:pPr>
        <w:widowControl w:val="0"/>
        <w:spacing w:after="0" w:line="320" w:lineRule="atLeast"/>
        <w:ind w:firstLine="360"/>
        <w:rPr>
          <w:lang w:eastAsia="en-US"/>
        </w:rPr>
      </w:pPr>
    </w:p>
    <w:p w14:paraId="6C683D01" w14:textId="3F8E0E59" w:rsidR="007B600A" w:rsidRPr="00285906" w:rsidRDefault="007B600A" w:rsidP="00D51A3B">
      <w:pPr>
        <w:widowControl w:val="0"/>
        <w:spacing w:after="0" w:line="320" w:lineRule="atLeast"/>
        <w:ind w:firstLine="360"/>
        <w:rPr>
          <w:lang w:eastAsia="en-US"/>
        </w:rPr>
      </w:pPr>
      <w:r w:rsidRPr="00285906">
        <w:rPr>
          <w:lang w:eastAsia="en-US"/>
        </w:rPr>
        <w:t xml:space="preserve">l) </w:t>
      </w:r>
      <w:r w:rsidR="006E07ED" w:rsidRPr="00285906">
        <w:rPr>
          <w:lang w:eastAsia="en-US"/>
        </w:rPr>
        <w:t>R</w:t>
      </w:r>
      <w:r w:rsidRPr="00285906">
        <w:rPr>
          <w:lang w:eastAsia="en-US"/>
        </w:rPr>
        <w:t>esiduos de envases contaminados (por contener o haber contenido productos con sustancias contaminantes como pinturas, barnices, disolventes, pesticidas, desatascadores</w:t>
      </w:r>
      <w:r w:rsidR="00B86012" w:rsidRPr="00285906">
        <w:rPr>
          <w:lang w:eastAsia="en-US"/>
        </w:rPr>
        <w:t xml:space="preserve">, </w:t>
      </w:r>
      <w:r w:rsidRPr="00285906">
        <w:rPr>
          <w:lang w:eastAsia="en-US"/>
        </w:rPr>
        <w:t>etc</w:t>
      </w:r>
      <w:r w:rsidR="00C44194" w:rsidRPr="00285906">
        <w:rPr>
          <w:lang w:eastAsia="en-US"/>
        </w:rPr>
        <w:t>.</w:t>
      </w:r>
      <w:r w:rsidRPr="00285906">
        <w:rPr>
          <w:lang w:eastAsia="en-US"/>
        </w:rPr>
        <w:t>).</w:t>
      </w:r>
    </w:p>
    <w:p w14:paraId="0008BC84" w14:textId="77777777" w:rsidR="007B600A" w:rsidRPr="00285906" w:rsidRDefault="007B600A" w:rsidP="00D51A3B">
      <w:pPr>
        <w:widowControl w:val="0"/>
        <w:spacing w:after="0" w:line="320" w:lineRule="atLeast"/>
        <w:ind w:firstLine="360"/>
        <w:rPr>
          <w:lang w:eastAsia="en-US"/>
        </w:rPr>
      </w:pPr>
    </w:p>
    <w:p w14:paraId="6A34B272" w14:textId="6690BF38" w:rsidR="007B600A" w:rsidRPr="00285906" w:rsidRDefault="00A7199D" w:rsidP="00D51A3B">
      <w:pPr>
        <w:widowControl w:val="0"/>
        <w:spacing w:after="0" w:line="320" w:lineRule="atLeast"/>
        <w:ind w:firstLine="360"/>
        <w:rPr>
          <w:lang w:eastAsia="en-US"/>
        </w:rPr>
      </w:pPr>
      <w:r w:rsidRPr="00285906">
        <w:rPr>
          <w:lang w:eastAsia="en-US"/>
        </w:rPr>
        <w:t>m</w:t>
      </w:r>
      <w:r w:rsidR="007B600A" w:rsidRPr="00285906">
        <w:rPr>
          <w:lang w:eastAsia="en-US"/>
        </w:rPr>
        <w:t xml:space="preserve">) Residuos </w:t>
      </w:r>
      <w:r w:rsidRPr="00285906">
        <w:rPr>
          <w:lang w:eastAsia="en-US"/>
        </w:rPr>
        <w:t>domésticos peligrosos</w:t>
      </w:r>
      <w:r w:rsidR="007B600A" w:rsidRPr="00285906">
        <w:rPr>
          <w:lang w:eastAsia="en-US"/>
        </w:rPr>
        <w:t>.</w:t>
      </w:r>
      <w:r w:rsidR="007B600A" w:rsidRPr="00285906">
        <w:rPr>
          <w:rStyle w:val="Refdenotaalpie"/>
          <w:lang w:eastAsia="en-US"/>
        </w:rPr>
        <w:footnoteReference w:id="57"/>
      </w:r>
    </w:p>
    <w:p w14:paraId="02AEBCD9" w14:textId="77777777" w:rsidR="007B600A" w:rsidRPr="00285906" w:rsidRDefault="007B600A" w:rsidP="00D51A3B">
      <w:pPr>
        <w:widowControl w:val="0"/>
        <w:spacing w:after="0" w:line="320" w:lineRule="atLeast"/>
        <w:ind w:firstLine="360"/>
        <w:rPr>
          <w:lang w:eastAsia="en-US"/>
        </w:rPr>
      </w:pPr>
    </w:p>
    <w:p w14:paraId="25281E51" w14:textId="027F6D85" w:rsidR="007B55AE" w:rsidRPr="00285906" w:rsidRDefault="00A7199D" w:rsidP="00D51A3B">
      <w:pPr>
        <w:widowControl w:val="0"/>
        <w:spacing w:after="0" w:line="320" w:lineRule="atLeast"/>
        <w:ind w:firstLine="360"/>
        <w:rPr>
          <w:lang w:eastAsia="en-US"/>
        </w:rPr>
      </w:pPr>
      <w:r w:rsidRPr="00285906">
        <w:rPr>
          <w:lang w:eastAsia="en-US"/>
        </w:rPr>
        <w:t>n</w:t>
      </w:r>
      <w:r w:rsidR="007B600A" w:rsidRPr="00285906">
        <w:rPr>
          <w:lang w:eastAsia="en-US"/>
        </w:rPr>
        <w:t xml:space="preserve">) </w:t>
      </w:r>
      <w:r w:rsidR="007B55AE" w:rsidRPr="00285906">
        <w:rPr>
          <w:lang w:eastAsia="en-US"/>
        </w:rPr>
        <w:t xml:space="preserve">Neumáticos </w:t>
      </w:r>
      <w:r w:rsidR="002955ED" w:rsidRPr="00285906">
        <w:rPr>
          <w:lang w:eastAsia="en-US"/>
        </w:rPr>
        <w:t>fuera de uso, depositados según el procedimiento de recogida de neumáticos fuera de uso en puntos limpios, de acuerdo con el artículo 13 del Real Decreto 1619/2005.</w:t>
      </w:r>
    </w:p>
    <w:p w14:paraId="22C4A4CF" w14:textId="1835A970" w:rsidR="000C7B6F" w:rsidRPr="00285906" w:rsidRDefault="000C7B6F" w:rsidP="00D51A3B">
      <w:pPr>
        <w:widowControl w:val="0"/>
        <w:spacing w:after="0" w:line="320" w:lineRule="atLeast"/>
        <w:ind w:firstLine="360"/>
        <w:rPr>
          <w:lang w:eastAsia="en-US"/>
        </w:rPr>
      </w:pPr>
    </w:p>
    <w:p w14:paraId="5DB1F2D8" w14:textId="185EEAEE" w:rsidR="000C7B6F" w:rsidRPr="00285906" w:rsidRDefault="00423B33" w:rsidP="00D51A3B">
      <w:pPr>
        <w:widowControl w:val="0"/>
        <w:spacing w:after="0" w:line="320" w:lineRule="atLeast"/>
        <w:ind w:firstLine="360"/>
        <w:rPr>
          <w:lang w:eastAsia="en-US"/>
        </w:rPr>
      </w:pPr>
      <w:r w:rsidRPr="00285906">
        <w:rPr>
          <w:lang w:eastAsia="en-US"/>
        </w:rPr>
        <w:t>o</w:t>
      </w:r>
      <w:r w:rsidR="000C7B6F" w:rsidRPr="00285906">
        <w:rPr>
          <w:lang w:eastAsia="en-US"/>
        </w:rPr>
        <w:t>) Colchones.</w:t>
      </w:r>
    </w:p>
    <w:p w14:paraId="7D78F005" w14:textId="77777777" w:rsidR="007B55AE" w:rsidRPr="00285906" w:rsidRDefault="007B55AE" w:rsidP="00D51A3B">
      <w:pPr>
        <w:widowControl w:val="0"/>
        <w:spacing w:after="0" w:line="320" w:lineRule="atLeast"/>
        <w:ind w:firstLine="360"/>
        <w:rPr>
          <w:lang w:eastAsia="en-US"/>
        </w:rPr>
      </w:pPr>
    </w:p>
    <w:p w14:paraId="048F947F" w14:textId="240F409B" w:rsidR="007B600A" w:rsidRPr="00285906" w:rsidRDefault="007B55AE" w:rsidP="00D51A3B">
      <w:pPr>
        <w:widowControl w:val="0"/>
        <w:spacing w:after="0" w:line="320" w:lineRule="atLeast"/>
        <w:ind w:firstLine="360"/>
        <w:rPr>
          <w:lang w:eastAsia="en-US"/>
        </w:rPr>
      </w:pPr>
      <w:r w:rsidRPr="00285906">
        <w:rPr>
          <w:lang w:eastAsia="en-US"/>
        </w:rPr>
        <w:t xml:space="preserve">p) </w:t>
      </w:r>
      <w:r w:rsidR="007B600A" w:rsidRPr="00285906">
        <w:rPr>
          <w:lang w:eastAsia="en-US"/>
        </w:rPr>
        <w:t xml:space="preserve">Otros residuos que expresamente determine el Ayuntamiento en las normas de desarrollo de la presente </w:t>
      </w:r>
      <w:r w:rsidR="00261965" w:rsidRPr="009D6EB3">
        <w:rPr>
          <w:lang w:eastAsia="en-US"/>
        </w:rPr>
        <w:t>Ordenanza</w:t>
      </w:r>
      <w:r w:rsidR="007B600A" w:rsidRPr="00285906">
        <w:rPr>
          <w:lang w:eastAsia="en-US"/>
        </w:rPr>
        <w:t>.</w:t>
      </w:r>
    </w:p>
    <w:p w14:paraId="13408071" w14:textId="77777777" w:rsidR="007B600A" w:rsidRPr="00285906" w:rsidRDefault="007B600A" w:rsidP="00D51A3B">
      <w:pPr>
        <w:widowControl w:val="0"/>
        <w:spacing w:after="0" w:line="320" w:lineRule="atLeast"/>
        <w:ind w:firstLine="360"/>
        <w:rPr>
          <w:lang w:eastAsia="en-US"/>
        </w:rPr>
      </w:pPr>
    </w:p>
    <w:p w14:paraId="27CEFF30" w14:textId="32E8E77E" w:rsidR="00D51A3B" w:rsidRDefault="007B600A" w:rsidP="00D47356">
      <w:pPr>
        <w:widowControl w:val="0"/>
        <w:spacing w:after="0" w:line="320" w:lineRule="atLeast"/>
        <w:ind w:firstLine="709"/>
        <w:rPr>
          <w:lang w:eastAsia="en-US"/>
        </w:rPr>
      </w:pPr>
      <w:r w:rsidRPr="00565A0D">
        <w:t>2.</w:t>
      </w:r>
      <w:r w:rsidRPr="00285906">
        <w:rPr>
          <w:lang w:eastAsia="en-US"/>
        </w:rPr>
        <w:t xml:space="preserve"> El Ayuntamiento podrá poner a disposición de los ciudadanos un servicio de puntos limpios móviles, </w:t>
      </w:r>
      <w:r w:rsidR="00CD1808">
        <w:rPr>
          <w:lang w:eastAsia="en-US"/>
        </w:rPr>
        <w:t xml:space="preserve">así como de instalaciones distintas de los puntos limpios fijos señalados en el apartado 1, </w:t>
      </w:r>
      <w:r w:rsidRPr="00285906">
        <w:rPr>
          <w:lang w:eastAsia="en-US"/>
        </w:rPr>
        <w:t xml:space="preserve">en </w:t>
      </w:r>
      <w:r w:rsidR="00CD1808">
        <w:rPr>
          <w:lang w:eastAsia="en-US"/>
        </w:rPr>
        <w:t>los</w:t>
      </w:r>
      <w:r w:rsidRPr="00285906">
        <w:rPr>
          <w:lang w:eastAsia="en-US"/>
        </w:rPr>
        <w:t xml:space="preserve"> que se podrán depositar los residuos domésticos que se determinen</w:t>
      </w:r>
      <w:r w:rsidR="00B856FD" w:rsidRPr="00285906">
        <w:rPr>
          <w:lang w:eastAsia="en-US"/>
        </w:rPr>
        <w:t xml:space="preserve"> y con la frecuencia y localizaciones que igualmente se determinen</w:t>
      </w:r>
      <w:r w:rsidRPr="00285906">
        <w:rPr>
          <w:lang w:eastAsia="en-US"/>
        </w:rPr>
        <w:t>.</w:t>
      </w:r>
    </w:p>
    <w:p w14:paraId="79795F13" w14:textId="5B780E71" w:rsidR="007B600A" w:rsidRPr="00285906" w:rsidRDefault="007B600A" w:rsidP="00D47356">
      <w:pPr>
        <w:widowControl w:val="0"/>
        <w:spacing w:after="0" w:line="320" w:lineRule="atLeast"/>
        <w:ind w:firstLine="709"/>
        <w:rPr>
          <w:lang w:eastAsia="en-US"/>
        </w:rPr>
      </w:pPr>
      <w:r w:rsidRPr="00565A0D">
        <w:t>3.</w:t>
      </w:r>
      <w:r w:rsidRPr="00285906">
        <w:rPr>
          <w:lang w:eastAsia="en-US"/>
        </w:rPr>
        <w:t xml:space="preserve"> El Ayuntamiento tendrá siempre a disposición de los ciudadanos una lista de los residuos que podrán depositarse en el punto limpio</w:t>
      </w:r>
      <w:r w:rsidR="00B86012" w:rsidRPr="00285906">
        <w:rPr>
          <w:lang w:eastAsia="en-US"/>
        </w:rPr>
        <w:t xml:space="preserve"> fijo</w:t>
      </w:r>
      <w:r w:rsidRPr="00285906">
        <w:rPr>
          <w:lang w:eastAsia="en-US"/>
        </w:rPr>
        <w:t xml:space="preserve"> y, en su caso, en los puntos limpios móviles, así como información sobre los horarios y días de funcionamiento</w:t>
      </w:r>
      <w:r w:rsidR="00EC6CB8" w:rsidRPr="00285906">
        <w:rPr>
          <w:lang w:eastAsia="en-US"/>
        </w:rPr>
        <w:t>, volumen máximo admitido y forma de depósito</w:t>
      </w:r>
      <w:r w:rsidRPr="00285906">
        <w:rPr>
          <w:lang w:eastAsia="en-US"/>
        </w:rPr>
        <w:t>.</w:t>
      </w:r>
    </w:p>
    <w:p w14:paraId="31AF4F0C" w14:textId="77777777" w:rsidR="007B600A" w:rsidRPr="00285906" w:rsidRDefault="007B600A" w:rsidP="00D51A3B">
      <w:pPr>
        <w:widowControl w:val="0"/>
        <w:spacing w:after="0" w:line="320" w:lineRule="atLeast"/>
        <w:rPr>
          <w:lang w:eastAsia="en-US"/>
        </w:rPr>
      </w:pPr>
    </w:p>
    <w:p w14:paraId="2D785B26" w14:textId="56280543"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85" w:name="_Toc12979689"/>
      <w:bookmarkStart w:id="86" w:name="_Toc155801087"/>
      <w:r w:rsidRPr="00285906">
        <w:rPr>
          <w:rFonts w:ascii="Century Gothic" w:hAnsi="Century Gothic"/>
          <w:color w:val="auto"/>
          <w:sz w:val="20"/>
          <w:szCs w:val="20"/>
        </w:rPr>
        <w:t>Artículo 3</w:t>
      </w:r>
      <w:r w:rsidR="008F2DA9">
        <w:rPr>
          <w:rFonts w:ascii="Century Gothic" w:hAnsi="Century Gothic"/>
          <w:color w:val="auto"/>
          <w:sz w:val="20"/>
          <w:szCs w:val="20"/>
        </w:rPr>
        <w:t>5</w:t>
      </w:r>
      <w:r w:rsidRPr="00285906">
        <w:rPr>
          <w:rFonts w:ascii="Century Gothic" w:hAnsi="Century Gothic"/>
          <w:color w:val="auto"/>
          <w:sz w:val="20"/>
          <w:szCs w:val="20"/>
        </w:rPr>
        <w:t xml:space="preserve">. Usuarios </w:t>
      </w:r>
      <w:r w:rsidR="00B86012" w:rsidRPr="00285906">
        <w:rPr>
          <w:rFonts w:ascii="Century Gothic" w:hAnsi="Century Gothic"/>
          <w:color w:val="auto"/>
          <w:sz w:val="20"/>
          <w:szCs w:val="20"/>
        </w:rPr>
        <w:t xml:space="preserve">de los </w:t>
      </w:r>
      <w:r w:rsidRPr="00285906">
        <w:rPr>
          <w:rFonts w:ascii="Century Gothic" w:hAnsi="Century Gothic"/>
          <w:color w:val="auto"/>
          <w:sz w:val="20"/>
          <w:szCs w:val="20"/>
        </w:rPr>
        <w:t>punto</w:t>
      </w:r>
      <w:r w:rsidR="00B86012" w:rsidRPr="00285906">
        <w:rPr>
          <w:rFonts w:ascii="Century Gothic" w:hAnsi="Century Gothic"/>
          <w:color w:val="auto"/>
          <w:sz w:val="20"/>
          <w:szCs w:val="20"/>
        </w:rPr>
        <w:t>s</w:t>
      </w:r>
      <w:r w:rsidRPr="00285906">
        <w:rPr>
          <w:rFonts w:ascii="Century Gothic" w:hAnsi="Century Gothic"/>
          <w:color w:val="auto"/>
          <w:sz w:val="20"/>
          <w:szCs w:val="20"/>
        </w:rPr>
        <w:t xml:space="preserve"> limpio</w:t>
      </w:r>
      <w:r w:rsidR="00B86012" w:rsidRPr="00285906">
        <w:rPr>
          <w:rFonts w:ascii="Century Gothic" w:hAnsi="Century Gothic"/>
          <w:color w:val="auto"/>
          <w:sz w:val="20"/>
          <w:szCs w:val="20"/>
        </w:rPr>
        <w:t>s</w:t>
      </w:r>
      <w:r w:rsidRPr="00285906">
        <w:rPr>
          <w:rFonts w:ascii="Century Gothic" w:hAnsi="Century Gothic"/>
          <w:color w:val="auto"/>
          <w:sz w:val="20"/>
          <w:szCs w:val="20"/>
        </w:rPr>
        <w:t>.</w:t>
      </w:r>
      <w:bookmarkEnd w:id="85"/>
      <w:bookmarkEnd w:id="86"/>
    </w:p>
    <w:p w14:paraId="7D4D87D5" w14:textId="77777777" w:rsidR="007B600A" w:rsidRPr="00285906" w:rsidRDefault="007B600A" w:rsidP="00D51A3B">
      <w:pPr>
        <w:widowControl w:val="0"/>
        <w:spacing w:after="0" w:line="320" w:lineRule="atLeast"/>
        <w:ind w:firstLine="708"/>
        <w:rPr>
          <w:lang w:eastAsia="en-US"/>
        </w:rPr>
      </w:pPr>
    </w:p>
    <w:p w14:paraId="2260FE14" w14:textId="3B07E160" w:rsidR="007B600A" w:rsidRPr="00285906" w:rsidRDefault="007B600A" w:rsidP="00D51A3B">
      <w:pPr>
        <w:widowControl w:val="0"/>
        <w:spacing w:after="0" w:line="320" w:lineRule="atLeast"/>
        <w:ind w:firstLine="708"/>
        <w:rPr>
          <w:lang w:eastAsia="en-US"/>
        </w:rPr>
      </w:pPr>
      <w:r w:rsidRPr="00565A0D">
        <w:t>1.</w:t>
      </w:r>
      <w:r w:rsidRPr="00285906">
        <w:rPr>
          <w:lang w:eastAsia="en-US"/>
        </w:rPr>
        <w:t xml:space="preserve"> El uso del punto limpio fijo y, en su caso, de los puntos limpios móviles, para el depósito de los residuos enumerados en el apartado 1 del artículo anterior está </w:t>
      </w:r>
      <w:r w:rsidRPr="00285906">
        <w:rPr>
          <w:lang w:eastAsia="en-US"/>
        </w:rPr>
        <w:lastRenderedPageBreak/>
        <w:t>reservado a los ciudadanos particulares</w:t>
      </w:r>
      <w:r w:rsidR="0055336F" w:rsidRPr="00285906">
        <w:rPr>
          <w:lang w:eastAsia="en-US"/>
        </w:rPr>
        <w:t xml:space="preserve"> domiciliados</w:t>
      </w:r>
      <w:r w:rsidR="00CD1808">
        <w:rPr>
          <w:lang w:eastAsia="en-US"/>
        </w:rPr>
        <w:t>, o que sean titulares de viviendas,</w:t>
      </w:r>
      <w:r w:rsidR="0055336F" w:rsidRPr="00285906">
        <w:rPr>
          <w:lang w:eastAsia="en-US"/>
        </w:rPr>
        <w:t xml:space="preserve"> en el municipio o en la entidad de ámbito superior que expresamente se establezca</w:t>
      </w:r>
      <w:r w:rsidRPr="00285906">
        <w:rPr>
          <w:lang w:eastAsia="en-US"/>
        </w:rPr>
        <w:t>, sin perjuicio de lo establecido en el apartado 2</w:t>
      </w:r>
      <w:r w:rsidR="00EC6CB8" w:rsidRPr="00285906">
        <w:rPr>
          <w:lang w:eastAsia="en-US"/>
        </w:rPr>
        <w:t>.</w:t>
      </w:r>
      <w:r w:rsidRPr="00285906">
        <w:rPr>
          <w:lang w:eastAsia="en-US"/>
        </w:rPr>
        <w:t>b) siguiente.</w:t>
      </w:r>
      <w:r w:rsidR="00F52920" w:rsidRPr="00285906">
        <w:rPr>
          <w:lang w:eastAsia="en-US"/>
        </w:rPr>
        <w:t xml:space="preserve"> </w:t>
      </w:r>
    </w:p>
    <w:p w14:paraId="7DFFF6F1" w14:textId="77777777" w:rsidR="007B600A" w:rsidRPr="00285906" w:rsidRDefault="007B600A" w:rsidP="00D51A3B">
      <w:pPr>
        <w:widowControl w:val="0"/>
        <w:spacing w:after="0" w:line="320" w:lineRule="atLeast"/>
        <w:rPr>
          <w:lang w:eastAsia="en-US"/>
        </w:rPr>
      </w:pPr>
    </w:p>
    <w:p w14:paraId="5FB165CC" w14:textId="064FCA94" w:rsidR="007B600A" w:rsidRPr="00285906" w:rsidRDefault="007B600A" w:rsidP="00D51A3B">
      <w:pPr>
        <w:widowControl w:val="0"/>
        <w:spacing w:after="0" w:line="320" w:lineRule="atLeast"/>
        <w:ind w:firstLine="360"/>
        <w:rPr>
          <w:lang w:eastAsia="en-US"/>
        </w:rPr>
      </w:pPr>
      <w:r w:rsidRPr="00565A0D">
        <w:t>2.</w:t>
      </w:r>
      <w:r w:rsidRPr="00285906">
        <w:rPr>
          <w:lang w:eastAsia="en-US"/>
        </w:rPr>
        <w:t xml:space="preserve"> Mediante las normas de desarrollo de la presente </w:t>
      </w:r>
      <w:r w:rsidR="00261965" w:rsidRPr="009D6EB3">
        <w:rPr>
          <w:lang w:eastAsia="en-US"/>
        </w:rPr>
        <w:t>Ordenanza</w:t>
      </w:r>
      <w:r w:rsidRPr="009D6EB3">
        <w:rPr>
          <w:lang w:eastAsia="en-US"/>
        </w:rPr>
        <w:t xml:space="preserve"> </w:t>
      </w:r>
      <w:r w:rsidRPr="00285906">
        <w:rPr>
          <w:lang w:eastAsia="en-US"/>
        </w:rPr>
        <w:t>el Ayuntamiento podrá establecer las siguientes determinaciones en relación con el uso del punto limpio y, en su caso, de los puntos limpios móviles:</w:t>
      </w:r>
    </w:p>
    <w:p w14:paraId="4C8E00D3" w14:textId="77777777" w:rsidR="00180F1D" w:rsidRDefault="00180F1D" w:rsidP="00D47356">
      <w:pPr>
        <w:widowControl w:val="0"/>
        <w:spacing w:after="0" w:line="320" w:lineRule="atLeast"/>
        <w:ind w:firstLine="360"/>
        <w:rPr>
          <w:lang w:eastAsia="en-US"/>
        </w:rPr>
      </w:pPr>
    </w:p>
    <w:p w14:paraId="63F9C22F" w14:textId="5562DB90" w:rsidR="007B600A" w:rsidRPr="00285906" w:rsidRDefault="007B600A" w:rsidP="00D51A3B">
      <w:pPr>
        <w:widowControl w:val="0"/>
        <w:spacing w:after="0" w:line="320" w:lineRule="atLeast"/>
        <w:ind w:firstLine="360"/>
        <w:rPr>
          <w:lang w:eastAsia="en-US"/>
        </w:rPr>
      </w:pPr>
      <w:r w:rsidRPr="00285906">
        <w:rPr>
          <w:lang w:eastAsia="en-US"/>
        </w:rPr>
        <w:t>a) Limitar la cantidad máxima de residuos que se podrán depositar en una sola entrega.</w:t>
      </w:r>
    </w:p>
    <w:p w14:paraId="7F9B76BD" w14:textId="77777777" w:rsidR="007B600A" w:rsidRPr="00285906" w:rsidRDefault="007B600A" w:rsidP="00D51A3B">
      <w:pPr>
        <w:widowControl w:val="0"/>
        <w:spacing w:after="0" w:line="320" w:lineRule="atLeast"/>
        <w:ind w:left="720"/>
        <w:rPr>
          <w:lang w:eastAsia="en-US"/>
        </w:rPr>
      </w:pPr>
    </w:p>
    <w:p w14:paraId="0A271F8F" w14:textId="77777777" w:rsidR="007B600A" w:rsidRPr="00285906" w:rsidRDefault="007B600A" w:rsidP="00D51A3B">
      <w:pPr>
        <w:widowControl w:val="0"/>
        <w:spacing w:after="0" w:line="320" w:lineRule="atLeast"/>
        <w:ind w:firstLine="360"/>
        <w:rPr>
          <w:lang w:eastAsia="en-US"/>
        </w:rPr>
      </w:pPr>
      <w:r w:rsidRPr="00285906">
        <w:rPr>
          <w:lang w:eastAsia="en-US"/>
        </w:rPr>
        <w:t>b) Autorizar el uso por parte de pequeñas empresas o autónomos, con indicación de las condiciones y de los residuos concretos y la cantidad máxima autorizada a depositar.</w:t>
      </w:r>
    </w:p>
    <w:p w14:paraId="19F25DD5" w14:textId="77777777" w:rsidR="007B600A" w:rsidRPr="00285906" w:rsidRDefault="007B600A" w:rsidP="00D51A3B">
      <w:pPr>
        <w:widowControl w:val="0"/>
        <w:spacing w:after="0" w:line="320" w:lineRule="atLeast"/>
        <w:ind w:firstLine="360"/>
        <w:rPr>
          <w:lang w:eastAsia="en-US"/>
        </w:rPr>
      </w:pPr>
    </w:p>
    <w:p w14:paraId="020686A7" w14:textId="706FE1CA" w:rsidR="00F36CDA" w:rsidRDefault="007B600A" w:rsidP="00D51A3B">
      <w:pPr>
        <w:widowControl w:val="0"/>
        <w:spacing w:after="0" w:line="320" w:lineRule="atLeast"/>
        <w:ind w:firstLine="360"/>
        <w:rPr>
          <w:lang w:eastAsia="en-US"/>
        </w:rPr>
      </w:pPr>
      <w:r w:rsidRPr="00285906">
        <w:rPr>
          <w:lang w:eastAsia="en-US"/>
        </w:rPr>
        <w:t>c) Exigir acreditación documental, mediante cualquier medio admitido en Derecho, de que los residuos a depositar proceden de origen domiciliario.</w:t>
      </w:r>
    </w:p>
    <w:p w14:paraId="052912C3" w14:textId="2D3AE5C8" w:rsidR="00F36CDA" w:rsidRDefault="00F36CDA" w:rsidP="0019224F">
      <w:pPr>
        <w:widowControl w:val="0"/>
        <w:spacing w:after="0" w:line="320" w:lineRule="atLeast"/>
        <w:rPr>
          <w:lang w:eastAsia="en-US"/>
        </w:rPr>
      </w:pPr>
    </w:p>
    <w:p w14:paraId="478DE48D" w14:textId="65096CC8" w:rsidR="0019224F" w:rsidRDefault="0019224F" w:rsidP="0019224F">
      <w:pPr>
        <w:widowControl w:val="0"/>
        <w:spacing w:after="0" w:line="320" w:lineRule="atLeast"/>
        <w:rPr>
          <w:lang w:eastAsia="en-US"/>
        </w:rPr>
      </w:pPr>
    </w:p>
    <w:p w14:paraId="359F1264" w14:textId="786818FC" w:rsidR="0019224F" w:rsidRDefault="0019224F" w:rsidP="0019224F">
      <w:pPr>
        <w:widowControl w:val="0"/>
        <w:spacing w:after="0" w:line="320" w:lineRule="atLeast"/>
        <w:rPr>
          <w:lang w:eastAsia="en-US"/>
        </w:rPr>
      </w:pPr>
    </w:p>
    <w:p w14:paraId="4C937CA6" w14:textId="5ADD6B15" w:rsidR="0019224F" w:rsidRDefault="0019224F" w:rsidP="0019224F">
      <w:pPr>
        <w:widowControl w:val="0"/>
        <w:spacing w:after="0" w:line="320" w:lineRule="atLeast"/>
        <w:rPr>
          <w:lang w:eastAsia="en-US"/>
        </w:rPr>
      </w:pPr>
    </w:p>
    <w:p w14:paraId="7B61DBD8" w14:textId="73C42896" w:rsidR="0019224F" w:rsidRDefault="0019224F" w:rsidP="0019224F">
      <w:pPr>
        <w:widowControl w:val="0"/>
        <w:spacing w:after="0" w:line="320" w:lineRule="atLeast"/>
        <w:rPr>
          <w:lang w:eastAsia="en-US"/>
        </w:rPr>
      </w:pPr>
    </w:p>
    <w:p w14:paraId="47560039" w14:textId="117C513B" w:rsidR="0019224F" w:rsidRDefault="0019224F" w:rsidP="0019224F">
      <w:pPr>
        <w:widowControl w:val="0"/>
        <w:spacing w:after="0" w:line="320" w:lineRule="atLeast"/>
        <w:rPr>
          <w:lang w:eastAsia="en-US"/>
        </w:rPr>
      </w:pPr>
    </w:p>
    <w:p w14:paraId="6944F044" w14:textId="6A6453A3" w:rsidR="0019224F" w:rsidRDefault="0019224F" w:rsidP="0019224F">
      <w:pPr>
        <w:widowControl w:val="0"/>
        <w:spacing w:after="0" w:line="320" w:lineRule="atLeast"/>
        <w:rPr>
          <w:lang w:eastAsia="en-US"/>
        </w:rPr>
      </w:pPr>
    </w:p>
    <w:p w14:paraId="25E97F37" w14:textId="46C5398A" w:rsidR="0019224F" w:rsidRDefault="0019224F" w:rsidP="0019224F">
      <w:pPr>
        <w:widowControl w:val="0"/>
        <w:spacing w:after="0" w:line="320" w:lineRule="atLeast"/>
        <w:rPr>
          <w:lang w:eastAsia="en-US"/>
        </w:rPr>
      </w:pPr>
    </w:p>
    <w:p w14:paraId="173D4451" w14:textId="6F91E345" w:rsidR="0019224F" w:rsidRDefault="0019224F" w:rsidP="0019224F">
      <w:pPr>
        <w:widowControl w:val="0"/>
        <w:spacing w:after="0" w:line="320" w:lineRule="atLeast"/>
        <w:rPr>
          <w:lang w:eastAsia="en-US"/>
        </w:rPr>
      </w:pPr>
    </w:p>
    <w:p w14:paraId="4AC8C68D" w14:textId="15F27EB5" w:rsidR="0019224F" w:rsidRDefault="0019224F" w:rsidP="0019224F">
      <w:pPr>
        <w:widowControl w:val="0"/>
        <w:spacing w:after="0" w:line="320" w:lineRule="atLeast"/>
        <w:rPr>
          <w:lang w:eastAsia="en-US"/>
        </w:rPr>
      </w:pPr>
    </w:p>
    <w:p w14:paraId="12F3AAD7" w14:textId="3E03E1E0" w:rsidR="0019224F" w:rsidRDefault="0019224F" w:rsidP="0019224F">
      <w:pPr>
        <w:widowControl w:val="0"/>
        <w:spacing w:after="0" w:line="320" w:lineRule="atLeast"/>
        <w:rPr>
          <w:lang w:eastAsia="en-US"/>
        </w:rPr>
      </w:pPr>
    </w:p>
    <w:p w14:paraId="35FD254B" w14:textId="35E62074" w:rsidR="0019224F" w:rsidRDefault="0019224F" w:rsidP="0019224F">
      <w:pPr>
        <w:widowControl w:val="0"/>
        <w:spacing w:after="0" w:line="320" w:lineRule="atLeast"/>
        <w:rPr>
          <w:lang w:eastAsia="en-US"/>
        </w:rPr>
      </w:pPr>
    </w:p>
    <w:p w14:paraId="5877D370" w14:textId="0A249AEA" w:rsidR="0019224F" w:rsidRDefault="0019224F" w:rsidP="0019224F">
      <w:pPr>
        <w:widowControl w:val="0"/>
        <w:spacing w:after="0" w:line="320" w:lineRule="atLeast"/>
        <w:rPr>
          <w:lang w:eastAsia="en-US"/>
        </w:rPr>
      </w:pPr>
    </w:p>
    <w:p w14:paraId="3957ABC5" w14:textId="123193F8" w:rsidR="0019224F" w:rsidRDefault="0019224F" w:rsidP="0019224F">
      <w:pPr>
        <w:widowControl w:val="0"/>
        <w:spacing w:after="0" w:line="320" w:lineRule="atLeast"/>
        <w:rPr>
          <w:lang w:eastAsia="en-US"/>
        </w:rPr>
      </w:pPr>
    </w:p>
    <w:p w14:paraId="130653EF" w14:textId="50BA7F3D" w:rsidR="0019224F" w:rsidRDefault="0019224F" w:rsidP="0019224F">
      <w:pPr>
        <w:widowControl w:val="0"/>
        <w:spacing w:after="0" w:line="320" w:lineRule="atLeast"/>
        <w:rPr>
          <w:lang w:eastAsia="en-US"/>
        </w:rPr>
      </w:pPr>
    </w:p>
    <w:p w14:paraId="1DB02D37" w14:textId="19B1054B" w:rsidR="0019224F" w:rsidRDefault="0019224F" w:rsidP="0019224F">
      <w:pPr>
        <w:widowControl w:val="0"/>
        <w:spacing w:after="0" w:line="320" w:lineRule="atLeast"/>
        <w:rPr>
          <w:lang w:eastAsia="en-US"/>
        </w:rPr>
      </w:pPr>
    </w:p>
    <w:p w14:paraId="3724CC5D" w14:textId="08C07B91" w:rsidR="0019224F" w:rsidRDefault="0019224F" w:rsidP="0019224F">
      <w:pPr>
        <w:widowControl w:val="0"/>
        <w:spacing w:after="0" w:line="320" w:lineRule="atLeast"/>
        <w:rPr>
          <w:lang w:eastAsia="en-US"/>
        </w:rPr>
      </w:pPr>
    </w:p>
    <w:p w14:paraId="5B5124F1" w14:textId="52E3DA3E" w:rsidR="0019224F" w:rsidRDefault="0019224F" w:rsidP="0019224F">
      <w:pPr>
        <w:widowControl w:val="0"/>
        <w:spacing w:after="0" w:line="320" w:lineRule="atLeast"/>
        <w:rPr>
          <w:lang w:eastAsia="en-US"/>
        </w:rPr>
      </w:pPr>
    </w:p>
    <w:p w14:paraId="0A385192" w14:textId="3E1B4D82" w:rsidR="00261965" w:rsidRDefault="00261965">
      <w:pPr>
        <w:rPr>
          <w:lang w:eastAsia="en-US"/>
        </w:rPr>
      </w:pPr>
      <w:r>
        <w:rPr>
          <w:lang w:eastAsia="en-US"/>
        </w:rPr>
        <w:br w:type="page"/>
      </w:r>
    </w:p>
    <w:p w14:paraId="3879417A" w14:textId="77777777" w:rsidR="0019224F" w:rsidRDefault="0019224F" w:rsidP="0019224F">
      <w:pPr>
        <w:widowControl w:val="0"/>
        <w:spacing w:after="0" w:line="320" w:lineRule="atLeast"/>
        <w:rPr>
          <w:lang w:eastAsia="en-US"/>
        </w:rPr>
      </w:pPr>
    </w:p>
    <w:p w14:paraId="75F9C7E3" w14:textId="63E167FD" w:rsidR="007B600A" w:rsidRPr="00565A0D" w:rsidRDefault="007B600A" w:rsidP="00D47356">
      <w:pPr>
        <w:pStyle w:val="Ttulo1"/>
        <w:numPr>
          <w:ilvl w:val="0"/>
          <w:numId w:val="0"/>
        </w:numPr>
        <w:spacing w:before="0" w:after="0" w:line="320" w:lineRule="atLeast"/>
        <w:ind w:left="720" w:hanging="360"/>
        <w:rPr>
          <w:rFonts w:ascii="Century Gothic" w:hAnsi="Century Gothic"/>
          <w:color w:val="auto"/>
          <w:sz w:val="20"/>
        </w:rPr>
      </w:pPr>
      <w:bookmarkStart w:id="87" w:name="_Toc12979690"/>
      <w:bookmarkStart w:id="88" w:name="_Toc155801088"/>
      <w:bookmarkEnd w:id="23"/>
      <w:r w:rsidRPr="00565A0D">
        <w:rPr>
          <w:rFonts w:ascii="Century Gothic" w:hAnsi="Century Gothic"/>
          <w:color w:val="auto"/>
          <w:sz w:val="20"/>
        </w:rPr>
        <w:t xml:space="preserve">CAPÍTULO 3. OBLIGACIONES DE DETERMINADOS </w:t>
      </w:r>
      <w:r w:rsidR="00E65230" w:rsidRPr="00565A0D">
        <w:rPr>
          <w:rFonts w:ascii="Century Gothic" w:hAnsi="Century Gothic"/>
          <w:color w:val="auto"/>
          <w:sz w:val="20"/>
        </w:rPr>
        <w:t xml:space="preserve">PRODUCTORES DE RESIDUOS </w:t>
      </w:r>
      <w:r w:rsidRPr="00565A0D">
        <w:rPr>
          <w:rFonts w:ascii="Century Gothic" w:hAnsi="Century Gothic"/>
          <w:color w:val="auto"/>
          <w:sz w:val="20"/>
        </w:rPr>
        <w:t xml:space="preserve">PARA EL FOMENTO DE LA RECOGIDA </w:t>
      </w:r>
      <w:r w:rsidR="000E6138" w:rsidRPr="00565A0D">
        <w:rPr>
          <w:rFonts w:ascii="Century Gothic" w:hAnsi="Century Gothic"/>
          <w:color w:val="auto"/>
          <w:sz w:val="20"/>
        </w:rPr>
        <w:t xml:space="preserve">SEPARADA </w:t>
      </w:r>
      <w:r w:rsidRPr="00565A0D">
        <w:rPr>
          <w:rFonts w:ascii="Century Gothic" w:hAnsi="Century Gothic"/>
          <w:color w:val="auto"/>
          <w:sz w:val="20"/>
        </w:rPr>
        <w:t>Y EL RECICLADO DE ALTA CALIDAD</w:t>
      </w:r>
      <w:bookmarkEnd w:id="87"/>
      <w:bookmarkEnd w:id="88"/>
    </w:p>
    <w:p w14:paraId="41B9F27E" w14:textId="77777777" w:rsidR="001F5B03" w:rsidRDefault="001F5B03"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89" w:name="_Hlk148617262"/>
      <w:bookmarkStart w:id="90" w:name="_Toc12979691"/>
    </w:p>
    <w:p w14:paraId="73E47298" w14:textId="32C7C6D1" w:rsidR="007B600A" w:rsidRPr="00285906" w:rsidRDefault="007B600A" w:rsidP="00DB42B5">
      <w:pPr>
        <w:pStyle w:val="Ttulo2"/>
        <w:keepNext w:val="0"/>
        <w:widowControl w:val="0"/>
        <w:spacing w:before="0" w:after="0" w:line="320" w:lineRule="atLeast"/>
        <w:ind w:firstLine="709"/>
        <w:rPr>
          <w:rFonts w:ascii="Century Gothic" w:hAnsi="Century Gothic"/>
          <w:color w:val="auto"/>
          <w:sz w:val="20"/>
          <w:szCs w:val="20"/>
        </w:rPr>
      </w:pPr>
      <w:bookmarkStart w:id="91" w:name="_Toc155801089"/>
      <w:r w:rsidRPr="00285906">
        <w:rPr>
          <w:rFonts w:ascii="Century Gothic" w:hAnsi="Century Gothic"/>
          <w:color w:val="auto"/>
          <w:sz w:val="20"/>
          <w:szCs w:val="20"/>
        </w:rPr>
        <w:t>Artículo 3</w:t>
      </w:r>
      <w:r w:rsidR="008F2DA9">
        <w:rPr>
          <w:rFonts w:ascii="Century Gothic" w:hAnsi="Century Gothic"/>
          <w:color w:val="auto"/>
          <w:sz w:val="20"/>
          <w:szCs w:val="20"/>
        </w:rPr>
        <w:t>6</w:t>
      </w:r>
      <w:r w:rsidRPr="00285906">
        <w:rPr>
          <w:rFonts w:ascii="Century Gothic" w:hAnsi="Century Gothic"/>
          <w:color w:val="auto"/>
          <w:sz w:val="20"/>
          <w:szCs w:val="20"/>
        </w:rPr>
        <w:t>. Separación en origen de residuos de envases</w:t>
      </w:r>
      <w:r w:rsidR="00B2695B" w:rsidRPr="00285906">
        <w:rPr>
          <w:rFonts w:ascii="Century Gothic" w:hAnsi="Century Gothic"/>
          <w:color w:val="auto"/>
          <w:sz w:val="20"/>
          <w:szCs w:val="20"/>
        </w:rPr>
        <w:t xml:space="preserve"> (y de papel cartón no envase)</w:t>
      </w:r>
      <w:r w:rsidRPr="00285906">
        <w:rPr>
          <w:rFonts w:ascii="Century Gothic" w:hAnsi="Century Gothic"/>
          <w:color w:val="auto"/>
          <w:sz w:val="20"/>
          <w:szCs w:val="20"/>
        </w:rPr>
        <w:t xml:space="preserve"> y biorresiduos</w:t>
      </w:r>
      <w:r w:rsidRPr="00285906">
        <w:rPr>
          <w:rFonts w:ascii="Century Gothic" w:hAnsi="Century Gothic"/>
          <w:color w:val="auto"/>
          <w:sz w:val="20"/>
          <w:szCs w:val="20"/>
          <w:vertAlign w:val="superscript"/>
        </w:rPr>
        <w:footnoteReference w:id="58"/>
      </w:r>
      <w:r w:rsidRPr="00285906">
        <w:rPr>
          <w:rFonts w:ascii="Century Gothic" w:hAnsi="Century Gothic"/>
          <w:color w:val="auto"/>
          <w:sz w:val="20"/>
          <w:szCs w:val="20"/>
          <w:vertAlign w:val="superscript"/>
        </w:rPr>
        <w:t xml:space="preserve"> </w:t>
      </w:r>
      <w:r w:rsidRPr="00285906">
        <w:rPr>
          <w:rFonts w:ascii="Century Gothic" w:hAnsi="Century Gothic"/>
          <w:color w:val="auto"/>
          <w:sz w:val="20"/>
          <w:szCs w:val="20"/>
        </w:rPr>
        <w:t xml:space="preserve">en el interior de establecimientos comerciales </w:t>
      </w:r>
      <w:r w:rsidR="00046FAA" w:rsidRPr="00285906">
        <w:rPr>
          <w:rFonts w:ascii="Century Gothic" w:hAnsi="Century Gothic"/>
          <w:color w:val="auto"/>
          <w:sz w:val="20"/>
          <w:szCs w:val="20"/>
        </w:rPr>
        <w:t xml:space="preserve">y </w:t>
      </w:r>
      <w:r w:rsidR="00B86012" w:rsidRPr="00285906">
        <w:rPr>
          <w:rFonts w:ascii="Century Gothic" w:hAnsi="Century Gothic"/>
          <w:color w:val="auto"/>
          <w:sz w:val="20"/>
          <w:szCs w:val="20"/>
        </w:rPr>
        <w:t xml:space="preserve">de </w:t>
      </w:r>
      <w:r w:rsidR="00046FAA" w:rsidRPr="00285906">
        <w:rPr>
          <w:rFonts w:ascii="Century Gothic" w:hAnsi="Century Gothic"/>
          <w:color w:val="auto"/>
          <w:sz w:val="20"/>
          <w:szCs w:val="20"/>
        </w:rPr>
        <w:t xml:space="preserve">servicios </w:t>
      </w:r>
      <w:r w:rsidRPr="00285906">
        <w:rPr>
          <w:rFonts w:ascii="Century Gothic" w:hAnsi="Century Gothic"/>
          <w:color w:val="auto"/>
          <w:sz w:val="20"/>
          <w:szCs w:val="20"/>
        </w:rPr>
        <w:t>e instalaciones industriales</w:t>
      </w:r>
      <w:bookmarkEnd w:id="89"/>
      <w:r w:rsidR="00174F75" w:rsidRPr="00285906">
        <w:rPr>
          <w:rFonts w:ascii="Century Gothic" w:hAnsi="Century Gothic"/>
          <w:color w:val="auto"/>
          <w:sz w:val="20"/>
          <w:szCs w:val="20"/>
        </w:rPr>
        <w:t>.</w:t>
      </w:r>
      <w:r w:rsidR="00046FAA" w:rsidRPr="00285906">
        <w:rPr>
          <w:rStyle w:val="Refdenotaalpie"/>
          <w:rFonts w:ascii="Century Gothic" w:hAnsi="Century Gothic"/>
          <w:color w:val="auto"/>
          <w:sz w:val="20"/>
          <w:szCs w:val="20"/>
        </w:rPr>
        <w:footnoteReference w:id="59"/>
      </w:r>
      <w:bookmarkEnd w:id="90"/>
      <w:bookmarkEnd w:id="91"/>
    </w:p>
    <w:p w14:paraId="1E0D157A" w14:textId="77777777" w:rsidR="007B600A" w:rsidRPr="00285906" w:rsidRDefault="007B600A" w:rsidP="00D51A3B">
      <w:pPr>
        <w:widowControl w:val="0"/>
        <w:spacing w:after="0" w:line="320" w:lineRule="atLeast"/>
      </w:pPr>
    </w:p>
    <w:p w14:paraId="76FD9E4B" w14:textId="7C0E36F0" w:rsidR="007B600A" w:rsidRPr="00285906" w:rsidRDefault="007B600A" w:rsidP="00D51A3B">
      <w:pPr>
        <w:widowControl w:val="0"/>
        <w:spacing w:after="0" w:line="320" w:lineRule="atLeast"/>
        <w:ind w:firstLine="698"/>
      </w:pPr>
      <w:bookmarkStart w:id="93" w:name="_Hlk148617333"/>
      <w:r w:rsidRPr="00565A0D">
        <w:t>1.</w:t>
      </w:r>
      <w:r w:rsidRPr="00285906">
        <w:t xml:space="preserve"> De acuerdo con lo establecido en el </w:t>
      </w:r>
      <w:r w:rsidR="002955ED" w:rsidRPr="00285906">
        <w:t>segundo párrafo del</w:t>
      </w:r>
      <w:r w:rsidR="00377AC5" w:rsidRPr="00285906">
        <w:t xml:space="preserve"> </w:t>
      </w:r>
      <w:r w:rsidR="002955ED" w:rsidRPr="00285906">
        <w:t xml:space="preserve">artículo 20.3 y en el </w:t>
      </w:r>
      <w:r w:rsidRPr="00285906">
        <w:t>primer párrafo del artículo 2</w:t>
      </w:r>
      <w:r w:rsidR="00B504CD" w:rsidRPr="00285906">
        <w:t xml:space="preserve">5 </w:t>
      </w:r>
      <w:r w:rsidRPr="00285906">
        <w:t xml:space="preserve">de la Ley </w:t>
      </w:r>
      <w:r w:rsidR="00B504CD" w:rsidRPr="00285906">
        <w:t>7/2022</w:t>
      </w:r>
      <w:r w:rsidRPr="00285906">
        <w:t xml:space="preserve">, los establecimientos comerciales de carácter individual y colectivo, </w:t>
      </w:r>
      <w:r w:rsidR="00046FAA" w:rsidRPr="00285906">
        <w:t>del sector servicios, incluidos los restaura</w:t>
      </w:r>
      <w:r w:rsidR="00E65230" w:rsidRPr="00285906">
        <w:t>ntes,</w:t>
      </w:r>
      <w:r w:rsidR="00046FAA" w:rsidRPr="00285906">
        <w:t xml:space="preserve"> bares</w:t>
      </w:r>
      <w:r w:rsidR="00E65230" w:rsidRPr="00285906">
        <w:t>, hoteles</w:t>
      </w:r>
      <w:r w:rsidR="00046FAA" w:rsidRPr="00285906">
        <w:t xml:space="preserve">, </w:t>
      </w:r>
      <w:r w:rsidRPr="00285906">
        <w:t>y</w:t>
      </w:r>
      <w:r w:rsidR="00F52920" w:rsidRPr="00285906">
        <w:t xml:space="preserve"> </w:t>
      </w:r>
      <w:r w:rsidRPr="00285906">
        <w:t>las instalaciones industriales</w:t>
      </w:r>
      <w:r w:rsidR="00046FAA" w:rsidRPr="00285906">
        <w:t>,</w:t>
      </w:r>
      <w:r w:rsidRPr="00285906">
        <w:t xml:space="preserve"> en los que se generen residuos de envases </w:t>
      </w:r>
      <w:r w:rsidR="00B2695B" w:rsidRPr="00285906">
        <w:t xml:space="preserve">(y de papel cartón no envase) </w:t>
      </w:r>
      <w:r w:rsidRPr="00285906">
        <w:t>incluidos en el servicio municipal de recogida</w:t>
      </w:r>
      <w:r w:rsidR="00046FAA" w:rsidRPr="00285906">
        <w:t xml:space="preserve"> (</w:t>
      </w:r>
      <w:r w:rsidRPr="00285906">
        <w:t xml:space="preserve">de acuerdo con lo establecido en los apartados 1 y 2 del artículo 3 de la presente </w:t>
      </w:r>
      <w:r w:rsidR="00261965" w:rsidRPr="009D6EB3">
        <w:t>Ordenanza</w:t>
      </w:r>
      <w:r w:rsidR="00046FAA" w:rsidRPr="00285906">
        <w:t>)</w:t>
      </w:r>
      <w:r w:rsidRPr="00285906">
        <w:t>, deberán llevar a cabo</w:t>
      </w:r>
      <w:bookmarkEnd w:id="93"/>
      <w:r w:rsidR="004B0882">
        <w:t xml:space="preserve">, </w:t>
      </w:r>
      <w:bookmarkStart w:id="94" w:name="_Hlk148617739"/>
      <w:r w:rsidR="004B0882">
        <w:t>obligatoriamente,</w:t>
      </w:r>
      <w:r w:rsidRPr="00285906">
        <w:t xml:space="preserve"> la separación en origen de los citados residuos,</w:t>
      </w:r>
      <w:bookmarkEnd w:id="94"/>
      <w:r w:rsidRPr="00285906">
        <w:t xml:space="preserve"> </w:t>
      </w:r>
      <w:r w:rsidR="001228B4" w:rsidRPr="00285906">
        <w:t xml:space="preserve">conforme al sistema de segregación designado por el municipio, </w:t>
      </w:r>
      <w:r w:rsidRPr="00285906">
        <w:t xml:space="preserve">en el interior de los mencionados establecimientos o instalaciones. </w:t>
      </w:r>
    </w:p>
    <w:p w14:paraId="7AAE8D31" w14:textId="77777777" w:rsidR="007B600A" w:rsidRPr="00285906" w:rsidRDefault="007B600A" w:rsidP="00D51A3B">
      <w:pPr>
        <w:widowControl w:val="0"/>
        <w:spacing w:after="0" w:line="320" w:lineRule="atLeast"/>
        <w:ind w:firstLine="698"/>
      </w:pPr>
    </w:p>
    <w:p w14:paraId="156B8B03" w14:textId="5D251909" w:rsidR="007B600A" w:rsidRPr="00285906" w:rsidRDefault="007B600A" w:rsidP="00D51A3B">
      <w:pPr>
        <w:widowControl w:val="0"/>
        <w:spacing w:after="0" w:line="320" w:lineRule="atLeast"/>
        <w:ind w:firstLine="698"/>
      </w:pPr>
      <w:r w:rsidRPr="00285906">
        <w:t>Esta obligación se aplicará también respecto de los biorresiduos</w:t>
      </w:r>
      <w:r w:rsidR="002955ED" w:rsidRPr="00285906">
        <w:t xml:space="preserve">, de acuerdo </w:t>
      </w:r>
      <w:r w:rsidR="002955ED" w:rsidRPr="00285906">
        <w:lastRenderedPageBreak/>
        <w:t>con el artículo 25.3 de la Ley 7/2022</w:t>
      </w:r>
      <w:r w:rsidR="00D721A8" w:rsidRPr="00285906">
        <w:rPr>
          <w:rStyle w:val="Refdenotaalpie"/>
        </w:rPr>
        <w:footnoteReference w:id="60"/>
      </w:r>
      <w:r w:rsidR="00D721A8" w:rsidRPr="00285906">
        <w:t>.</w:t>
      </w:r>
    </w:p>
    <w:p w14:paraId="59C0AF74" w14:textId="77777777" w:rsidR="00046FAA" w:rsidRPr="00285906" w:rsidRDefault="00046FAA" w:rsidP="00D51A3B">
      <w:pPr>
        <w:widowControl w:val="0"/>
        <w:spacing w:after="0" w:line="320" w:lineRule="atLeast"/>
        <w:ind w:firstLine="698"/>
      </w:pPr>
    </w:p>
    <w:p w14:paraId="5017EC47" w14:textId="73FD44F3" w:rsidR="00046FAA" w:rsidRPr="00285906" w:rsidRDefault="00372884" w:rsidP="00D51A3B">
      <w:pPr>
        <w:widowControl w:val="0"/>
        <w:spacing w:after="0" w:line="320" w:lineRule="atLeast"/>
        <w:ind w:firstLine="698"/>
      </w:pPr>
      <w:bookmarkStart w:id="95" w:name="_Hlk148617780"/>
      <w:r>
        <w:t xml:space="preserve">2. </w:t>
      </w:r>
      <w:r w:rsidR="00046FAA" w:rsidRPr="00285906">
        <w:t xml:space="preserve">No obstante, </w:t>
      </w:r>
      <w:r w:rsidR="00BD52B0" w:rsidRPr="00285906">
        <w:t>s</w:t>
      </w:r>
      <w:r w:rsidR="00046FAA" w:rsidRPr="00285906">
        <w:t xml:space="preserve">e excluyen de la obligación contemplada en este artículo </w:t>
      </w:r>
      <w:bookmarkStart w:id="96" w:name="_Hlk148616158"/>
      <w:r w:rsidR="00046FAA" w:rsidRPr="00285906">
        <w:t>las instalaciones del sector servicios de carácter público</w:t>
      </w:r>
      <w:bookmarkEnd w:id="96"/>
      <w:r w:rsidR="00046FAA" w:rsidRPr="00285906">
        <w:t xml:space="preserve"> que tengan implantado un régimen específico de separación de residuos de envases y biorresiduos en el interior de los establecimientos, de acuerdo con sus propias normas de funcionamiento.</w:t>
      </w:r>
    </w:p>
    <w:bookmarkEnd w:id="95"/>
    <w:p w14:paraId="40D0324A" w14:textId="77777777" w:rsidR="007B600A" w:rsidRPr="00285906" w:rsidRDefault="007B600A" w:rsidP="00D51A3B">
      <w:pPr>
        <w:widowControl w:val="0"/>
        <w:spacing w:after="0" w:line="320" w:lineRule="atLeast"/>
        <w:ind w:firstLine="698"/>
      </w:pPr>
    </w:p>
    <w:p w14:paraId="1C9437E5" w14:textId="141B312D" w:rsidR="007B600A" w:rsidRPr="00285906" w:rsidRDefault="007B600A" w:rsidP="00D51A3B">
      <w:pPr>
        <w:widowControl w:val="0"/>
        <w:spacing w:after="0" w:line="320" w:lineRule="atLeast"/>
        <w:ind w:firstLine="698"/>
      </w:pPr>
      <w:r w:rsidRPr="00565A0D">
        <w:t>3.</w:t>
      </w:r>
      <w:r w:rsidRPr="00285906">
        <w:t xml:space="preserve"> </w:t>
      </w:r>
      <w:r w:rsidR="00E65230" w:rsidRPr="00285906">
        <w:t>Los</w:t>
      </w:r>
      <w:r w:rsidRPr="00285906">
        <w:t xml:space="preserve"> establecimientos comerciales de carácter colectivo </w:t>
      </w:r>
      <w:r w:rsidR="00E65230" w:rsidRPr="00285906">
        <w:t xml:space="preserve">presentarán </w:t>
      </w:r>
      <w:r w:rsidRPr="00285906">
        <w:t xml:space="preserve">al Ayuntamiento un </w:t>
      </w:r>
      <w:r w:rsidR="00E65230" w:rsidRPr="00285906">
        <w:t>“</w:t>
      </w:r>
      <w:r w:rsidRPr="00285906">
        <w:t xml:space="preserve">Plan de separación </w:t>
      </w:r>
      <w:r w:rsidR="00E65230" w:rsidRPr="00285906">
        <w:t xml:space="preserve">para las distintas fracciones de recogida separada obligatoria” suscrito por todos </w:t>
      </w:r>
      <w:r w:rsidRPr="00285906">
        <w:t xml:space="preserve">los locales o puntos de venta instalados en el interior del recinto del </w:t>
      </w:r>
      <w:r w:rsidR="00E65230" w:rsidRPr="00285906">
        <w:t xml:space="preserve">citado </w:t>
      </w:r>
      <w:r w:rsidRPr="00285906">
        <w:t>establecimiento.</w:t>
      </w:r>
      <w:r w:rsidR="00F52920" w:rsidRPr="00285906">
        <w:t xml:space="preserve"> </w:t>
      </w:r>
    </w:p>
    <w:p w14:paraId="7D3117CA" w14:textId="77777777" w:rsidR="007B600A" w:rsidRPr="00285906" w:rsidRDefault="007B600A" w:rsidP="00D51A3B">
      <w:pPr>
        <w:widowControl w:val="0"/>
        <w:spacing w:after="0" w:line="320" w:lineRule="atLeast"/>
        <w:ind w:firstLine="698"/>
      </w:pPr>
    </w:p>
    <w:p w14:paraId="5F6AAB26" w14:textId="3E1906E1" w:rsidR="007B600A" w:rsidRPr="00285906" w:rsidRDefault="007B600A" w:rsidP="00D51A3B">
      <w:pPr>
        <w:widowControl w:val="0"/>
        <w:spacing w:after="0" w:line="320" w:lineRule="atLeast"/>
        <w:ind w:firstLine="698"/>
      </w:pPr>
      <w:bookmarkStart w:id="97" w:name="_Hlk148618120"/>
      <w:r w:rsidRPr="00565A0D">
        <w:t>4.</w:t>
      </w:r>
      <w:r w:rsidRPr="00285906">
        <w:t xml:space="preserve"> Para el cumplimiento de la obligación señalada en los apartados anteriores, </w:t>
      </w:r>
      <w:r w:rsidRPr="00D47356">
        <w:t xml:space="preserve">el establecimiento </w:t>
      </w:r>
      <w:r w:rsidR="00542969" w:rsidRPr="00D47356">
        <w:t>comercial</w:t>
      </w:r>
      <w:r w:rsidR="00542969" w:rsidRPr="00285906">
        <w:t xml:space="preserve"> </w:t>
      </w:r>
      <w:r w:rsidRPr="00285906">
        <w:t xml:space="preserve">deberá disponer, en el interior de los citados </w:t>
      </w:r>
      <w:r w:rsidR="00542969" w:rsidRPr="00285906">
        <w:t>locales o puntos de venta</w:t>
      </w:r>
      <w:r w:rsidRPr="00285906">
        <w:t>, de contenedores específicos, o de medios materiales</w:t>
      </w:r>
      <w:r w:rsidR="00F52920" w:rsidRPr="00285906">
        <w:t xml:space="preserve"> </w:t>
      </w:r>
      <w:r w:rsidRPr="00285906">
        <w:t>suficientes u otra medida o procedimiento similar</w:t>
      </w:r>
      <w:bookmarkEnd w:id="97"/>
      <w:r w:rsidR="0055336F" w:rsidRPr="00285906">
        <w:t>,</w:t>
      </w:r>
      <w:r w:rsidRPr="00285906">
        <w:t xml:space="preserve"> al objeto de garantizar que, en el ejercicio ordinario de la actividad, se puede realizar la separación y el depósito de los residuos señalados en el apartado 1, de manera diferenciada del resto de los residuos que se generen. </w:t>
      </w:r>
    </w:p>
    <w:p w14:paraId="1A34B9EF" w14:textId="000FB6B6" w:rsidR="007B600A" w:rsidRPr="00285906" w:rsidRDefault="007B600A" w:rsidP="00D51A3B">
      <w:pPr>
        <w:widowControl w:val="0"/>
        <w:tabs>
          <w:tab w:val="left" w:pos="0"/>
        </w:tabs>
        <w:spacing w:after="0" w:line="320" w:lineRule="atLeast"/>
      </w:pPr>
    </w:p>
    <w:p w14:paraId="73CDB33A" w14:textId="518730A0" w:rsidR="007B600A" w:rsidRPr="00285906" w:rsidRDefault="007B600A" w:rsidP="00D51A3B">
      <w:pPr>
        <w:widowControl w:val="0"/>
        <w:spacing w:after="0" w:line="320" w:lineRule="atLeast"/>
        <w:ind w:firstLine="698"/>
      </w:pPr>
      <w:r w:rsidRPr="00285906">
        <w:t xml:space="preserve">A los anteriores efectos, la separación de los residuos señalados en el apartado 1 deberá llevarse a cabo de </w:t>
      </w:r>
      <w:r w:rsidR="0055336F" w:rsidRPr="00285906">
        <w:t xml:space="preserve">tal </w:t>
      </w:r>
      <w:r w:rsidRPr="00285906">
        <w:t>modo</w:t>
      </w:r>
      <w:r w:rsidR="0055336F" w:rsidRPr="00285906">
        <w:t xml:space="preserve"> </w:t>
      </w:r>
      <w:r w:rsidRPr="00285906">
        <w:t>que su posterior entrega en los contendores</w:t>
      </w:r>
      <w:r w:rsidR="007A43E9" w:rsidRPr="00285906">
        <w:t>, o sistemas equivalentes,</w:t>
      </w:r>
      <w:r w:rsidRPr="00285906">
        <w:t xml:space="preserve"> de recogida </w:t>
      </w:r>
      <w:r w:rsidR="000E6138" w:rsidRPr="00285906">
        <w:t xml:space="preserve">separada </w:t>
      </w:r>
      <w:r w:rsidRPr="00285906">
        <w:t>habilitados al efecto en el recinto o en las proximidades pueda realizarse de manera directa, sin tener que realizar ninguna otra separación posterior.</w:t>
      </w:r>
    </w:p>
    <w:p w14:paraId="3561BB1F" w14:textId="77777777" w:rsidR="000E6138" w:rsidRPr="00285906" w:rsidRDefault="000E6138" w:rsidP="00D51A3B">
      <w:pPr>
        <w:widowControl w:val="0"/>
        <w:tabs>
          <w:tab w:val="left" w:pos="0"/>
        </w:tabs>
        <w:spacing w:after="0" w:line="320" w:lineRule="atLeast"/>
      </w:pPr>
    </w:p>
    <w:p w14:paraId="01546244" w14:textId="2C7646D5" w:rsidR="000E6138" w:rsidRPr="00285906" w:rsidRDefault="000E6138" w:rsidP="00D51A3B">
      <w:pPr>
        <w:widowControl w:val="0"/>
        <w:spacing w:after="0" w:line="320" w:lineRule="atLeast"/>
        <w:ind w:firstLine="698"/>
      </w:pPr>
      <w:r w:rsidRPr="00285906">
        <w:t xml:space="preserve">En el caso </w:t>
      </w:r>
      <w:r w:rsidR="00542969" w:rsidRPr="00285906">
        <w:t xml:space="preserve">de </w:t>
      </w:r>
      <w:r w:rsidRPr="00285906">
        <w:t>los bior</w:t>
      </w:r>
      <w:r w:rsidR="00C44194" w:rsidRPr="00285906">
        <w:t>r</w:t>
      </w:r>
      <w:r w:rsidRPr="00285906">
        <w:t xml:space="preserve">esiduos </w:t>
      </w:r>
      <w:r w:rsidR="00542969" w:rsidRPr="00285906">
        <w:t>é</w:t>
      </w:r>
      <w:r w:rsidRPr="00285906">
        <w:t xml:space="preserve">stos deberán depositarse en bolsas </w:t>
      </w:r>
      <w:r w:rsidR="0055336F" w:rsidRPr="00285906">
        <w:t>biodegradables</w:t>
      </w:r>
      <w:r w:rsidRPr="00285906">
        <w:t xml:space="preserve"> y</w:t>
      </w:r>
      <w:r w:rsidR="0055336F" w:rsidRPr="00285906">
        <w:t>,</w:t>
      </w:r>
      <w:r w:rsidRPr="00285906">
        <w:t xml:space="preserve"> en la medida de lo posible, </w:t>
      </w:r>
      <w:r w:rsidR="00542969" w:rsidRPr="00285906">
        <w:t xml:space="preserve">en </w:t>
      </w:r>
      <w:r w:rsidRPr="00285906">
        <w:t>cubos aireados.</w:t>
      </w:r>
    </w:p>
    <w:p w14:paraId="1D4A818E" w14:textId="77777777" w:rsidR="007B600A" w:rsidRPr="00285906" w:rsidRDefault="007B600A" w:rsidP="00D51A3B">
      <w:pPr>
        <w:widowControl w:val="0"/>
        <w:spacing w:after="0" w:line="320" w:lineRule="atLeast"/>
        <w:ind w:firstLine="698"/>
      </w:pPr>
    </w:p>
    <w:p w14:paraId="4E58D690" w14:textId="63E52598" w:rsidR="007B600A" w:rsidRPr="00285906" w:rsidRDefault="007B600A" w:rsidP="00D51A3B">
      <w:pPr>
        <w:widowControl w:val="0"/>
        <w:spacing w:after="0" w:line="320" w:lineRule="atLeast"/>
        <w:ind w:firstLine="698"/>
      </w:pPr>
      <w:r w:rsidRPr="00565A0D">
        <w:t>5.</w:t>
      </w:r>
      <w:r w:rsidRPr="00285906">
        <w:t xml:space="preserve"> En las normas de desarrollo de esta </w:t>
      </w:r>
      <w:r w:rsidR="0030648D" w:rsidRPr="009D6EB3">
        <w:t>Ordenanza</w:t>
      </w:r>
      <w:r w:rsidRPr="009D6EB3">
        <w:t xml:space="preserve"> </w:t>
      </w:r>
      <w:r w:rsidRPr="00285906">
        <w:t xml:space="preserve">se podrán acordar la </w:t>
      </w:r>
      <w:r w:rsidRPr="00285906">
        <w:lastRenderedPageBreak/>
        <w:t xml:space="preserve">aplicación de las obligaciones reguladas en este artículo a otros residuos, además de los contemplados en el apartado 1. </w:t>
      </w:r>
    </w:p>
    <w:p w14:paraId="412C3D93" w14:textId="77777777" w:rsidR="007B600A" w:rsidRPr="00285906" w:rsidRDefault="007B600A" w:rsidP="00D51A3B">
      <w:pPr>
        <w:widowControl w:val="0"/>
        <w:spacing w:after="0" w:line="320" w:lineRule="atLeast"/>
        <w:ind w:firstLine="698"/>
      </w:pPr>
    </w:p>
    <w:p w14:paraId="5942F7BC" w14:textId="153B486B" w:rsidR="007B600A" w:rsidRPr="00285906" w:rsidRDefault="0055336F" w:rsidP="00D51A3B">
      <w:pPr>
        <w:widowControl w:val="0"/>
        <w:spacing w:after="0" w:line="320" w:lineRule="atLeast"/>
        <w:ind w:firstLine="698"/>
      </w:pPr>
      <w:r w:rsidRPr="00565A0D">
        <w:t>6</w:t>
      </w:r>
      <w:r w:rsidR="007B600A" w:rsidRPr="00565A0D">
        <w:t>.</w:t>
      </w:r>
      <w:r w:rsidR="007B600A" w:rsidRPr="00285906">
        <w:t xml:space="preserve"> El Ayuntamiento incluirá las obligaciones contempladas en este artículo, en el otorgamiento de las licencias y permisos u otros medios de intervención administrativa municipal que en cada caso puedan ser requeridas para el ejercicio de la correspondiente actividad.</w:t>
      </w:r>
    </w:p>
    <w:p w14:paraId="47F7C3BB" w14:textId="262E7CDA" w:rsidR="00B004F7" w:rsidRDefault="00B004F7" w:rsidP="00D51A3B">
      <w:pPr>
        <w:widowControl w:val="0"/>
        <w:autoSpaceDE w:val="0"/>
        <w:autoSpaceDN w:val="0"/>
        <w:adjustRightInd w:val="0"/>
        <w:spacing w:after="0" w:line="320" w:lineRule="atLeast"/>
        <w:ind w:firstLine="708"/>
      </w:pPr>
      <w:bookmarkStart w:id="98" w:name="_Toc12979692"/>
    </w:p>
    <w:p w14:paraId="2B1AC7EB" w14:textId="3BA859FE" w:rsidR="00B004F7" w:rsidRPr="00D47356" w:rsidRDefault="007B600A" w:rsidP="00765CE0">
      <w:pPr>
        <w:pStyle w:val="Ttulo2"/>
        <w:spacing w:before="0" w:after="0" w:line="320" w:lineRule="atLeast"/>
        <w:ind w:firstLine="698"/>
        <w:rPr>
          <w:rFonts w:ascii="Century Gothic" w:hAnsi="Century Gothic"/>
          <w:b w:val="0"/>
          <w:color w:val="auto"/>
          <w:sz w:val="20"/>
        </w:rPr>
      </w:pPr>
      <w:bookmarkStart w:id="99" w:name="_Toc155801090"/>
      <w:r w:rsidRPr="00B64AA6">
        <w:rPr>
          <w:rFonts w:ascii="Century Gothic" w:hAnsi="Century Gothic"/>
          <w:color w:val="auto"/>
          <w:sz w:val="20"/>
          <w:szCs w:val="20"/>
        </w:rPr>
        <w:t>Artícul</w:t>
      </w:r>
      <w:r w:rsidR="00B004F7" w:rsidRPr="00B64AA6">
        <w:rPr>
          <w:rFonts w:ascii="Century Gothic" w:hAnsi="Century Gothic"/>
          <w:color w:val="auto"/>
          <w:sz w:val="20"/>
          <w:szCs w:val="20"/>
        </w:rPr>
        <w:t>o 3</w:t>
      </w:r>
      <w:r w:rsidR="008F2DA9">
        <w:rPr>
          <w:rFonts w:ascii="Century Gothic" w:hAnsi="Century Gothic"/>
          <w:color w:val="auto"/>
          <w:sz w:val="20"/>
          <w:szCs w:val="20"/>
        </w:rPr>
        <w:t>7</w:t>
      </w:r>
      <w:r w:rsidR="00B004F7" w:rsidRPr="00B64AA6">
        <w:rPr>
          <w:rFonts w:ascii="Century Gothic" w:hAnsi="Century Gothic"/>
          <w:color w:val="auto"/>
          <w:sz w:val="20"/>
          <w:szCs w:val="20"/>
        </w:rPr>
        <w:t xml:space="preserve">. </w:t>
      </w:r>
      <w:r w:rsidRPr="00B64AA6">
        <w:rPr>
          <w:rFonts w:ascii="Century Gothic" w:hAnsi="Century Gothic"/>
          <w:color w:val="auto"/>
          <w:sz w:val="20"/>
          <w:szCs w:val="20"/>
        </w:rPr>
        <w:t>Separación en origen de</w:t>
      </w:r>
      <w:r w:rsidR="00F52920" w:rsidRPr="00B64AA6">
        <w:rPr>
          <w:rFonts w:ascii="Century Gothic" w:hAnsi="Century Gothic"/>
          <w:color w:val="auto"/>
          <w:sz w:val="20"/>
          <w:szCs w:val="20"/>
        </w:rPr>
        <w:t xml:space="preserve"> </w:t>
      </w:r>
      <w:r w:rsidR="000F5741" w:rsidRPr="00B64AA6">
        <w:rPr>
          <w:rFonts w:ascii="Century Gothic" w:hAnsi="Century Gothic"/>
          <w:color w:val="auto"/>
          <w:sz w:val="20"/>
          <w:szCs w:val="20"/>
        </w:rPr>
        <w:t>las fracciones de recogida separada obligatoria</w:t>
      </w:r>
      <w:r w:rsidRPr="00B64AA6">
        <w:rPr>
          <w:rFonts w:ascii="Century Gothic" w:hAnsi="Century Gothic"/>
          <w:color w:val="auto"/>
          <w:sz w:val="20"/>
          <w:szCs w:val="20"/>
        </w:rPr>
        <w:t xml:space="preserve"> en eventos públicos</w:t>
      </w:r>
      <w:r w:rsidR="00174F75" w:rsidRPr="00B64AA6">
        <w:rPr>
          <w:rFonts w:ascii="Century Gothic" w:hAnsi="Century Gothic"/>
          <w:color w:val="auto"/>
          <w:sz w:val="20"/>
          <w:szCs w:val="20"/>
        </w:rPr>
        <w:t>.</w:t>
      </w:r>
      <w:bookmarkEnd w:id="99"/>
      <w:r w:rsidRPr="00B64AA6">
        <w:rPr>
          <w:rFonts w:ascii="Century Gothic" w:hAnsi="Century Gothic"/>
          <w:color w:val="auto"/>
          <w:sz w:val="20"/>
          <w:szCs w:val="20"/>
        </w:rPr>
        <w:t xml:space="preserve"> </w:t>
      </w:r>
      <w:bookmarkEnd w:id="98"/>
    </w:p>
    <w:p w14:paraId="5A4C04EC" w14:textId="77777777" w:rsidR="00B64AA6" w:rsidRDefault="00B64AA6" w:rsidP="00D51A3B">
      <w:pPr>
        <w:widowControl w:val="0"/>
        <w:autoSpaceDE w:val="0"/>
        <w:autoSpaceDN w:val="0"/>
        <w:adjustRightInd w:val="0"/>
        <w:spacing w:after="0" w:line="320" w:lineRule="atLeast"/>
        <w:ind w:firstLine="708"/>
      </w:pPr>
    </w:p>
    <w:p w14:paraId="4AC490EA" w14:textId="31E14B84" w:rsidR="007B600A" w:rsidRPr="00285906" w:rsidRDefault="007B600A" w:rsidP="00D51A3B">
      <w:pPr>
        <w:widowControl w:val="0"/>
        <w:autoSpaceDE w:val="0"/>
        <w:autoSpaceDN w:val="0"/>
        <w:adjustRightInd w:val="0"/>
        <w:spacing w:after="0" w:line="320" w:lineRule="atLeast"/>
        <w:ind w:firstLine="708"/>
        <w:rPr>
          <w:lang w:eastAsia="en-US"/>
        </w:rPr>
      </w:pPr>
      <w:r w:rsidRPr="00565A0D">
        <w:t>1.</w:t>
      </w:r>
      <w:r w:rsidRPr="00285906">
        <w:t xml:space="preserve"> En la organización de eventos públicos de carácter puntual</w:t>
      </w:r>
      <w:r w:rsidRPr="00285906">
        <w:rPr>
          <w:vertAlign w:val="superscript"/>
        </w:rPr>
        <w:footnoteReference w:id="61"/>
      </w:r>
      <w:r w:rsidRPr="00285906">
        <w:t xml:space="preserve"> que, a juicio del Ayuntamiento</w:t>
      </w:r>
      <w:r w:rsidR="00C51854" w:rsidRPr="00285906">
        <w:t>,</w:t>
      </w:r>
      <w:r w:rsidRPr="00285906">
        <w:t xml:space="preserve"> impliquen la concentración de un elevado número de personas</w:t>
      </w:r>
      <w:r w:rsidRPr="00285906">
        <w:rPr>
          <w:vertAlign w:val="superscript"/>
        </w:rPr>
        <w:footnoteReference w:id="62"/>
      </w:r>
      <w:r w:rsidRPr="00285906">
        <w:t xml:space="preserve">, resultará obligatorio elaborar un plan para la </w:t>
      </w:r>
      <w:r w:rsidR="00D36F0C" w:rsidRPr="00285906">
        <w:t xml:space="preserve">prevención y </w:t>
      </w:r>
      <w:r w:rsidRPr="00285906">
        <w:t xml:space="preserve">adecuada gestión de los residuos que se generen durante la celebración del evento. En este plan se incluirá, como mínimo, </w:t>
      </w:r>
      <w:r w:rsidR="00F530EA" w:rsidRPr="00285906">
        <w:t>el número, tipo y ubicación de los contenedores</w:t>
      </w:r>
      <w:r w:rsidR="007A43E9" w:rsidRPr="00285906">
        <w:t>, o sistemas equivalentes,</w:t>
      </w:r>
      <w:r w:rsidR="00F530EA" w:rsidRPr="00285906">
        <w:t xml:space="preserve"> necesarios, que se calcularán teniendo en cuenta el número de personas que se prevea que asistirán al evento y la cantidad de residuos que se prevea que se generen de cada flujo, teniendo en cuenta </w:t>
      </w:r>
      <w:r w:rsidR="003B46F4" w:rsidRPr="00285906">
        <w:t>las fracciones de recogida separada obligatoria</w:t>
      </w:r>
      <w:r w:rsidRPr="00285906">
        <w:t>,</w:t>
      </w:r>
      <w:r w:rsidR="003B46F4" w:rsidRPr="00285906">
        <w:t xml:space="preserve"> </w:t>
      </w:r>
      <w:r w:rsidRPr="00285906">
        <w:t xml:space="preserve">de manera que puedan ser retirados por los servicios </w:t>
      </w:r>
      <w:r w:rsidR="003B46F4" w:rsidRPr="00285906">
        <w:t>de recogida</w:t>
      </w:r>
      <w:r w:rsidRPr="00285906">
        <w:t xml:space="preserve"> sin que sea preciso tener que realizar ninguna otra separación posterior.</w:t>
      </w:r>
      <w:r w:rsidRPr="00285906">
        <w:rPr>
          <w:lang w:eastAsia="en-US"/>
        </w:rPr>
        <w:t xml:space="preserve"> </w:t>
      </w:r>
    </w:p>
    <w:p w14:paraId="5C305BD5" w14:textId="77777777" w:rsidR="007B600A" w:rsidRPr="00285906" w:rsidRDefault="007B600A" w:rsidP="00D51A3B">
      <w:pPr>
        <w:widowControl w:val="0"/>
        <w:autoSpaceDE w:val="0"/>
        <w:autoSpaceDN w:val="0"/>
        <w:adjustRightInd w:val="0"/>
        <w:spacing w:after="0" w:line="320" w:lineRule="atLeast"/>
        <w:ind w:firstLine="708"/>
      </w:pPr>
    </w:p>
    <w:p w14:paraId="17A4F207" w14:textId="0D9E1D5B" w:rsidR="002F23B2" w:rsidRPr="00285906" w:rsidRDefault="007B600A" w:rsidP="00D51A3B">
      <w:pPr>
        <w:widowControl w:val="0"/>
        <w:autoSpaceDE w:val="0"/>
        <w:autoSpaceDN w:val="0"/>
        <w:adjustRightInd w:val="0"/>
        <w:spacing w:after="0" w:line="320" w:lineRule="atLeast"/>
        <w:ind w:firstLine="708"/>
      </w:pPr>
      <w:r w:rsidRPr="00565A0D">
        <w:t>2.</w:t>
      </w:r>
      <w:r w:rsidRPr="00285906">
        <w:t xml:space="preserve"> </w:t>
      </w:r>
      <w:r w:rsidR="002F23B2" w:rsidRPr="00285906">
        <w:t xml:space="preserve">De acuerdo con lo establecido en el artículo 7.6 del Real Decreto 1055/2022, </w:t>
      </w:r>
      <w:r w:rsidR="00391096">
        <w:t>l</w:t>
      </w:r>
      <w:r w:rsidR="002F23B2" w:rsidRPr="00285906">
        <w:t>os promotores de eventos públicos, tanto los que tengan el apoyo de las administraciones públicas en el patrocinio, la organización o en cualquier otra fórmula</w:t>
      </w:r>
      <w:r w:rsidR="00CE79CE">
        <w:rPr>
          <w:color w:val="FF0000"/>
        </w:rPr>
        <w:t>,</w:t>
      </w:r>
      <w:r w:rsidR="002F23B2" w:rsidRPr="00285906">
        <w:t xml:space="preserve"> como los organizados por el sector privado, deberán implantar alternativas a la venta y la distribución de bebidas en envases y vasos de un solo uso, </w:t>
      </w:r>
      <w:r w:rsidR="002F23B2" w:rsidRPr="00285906">
        <w:lastRenderedPageBreak/>
        <w:t>garantizando además el acceso a agua potable no envasada.</w:t>
      </w:r>
    </w:p>
    <w:p w14:paraId="0C499968" w14:textId="77777777" w:rsidR="002F23B2" w:rsidRPr="00285906" w:rsidRDefault="002F23B2" w:rsidP="00D51A3B">
      <w:pPr>
        <w:widowControl w:val="0"/>
        <w:autoSpaceDE w:val="0"/>
        <w:autoSpaceDN w:val="0"/>
        <w:adjustRightInd w:val="0"/>
        <w:spacing w:after="0" w:line="320" w:lineRule="atLeast"/>
        <w:ind w:firstLine="708"/>
      </w:pPr>
    </w:p>
    <w:p w14:paraId="463FD198" w14:textId="7DA1FA8C" w:rsidR="007B600A" w:rsidRDefault="002F23B2" w:rsidP="00D51A3B">
      <w:pPr>
        <w:widowControl w:val="0"/>
        <w:autoSpaceDE w:val="0"/>
        <w:autoSpaceDN w:val="0"/>
        <w:adjustRightInd w:val="0"/>
        <w:spacing w:after="0" w:line="320" w:lineRule="atLeast"/>
        <w:ind w:firstLine="708"/>
      </w:pPr>
      <w:r w:rsidRPr="00285906">
        <w:t xml:space="preserve">3. </w:t>
      </w:r>
      <w:r w:rsidR="007B600A" w:rsidRPr="00285906">
        <w:t>La</w:t>
      </w:r>
      <w:r w:rsidRPr="00285906">
        <w:t>s</w:t>
      </w:r>
      <w:r w:rsidR="007B600A" w:rsidRPr="00285906">
        <w:t xml:space="preserve"> medi</w:t>
      </w:r>
      <w:r w:rsidR="00A83986" w:rsidRPr="00285906">
        <w:t>d</w:t>
      </w:r>
      <w:r w:rsidR="007B600A" w:rsidRPr="00285906">
        <w:t>a</w:t>
      </w:r>
      <w:r w:rsidRPr="00285906">
        <w:t>s</w:t>
      </w:r>
      <w:r w:rsidR="007B600A" w:rsidRPr="00285906">
        <w:t xml:space="preserve"> regulada</w:t>
      </w:r>
      <w:r w:rsidRPr="00285906">
        <w:t>s</w:t>
      </w:r>
      <w:r w:rsidR="007B600A" w:rsidRPr="00285906">
        <w:t xml:space="preserve"> en este apartado se aplicará con motivo de la celebración de cualquiera de los eventos públicos definidos en el artículo </w:t>
      </w:r>
      <w:r w:rsidR="0066797C">
        <w:t>3.f)</w:t>
      </w:r>
      <w:r w:rsidR="007B600A" w:rsidRPr="00285906">
        <w:t xml:space="preserve"> de la presente </w:t>
      </w:r>
      <w:r w:rsidR="00CE79CE" w:rsidRPr="009D6EB3">
        <w:t>Ordenanza</w:t>
      </w:r>
      <w:r w:rsidR="007B600A" w:rsidRPr="00285906">
        <w:t>.</w:t>
      </w:r>
    </w:p>
    <w:p w14:paraId="3D687409" w14:textId="77777777" w:rsidR="00765CE0" w:rsidRPr="00285906" w:rsidRDefault="00765CE0" w:rsidP="00D51A3B">
      <w:pPr>
        <w:widowControl w:val="0"/>
        <w:autoSpaceDE w:val="0"/>
        <w:autoSpaceDN w:val="0"/>
        <w:adjustRightInd w:val="0"/>
        <w:spacing w:after="0" w:line="320" w:lineRule="atLeast"/>
        <w:ind w:firstLine="708"/>
      </w:pPr>
    </w:p>
    <w:p w14:paraId="23D189E5" w14:textId="27AB10DF" w:rsidR="00DD3C58" w:rsidRDefault="005C7608" w:rsidP="00D51A3B">
      <w:pPr>
        <w:widowControl w:val="0"/>
        <w:autoSpaceDE w:val="0"/>
        <w:autoSpaceDN w:val="0"/>
        <w:adjustRightInd w:val="0"/>
        <w:spacing w:after="0" w:line="320" w:lineRule="atLeast"/>
        <w:ind w:firstLine="708"/>
      </w:pPr>
      <w:r>
        <w:t>4</w:t>
      </w:r>
      <w:r w:rsidR="007B600A" w:rsidRPr="00565A0D">
        <w:t>.</w:t>
      </w:r>
      <w:r w:rsidR="007B600A" w:rsidRPr="00285906">
        <w:t xml:space="preserve"> El Ayuntamiento exigirá las obligaciones contempladas en este artículo en</w:t>
      </w:r>
      <w:r w:rsidR="00765CE0">
        <w:t xml:space="preserve"> </w:t>
      </w:r>
      <w:r w:rsidR="007B600A" w:rsidRPr="00285906">
        <w:t>las comunicaciones o en el otorgamiento de las licencias y permisos u otros instrumentos de intervención administrativa municipal que, conforme con la normativa aplicable, resulten exigibles para la celebración del evento.</w:t>
      </w:r>
    </w:p>
    <w:p w14:paraId="678B8319" w14:textId="5CE6778B" w:rsidR="00DD3C58" w:rsidRDefault="00DD3C58" w:rsidP="009A6C9C"/>
    <w:p w14:paraId="49B4D351" w14:textId="391B9A4D" w:rsidR="00CE79CE" w:rsidRDefault="00CE79CE">
      <w:r>
        <w:br w:type="page"/>
      </w:r>
    </w:p>
    <w:p w14:paraId="72FB4793" w14:textId="77777777" w:rsidR="00CE79CE" w:rsidRDefault="00CE79CE" w:rsidP="009A6C9C"/>
    <w:p w14:paraId="38A3E817" w14:textId="12BF1758" w:rsidR="007B600A" w:rsidRPr="00565A0D" w:rsidRDefault="007B600A" w:rsidP="009A6C9C">
      <w:pPr>
        <w:pStyle w:val="Ttulo1"/>
        <w:keepNext w:val="0"/>
        <w:widowControl w:val="0"/>
        <w:numPr>
          <w:ilvl w:val="0"/>
          <w:numId w:val="0"/>
        </w:numPr>
        <w:spacing w:before="0" w:after="0" w:line="320" w:lineRule="atLeast"/>
        <w:ind w:left="720" w:hanging="360"/>
        <w:jc w:val="center"/>
        <w:rPr>
          <w:rFonts w:ascii="Century Gothic" w:hAnsi="Century Gothic"/>
          <w:color w:val="auto"/>
          <w:sz w:val="20"/>
          <w:vertAlign w:val="superscript"/>
        </w:rPr>
      </w:pPr>
      <w:bookmarkStart w:id="100" w:name="_Toc12979693"/>
      <w:bookmarkStart w:id="101" w:name="_Toc155801091"/>
      <w:r w:rsidRPr="00565A0D">
        <w:rPr>
          <w:rFonts w:ascii="Century Gothic" w:hAnsi="Century Gothic"/>
          <w:color w:val="auto"/>
          <w:sz w:val="20"/>
        </w:rPr>
        <w:t>TÍTULO III. RESPONSABILIDADES Y RÉGIMEN SANCIONADOR</w:t>
      </w:r>
      <w:r w:rsidRPr="00565A0D">
        <w:rPr>
          <w:rFonts w:ascii="Century Gothic" w:hAnsi="Century Gothic"/>
          <w:color w:val="auto"/>
          <w:sz w:val="20"/>
          <w:vertAlign w:val="superscript"/>
        </w:rPr>
        <w:footnoteReference w:id="63"/>
      </w:r>
      <w:bookmarkEnd w:id="100"/>
      <w:bookmarkEnd w:id="101"/>
    </w:p>
    <w:p w14:paraId="030B824A" w14:textId="77777777" w:rsidR="007B600A" w:rsidRPr="00565A0D" w:rsidRDefault="007B600A" w:rsidP="00D51A3B">
      <w:pPr>
        <w:widowControl w:val="0"/>
        <w:spacing w:after="0" w:line="320" w:lineRule="atLeast"/>
        <w:jc w:val="center"/>
        <w:rPr>
          <w:b/>
        </w:rPr>
      </w:pPr>
    </w:p>
    <w:p w14:paraId="6B9212BE" w14:textId="77777777" w:rsidR="007B600A" w:rsidRPr="00565A0D" w:rsidRDefault="007B600A" w:rsidP="00D51A3B">
      <w:pPr>
        <w:pStyle w:val="Ttulo2"/>
        <w:keepNext w:val="0"/>
        <w:widowControl w:val="0"/>
        <w:spacing w:before="0" w:after="0" w:line="320" w:lineRule="atLeast"/>
        <w:jc w:val="center"/>
        <w:rPr>
          <w:rFonts w:ascii="Century Gothic" w:hAnsi="Century Gothic"/>
          <w:color w:val="auto"/>
          <w:sz w:val="20"/>
        </w:rPr>
      </w:pPr>
      <w:bookmarkStart w:id="102" w:name="_Toc12979694"/>
      <w:bookmarkStart w:id="103" w:name="_Toc155801092"/>
      <w:r w:rsidRPr="00565A0D">
        <w:rPr>
          <w:rFonts w:ascii="Century Gothic" w:hAnsi="Century Gothic"/>
          <w:color w:val="auto"/>
          <w:sz w:val="20"/>
        </w:rPr>
        <w:t>CAPÍTULO 1. RESPONSABILIDAD, VIGILANCIA, INSPECCIÓN Y CONTROL</w:t>
      </w:r>
      <w:bookmarkEnd w:id="102"/>
      <w:bookmarkEnd w:id="103"/>
    </w:p>
    <w:p w14:paraId="60BDA523" w14:textId="77777777" w:rsidR="00F52920" w:rsidRPr="00285906" w:rsidRDefault="00F52920" w:rsidP="00D51A3B">
      <w:pPr>
        <w:widowControl w:val="0"/>
        <w:spacing w:after="0" w:line="320" w:lineRule="atLeast"/>
        <w:jc w:val="left"/>
      </w:pPr>
    </w:p>
    <w:p w14:paraId="67F4B07E" w14:textId="28E5EDD8" w:rsidR="007B600A" w:rsidRPr="00285906" w:rsidRDefault="008F6C19" w:rsidP="00D51A3B">
      <w:pPr>
        <w:pStyle w:val="Ttulo2"/>
        <w:keepNext w:val="0"/>
        <w:widowControl w:val="0"/>
        <w:spacing w:before="0" w:after="0" w:line="320" w:lineRule="atLeast"/>
        <w:ind w:firstLine="709"/>
        <w:rPr>
          <w:rFonts w:ascii="Century Gothic" w:hAnsi="Century Gothic"/>
          <w:color w:val="auto"/>
          <w:sz w:val="20"/>
          <w:szCs w:val="20"/>
        </w:rPr>
      </w:pPr>
      <w:bookmarkStart w:id="104" w:name="_Toc12979695"/>
      <w:bookmarkStart w:id="105" w:name="_Toc155801093"/>
      <w:r w:rsidRPr="00285906">
        <w:rPr>
          <w:rFonts w:ascii="Century Gothic" w:hAnsi="Century Gothic"/>
          <w:color w:val="auto"/>
          <w:sz w:val="20"/>
          <w:szCs w:val="20"/>
        </w:rPr>
        <w:t>Artículo</w:t>
      </w:r>
      <w:r w:rsidR="007B600A" w:rsidRPr="00285906">
        <w:rPr>
          <w:rFonts w:ascii="Century Gothic" w:hAnsi="Century Gothic"/>
          <w:color w:val="auto"/>
          <w:sz w:val="20"/>
          <w:szCs w:val="20"/>
        </w:rPr>
        <w:t xml:space="preserve"> 3</w:t>
      </w:r>
      <w:r w:rsidR="008F2DA9">
        <w:rPr>
          <w:rFonts w:ascii="Century Gothic" w:hAnsi="Century Gothic"/>
          <w:color w:val="auto"/>
          <w:sz w:val="20"/>
          <w:szCs w:val="20"/>
        </w:rPr>
        <w:t>8</w:t>
      </w:r>
      <w:r w:rsidR="007B600A" w:rsidRPr="00285906">
        <w:rPr>
          <w:rFonts w:ascii="Century Gothic" w:hAnsi="Century Gothic"/>
          <w:color w:val="auto"/>
          <w:sz w:val="20"/>
          <w:szCs w:val="20"/>
        </w:rPr>
        <w:t>. Responsabilidad</w:t>
      </w:r>
      <w:r w:rsidR="00E82BF1" w:rsidRPr="00285906">
        <w:rPr>
          <w:rFonts w:ascii="Century Gothic" w:hAnsi="Century Gothic"/>
          <w:color w:val="auto"/>
          <w:sz w:val="20"/>
          <w:szCs w:val="20"/>
        </w:rPr>
        <w:t>.</w:t>
      </w:r>
      <w:r w:rsidR="007B600A" w:rsidRPr="00285906">
        <w:rPr>
          <w:rFonts w:ascii="Century Gothic" w:hAnsi="Century Gothic"/>
          <w:color w:val="auto"/>
          <w:sz w:val="20"/>
          <w:szCs w:val="20"/>
          <w:vertAlign w:val="superscript"/>
        </w:rPr>
        <w:footnoteReference w:id="64"/>
      </w:r>
      <w:bookmarkEnd w:id="104"/>
      <w:bookmarkEnd w:id="105"/>
    </w:p>
    <w:p w14:paraId="3123CEFB" w14:textId="77777777" w:rsidR="007B600A" w:rsidRPr="00285906" w:rsidRDefault="007B600A" w:rsidP="00D51A3B">
      <w:pPr>
        <w:widowControl w:val="0"/>
        <w:spacing w:after="0" w:line="320" w:lineRule="atLeast"/>
        <w:ind w:firstLine="708"/>
        <w:rPr>
          <w:b/>
        </w:rPr>
      </w:pPr>
    </w:p>
    <w:p w14:paraId="45C83AAA" w14:textId="5CE32279" w:rsidR="007B600A" w:rsidRPr="00285906" w:rsidRDefault="007B600A" w:rsidP="00D51A3B">
      <w:pPr>
        <w:widowControl w:val="0"/>
        <w:spacing w:after="0" w:line="320" w:lineRule="atLeast"/>
        <w:ind w:firstLine="698"/>
      </w:pPr>
      <w:r w:rsidRPr="00565A0D">
        <w:t>1.</w:t>
      </w:r>
      <w:r w:rsidRPr="00285906">
        <w:t xml:space="preserve"> Las acciones u omisiones que supongan el incumplimiento de lo establecido en esta </w:t>
      </w:r>
      <w:r w:rsidR="00CE79CE" w:rsidRPr="009D6EB3">
        <w:t>Ordenanza</w:t>
      </w:r>
      <w:r w:rsidRPr="009D6EB3">
        <w:t xml:space="preserve"> </w:t>
      </w:r>
      <w:r w:rsidRPr="00285906">
        <w:t xml:space="preserve">darán lugar a responsabilidad de naturaleza administrativa, sin perjuicio de la que igualmente pudiera exigirse en vía civil o penal. </w:t>
      </w:r>
    </w:p>
    <w:p w14:paraId="2D7F708A" w14:textId="77777777" w:rsidR="007B600A" w:rsidRPr="00285906" w:rsidRDefault="007B600A" w:rsidP="00D51A3B">
      <w:pPr>
        <w:widowControl w:val="0"/>
        <w:spacing w:after="0" w:line="320" w:lineRule="atLeast"/>
        <w:ind w:firstLine="698"/>
      </w:pPr>
    </w:p>
    <w:p w14:paraId="0D0D1D60" w14:textId="6405A2B6" w:rsidR="007B600A" w:rsidRPr="00285906" w:rsidRDefault="007B600A" w:rsidP="00D51A3B">
      <w:pPr>
        <w:widowControl w:val="0"/>
        <w:spacing w:after="0" w:line="320" w:lineRule="atLeast"/>
        <w:ind w:firstLine="698"/>
      </w:pPr>
      <w:r w:rsidRPr="00285906">
        <w:t xml:space="preserve">A los anteriores efectos, las responsabilidades derivadas del incumplimiento de las obligaciones señaladas en esta </w:t>
      </w:r>
      <w:r w:rsidR="00CE79CE" w:rsidRPr="009D6EB3">
        <w:t>Ordenanza</w:t>
      </w:r>
      <w:r w:rsidRPr="009D6EB3">
        <w:t xml:space="preserve"> </w:t>
      </w:r>
      <w:r w:rsidRPr="00285906">
        <w:t xml:space="preserve">serán exigibles a los sujetos </w:t>
      </w:r>
      <w:r w:rsidRPr="00285906">
        <w:lastRenderedPageBreak/>
        <w:t>responsables, no sólo por los actos propios, sino también por los de aquellas personas de quienes deba responder y por el proceder de los animales de los que se fuese titular.</w:t>
      </w:r>
    </w:p>
    <w:p w14:paraId="4B2CAB0A" w14:textId="77777777" w:rsidR="007B600A" w:rsidRPr="00285906" w:rsidRDefault="007B600A" w:rsidP="00D51A3B">
      <w:pPr>
        <w:widowControl w:val="0"/>
        <w:spacing w:after="0" w:line="320" w:lineRule="atLeast"/>
        <w:ind w:firstLine="698"/>
      </w:pPr>
    </w:p>
    <w:p w14:paraId="0BAA7D32" w14:textId="50EADD7E" w:rsidR="007B600A" w:rsidRPr="00285906" w:rsidRDefault="007B600A" w:rsidP="00D51A3B">
      <w:pPr>
        <w:widowControl w:val="0"/>
        <w:spacing w:after="0" w:line="320" w:lineRule="atLeast"/>
        <w:ind w:firstLine="698"/>
      </w:pPr>
      <w:r w:rsidRPr="00565A0D">
        <w:t>2.</w:t>
      </w:r>
      <w:r w:rsidRPr="00285906">
        <w:t xml:space="preserve"> Cuando sean varios los responsables y no sea posible determinar el grado de participación de cada uno de ellos en la comisión de la infracción</w:t>
      </w:r>
      <w:r w:rsidR="00CE79CE">
        <w:rPr>
          <w:color w:val="FF0000"/>
        </w:rPr>
        <w:t>,</w:t>
      </w:r>
      <w:r w:rsidRPr="00285906">
        <w:t xml:space="preserve"> la responsabilidad se exigirá solidariamente.</w:t>
      </w:r>
    </w:p>
    <w:p w14:paraId="2691A37C" w14:textId="77777777" w:rsidR="007B600A" w:rsidRPr="00285906" w:rsidRDefault="007B600A" w:rsidP="00D51A3B">
      <w:pPr>
        <w:widowControl w:val="0"/>
        <w:spacing w:after="0" w:line="320" w:lineRule="atLeast"/>
        <w:ind w:firstLine="698"/>
      </w:pPr>
    </w:p>
    <w:p w14:paraId="3C3987FD" w14:textId="77777777" w:rsidR="007B600A" w:rsidRPr="00285906" w:rsidRDefault="007B600A" w:rsidP="00D51A3B">
      <w:pPr>
        <w:widowControl w:val="0"/>
        <w:spacing w:after="0" w:line="320" w:lineRule="atLeast"/>
        <w:ind w:firstLine="698"/>
      </w:pPr>
      <w:r w:rsidRPr="00565A0D">
        <w:t>3.</w:t>
      </w:r>
      <w:r w:rsidRPr="00285906">
        <w:t xml:space="preserve"> Cuando se trate de obligaciones colectivas, tales como uso, conservación y limpieza de contenedores o recipientes normalizados, la responsabilidad será atribuida a la respectiva entidad a la que se haya atribuido la obligación como puede ser el caso, entre otras, de las comunidades de propietarios de un inmueble.</w:t>
      </w:r>
    </w:p>
    <w:p w14:paraId="0622DABE" w14:textId="6E314280" w:rsidR="007B600A" w:rsidRDefault="007B600A" w:rsidP="00D51A3B">
      <w:pPr>
        <w:widowControl w:val="0"/>
        <w:spacing w:after="0" w:line="320" w:lineRule="atLeast"/>
        <w:ind w:firstLine="708"/>
        <w:rPr>
          <w:b/>
        </w:rPr>
      </w:pPr>
    </w:p>
    <w:p w14:paraId="022E58BC" w14:textId="345E7EC5"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06" w:name="_Toc12979696"/>
      <w:bookmarkStart w:id="107" w:name="_Toc155801094"/>
      <w:r w:rsidRPr="00285906">
        <w:rPr>
          <w:rFonts w:ascii="Century Gothic" w:hAnsi="Century Gothic"/>
          <w:color w:val="auto"/>
          <w:sz w:val="20"/>
          <w:szCs w:val="20"/>
        </w:rPr>
        <w:t>Artículo 3</w:t>
      </w:r>
      <w:r w:rsidR="008F2DA9">
        <w:rPr>
          <w:rFonts w:ascii="Century Gothic" w:hAnsi="Century Gothic"/>
          <w:color w:val="auto"/>
          <w:sz w:val="20"/>
          <w:szCs w:val="20"/>
        </w:rPr>
        <w:t>9</w:t>
      </w:r>
      <w:r w:rsidRPr="00285906">
        <w:rPr>
          <w:rFonts w:ascii="Century Gothic" w:hAnsi="Century Gothic"/>
          <w:color w:val="auto"/>
          <w:sz w:val="20"/>
          <w:szCs w:val="20"/>
        </w:rPr>
        <w:t>. Vigilancia e inspección</w:t>
      </w:r>
      <w:r w:rsidR="00E82BF1" w:rsidRPr="00285906">
        <w:rPr>
          <w:rFonts w:ascii="Century Gothic" w:hAnsi="Century Gothic"/>
          <w:color w:val="auto"/>
          <w:sz w:val="20"/>
          <w:szCs w:val="20"/>
        </w:rPr>
        <w:t>.</w:t>
      </w:r>
      <w:bookmarkEnd w:id="106"/>
      <w:bookmarkEnd w:id="107"/>
    </w:p>
    <w:p w14:paraId="470ED021" w14:textId="77777777" w:rsidR="007B600A" w:rsidRPr="00285906" w:rsidRDefault="007B600A" w:rsidP="00D51A3B">
      <w:pPr>
        <w:widowControl w:val="0"/>
        <w:spacing w:after="0" w:line="320" w:lineRule="atLeast"/>
        <w:jc w:val="left"/>
      </w:pPr>
    </w:p>
    <w:p w14:paraId="1E5365CC" w14:textId="711D5A36" w:rsidR="007B600A" w:rsidRPr="00285906" w:rsidRDefault="007B600A" w:rsidP="00D51A3B">
      <w:pPr>
        <w:widowControl w:val="0"/>
        <w:spacing w:after="0" w:line="320" w:lineRule="atLeast"/>
        <w:ind w:firstLine="708"/>
      </w:pPr>
      <w:r w:rsidRPr="00565A0D">
        <w:t>1.</w:t>
      </w:r>
      <w:r w:rsidRPr="00285906">
        <w:t xml:space="preserve"> El ejercicio de las funciones de inspección y vigilancia del cumplimiento </w:t>
      </w:r>
      <w:r w:rsidR="00B86012" w:rsidRPr="00285906">
        <w:t xml:space="preserve">de </w:t>
      </w:r>
      <w:r w:rsidRPr="00285906">
        <w:t xml:space="preserve">lo dispuesto en la presente </w:t>
      </w:r>
      <w:r w:rsidR="00CE79CE" w:rsidRPr="009D6EB3">
        <w:t>Ordenanza</w:t>
      </w:r>
      <w:r w:rsidRPr="009D6EB3">
        <w:t xml:space="preserve"> </w:t>
      </w:r>
      <w:r w:rsidRPr="00285906">
        <w:t>corresponderá al personal que tenga atribuidas dichas funciones, así como a los agentes de la policía local.</w:t>
      </w:r>
    </w:p>
    <w:p w14:paraId="00750B7F" w14:textId="77777777" w:rsidR="007B600A" w:rsidRPr="00285906" w:rsidRDefault="007B600A" w:rsidP="00D51A3B">
      <w:pPr>
        <w:widowControl w:val="0"/>
        <w:spacing w:after="0" w:line="320" w:lineRule="atLeast"/>
      </w:pPr>
    </w:p>
    <w:p w14:paraId="2546A616" w14:textId="760F5B2E" w:rsidR="007B600A" w:rsidRPr="00285906" w:rsidRDefault="007B600A" w:rsidP="00D51A3B">
      <w:pPr>
        <w:widowControl w:val="0"/>
        <w:spacing w:after="0" w:line="320" w:lineRule="atLeast"/>
        <w:ind w:firstLine="708"/>
      </w:pPr>
      <w:r w:rsidRPr="00565A0D">
        <w:t>2.</w:t>
      </w:r>
      <w:r w:rsidRPr="00285906">
        <w:t xml:space="preserve"> El personal al que hace referencia el apartado anterior, en el ejercicio de sus funciones inspectoras tendrá la condición de agente de la autoridad, estando facultado para acceder sin previo aviso a las instalaciones en las que se desarrollen actividades reguladas en esta </w:t>
      </w:r>
      <w:r w:rsidR="00CE79CE" w:rsidRPr="009D6EB3">
        <w:t>Ordenanza</w:t>
      </w:r>
      <w:r w:rsidRPr="00285906">
        <w:t>, así como para inspeccionar el contenido de los distintos sistemas de recogida de residuos, tales como contenedores y bolsas de basura.</w:t>
      </w:r>
    </w:p>
    <w:p w14:paraId="225E4E25" w14:textId="77777777" w:rsidR="007B600A" w:rsidRPr="00285906" w:rsidRDefault="007B600A" w:rsidP="00D51A3B">
      <w:pPr>
        <w:widowControl w:val="0"/>
        <w:spacing w:after="0" w:line="320" w:lineRule="atLeast"/>
        <w:jc w:val="left"/>
      </w:pPr>
    </w:p>
    <w:p w14:paraId="16E8B09B" w14:textId="789059BE"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108" w:name="_Toc12979697"/>
      <w:bookmarkStart w:id="109" w:name="_Toc155801095"/>
      <w:r w:rsidRPr="00285906">
        <w:rPr>
          <w:rFonts w:ascii="Century Gothic" w:hAnsi="Century Gothic"/>
          <w:color w:val="auto"/>
          <w:sz w:val="20"/>
          <w:szCs w:val="20"/>
        </w:rPr>
        <w:t xml:space="preserve">Artículo </w:t>
      </w:r>
      <w:r w:rsidR="008F2DA9">
        <w:rPr>
          <w:rFonts w:ascii="Century Gothic" w:hAnsi="Century Gothic"/>
          <w:color w:val="auto"/>
          <w:sz w:val="20"/>
          <w:szCs w:val="20"/>
        </w:rPr>
        <w:t>40</w:t>
      </w:r>
      <w:r w:rsidRPr="00285906">
        <w:rPr>
          <w:rFonts w:ascii="Century Gothic" w:hAnsi="Century Gothic"/>
          <w:color w:val="auto"/>
          <w:sz w:val="20"/>
          <w:szCs w:val="20"/>
        </w:rPr>
        <w:t>. Deber de colaboración</w:t>
      </w:r>
      <w:r w:rsidR="00E82BF1" w:rsidRPr="00285906">
        <w:rPr>
          <w:rFonts w:ascii="Century Gothic" w:hAnsi="Century Gothic"/>
          <w:color w:val="auto"/>
          <w:sz w:val="20"/>
          <w:szCs w:val="20"/>
        </w:rPr>
        <w:t>.</w:t>
      </w:r>
      <w:bookmarkEnd w:id="108"/>
      <w:bookmarkEnd w:id="109"/>
    </w:p>
    <w:p w14:paraId="77CBED41" w14:textId="77777777" w:rsidR="007B600A" w:rsidRPr="00285906" w:rsidRDefault="007B600A" w:rsidP="00D51A3B">
      <w:pPr>
        <w:widowControl w:val="0"/>
        <w:spacing w:after="0" w:line="320" w:lineRule="atLeast"/>
        <w:jc w:val="right"/>
      </w:pPr>
    </w:p>
    <w:p w14:paraId="6559CEFC" w14:textId="096390AB" w:rsidR="00F36CDA" w:rsidRPr="00285906" w:rsidRDefault="007B600A" w:rsidP="00D51A3B">
      <w:pPr>
        <w:widowControl w:val="0"/>
        <w:spacing w:after="0" w:line="320" w:lineRule="atLeast"/>
        <w:ind w:firstLine="708"/>
      </w:pPr>
      <w:r w:rsidRPr="00285906">
        <w:t xml:space="preserve">Los productores, poseedores, gestores de residuos y los responsables de establecimientos comerciales, viviendas, industrias y otras actividades objeto de la presente </w:t>
      </w:r>
      <w:r w:rsidR="00CE79CE" w:rsidRPr="009D6EB3">
        <w:t>Ordenanza</w:t>
      </w:r>
      <w:r w:rsidRPr="009D6EB3">
        <w:t xml:space="preserve"> </w:t>
      </w:r>
      <w:r w:rsidRPr="00285906">
        <w:t>deberán, de acuerdo con la normativa aplicable, facilitar y permitir al personal a que hace referencia el artículo anterior, en el ejercicio de sus funciones de inspección el acceso a las citadas instalaciones,</w:t>
      </w:r>
      <w:r w:rsidR="00F52920" w:rsidRPr="00285906">
        <w:t xml:space="preserve"> </w:t>
      </w:r>
      <w:r w:rsidRPr="00285906">
        <w:t>así como prestarles colaboración y facilitarles la documentación necesaria para el ejercicio de dichas labores de inspección.</w:t>
      </w:r>
    </w:p>
    <w:p w14:paraId="627C3A89" w14:textId="77777777" w:rsidR="00A65A2E" w:rsidRPr="00285906" w:rsidRDefault="00A65A2E" w:rsidP="00D51A3B">
      <w:pPr>
        <w:pStyle w:val="Ttulo2"/>
        <w:keepNext w:val="0"/>
        <w:widowControl w:val="0"/>
        <w:spacing w:before="0" w:after="0" w:line="320" w:lineRule="atLeast"/>
        <w:jc w:val="center"/>
        <w:rPr>
          <w:rFonts w:ascii="Century Gothic" w:hAnsi="Century Gothic"/>
          <w:color w:val="auto"/>
          <w:sz w:val="20"/>
          <w:szCs w:val="20"/>
        </w:rPr>
      </w:pPr>
      <w:bookmarkStart w:id="110" w:name="_Toc12979698"/>
    </w:p>
    <w:p w14:paraId="67C79754" w14:textId="5C346E67" w:rsidR="007B600A" w:rsidRPr="00565A0D" w:rsidRDefault="007B600A" w:rsidP="00D47356">
      <w:pPr>
        <w:pStyle w:val="Ttulo1"/>
        <w:numPr>
          <w:ilvl w:val="0"/>
          <w:numId w:val="0"/>
        </w:numPr>
        <w:spacing w:before="0" w:after="0" w:line="320" w:lineRule="atLeast"/>
        <w:ind w:left="720"/>
        <w:jc w:val="center"/>
        <w:rPr>
          <w:rFonts w:ascii="Century Gothic" w:hAnsi="Century Gothic"/>
          <w:color w:val="auto"/>
          <w:sz w:val="20"/>
        </w:rPr>
      </w:pPr>
      <w:bookmarkStart w:id="111" w:name="_Toc155801096"/>
      <w:r w:rsidRPr="00565A0D">
        <w:rPr>
          <w:rFonts w:ascii="Century Gothic" w:hAnsi="Century Gothic"/>
          <w:color w:val="auto"/>
          <w:sz w:val="20"/>
        </w:rPr>
        <w:lastRenderedPageBreak/>
        <w:t>CAPÍTULO 2. INFRACCIONES Y SANCIONES</w:t>
      </w:r>
      <w:r w:rsidR="00C51854" w:rsidRPr="00565A0D">
        <w:rPr>
          <w:rStyle w:val="Refdenotaalpie"/>
          <w:rFonts w:ascii="Century Gothic" w:hAnsi="Century Gothic"/>
          <w:color w:val="auto"/>
          <w:sz w:val="20"/>
        </w:rPr>
        <w:footnoteReference w:id="65"/>
      </w:r>
      <w:bookmarkEnd w:id="110"/>
      <w:bookmarkEnd w:id="111"/>
    </w:p>
    <w:p w14:paraId="21224916" w14:textId="77777777" w:rsidR="00F52920" w:rsidRPr="00565A0D" w:rsidRDefault="00F52920" w:rsidP="00D51A3B">
      <w:pPr>
        <w:widowControl w:val="0"/>
        <w:spacing w:after="0" w:line="320" w:lineRule="atLeast"/>
        <w:jc w:val="left"/>
      </w:pPr>
    </w:p>
    <w:p w14:paraId="19D53531" w14:textId="30F259F4"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112" w:name="_Toc12979699"/>
      <w:bookmarkStart w:id="113" w:name="_Toc155801097"/>
      <w:r w:rsidRPr="00285906">
        <w:rPr>
          <w:rFonts w:ascii="Century Gothic" w:hAnsi="Century Gothic"/>
          <w:color w:val="auto"/>
          <w:sz w:val="20"/>
          <w:szCs w:val="20"/>
        </w:rPr>
        <w:t xml:space="preserve">Artículo </w:t>
      </w:r>
      <w:r w:rsidR="00B41795" w:rsidRPr="00285906">
        <w:rPr>
          <w:rFonts w:ascii="Century Gothic" w:hAnsi="Century Gothic"/>
          <w:color w:val="auto"/>
          <w:sz w:val="20"/>
          <w:szCs w:val="20"/>
        </w:rPr>
        <w:t>4</w:t>
      </w:r>
      <w:r w:rsidR="008F2DA9">
        <w:rPr>
          <w:rFonts w:ascii="Century Gothic" w:hAnsi="Century Gothic"/>
          <w:color w:val="auto"/>
          <w:sz w:val="20"/>
          <w:szCs w:val="20"/>
        </w:rPr>
        <w:t>1</w:t>
      </w:r>
      <w:r w:rsidRPr="00285906">
        <w:rPr>
          <w:rFonts w:ascii="Century Gothic" w:hAnsi="Century Gothic"/>
          <w:color w:val="auto"/>
          <w:sz w:val="20"/>
          <w:szCs w:val="20"/>
        </w:rPr>
        <w:t>. Infracciones.</w:t>
      </w:r>
      <w:bookmarkEnd w:id="112"/>
      <w:bookmarkEnd w:id="113"/>
    </w:p>
    <w:p w14:paraId="23665545" w14:textId="77777777" w:rsidR="007B600A" w:rsidRPr="00285906" w:rsidRDefault="007B600A" w:rsidP="00D51A3B">
      <w:pPr>
        <w:widowControl w:val="0"/>
        <w:spacing w:after="0" w:line="320" w:lineRule="atLeast"/>
        <w:ind w:firstLine="708"/>
      </w:pPr>
    </w:p>
    <w:p w14:paraId="27E201F3" w14:textId="04267594" w:rsidR="007B600A" w:rsidRPr="009D6EB3" w:rsidRDefault="007B600A" w:rsidP="00D51A3B">
      <w:pPr>
        <w:widowControl w:val="0"/>
        <w:spacing w:after="0" w:line="320" w:lineRule="atLeast"/>
        <w:ind w:firstLine="708"/>
      </w:pPr>
      <w:r w:rsidRPr="00565A0D">
        <w:t>1.</w:t>
      </w:r>
      <w:r w:rsidRPr="00285906">
        <w:t xml:space="preserve"> Se consideran infracciones las acciones u omisiones que contravengan lo establecido en la </w:t>
      </w:r>
      <w:r w:rsidRPr="009D6EB3">
        <w:t xml:space="preserve">presente </w:t>
      </w:r>
      <w:r w:rsidR="00CE79CE" w:rsidRPr="009D6EB3">
        <w:t>Ordenanza</w:t>
      </w:r>
      <w:r w:rsidRPr="009D6EB3">
        <w:t xml:space="preserve">, así como aquellas otras que estén tipificadas en la legislación estatal o autonómica, reguladora de las materias que se incluyen, sin perjuicio de que los preceptos de esta </w:t>
      </w:r>
      <w:r w:rsidR="00CE79CE" w:rsidRPr="009D6EB3">
        <w:t>Ordenanza</w:t>
      </w:r>
      <w:r w:rsidRPr="009D6EB3">
        <w:t xml:space="preserve"> puedan contribuir a su identificación más precisa.</w:t>
      </w:r>
    </w:p>
    <w:p w14:paraId="24717E80" w14:textId="77777777" w:rsidR="007B600A" w:rsidRPr="009D6EB3" w:rsidRDefault="007B600A" w:rsidP="00D51A3B">
      <w:pPr>
        <w:widowControl w:val="0"/>
        <w:spacing w:after="0" w:line="320" w:lineRule="atLeast"/>
        <w:ind w:firstLine="708"/>
      </w:pPr>
    </w:p>
    <w:p w14:paraId="310EC952" w14:textId="1DDF98B0" w:rsidR="007B600A" w:rsidRPr="00285906" w:rsidRDefault="007B600A" w:rsidP="00D51A3B">
      <w:pPr>
        <w:widowControl w:val="0"/>
        <w:spacing w:after="0" w:line="320" w:lineRule="atLeast"/>
        <w:ind w:firstLine="708"/>
      </w:pPr>
      <w:r w:rsidRPr="009D6EB3">
        <w:t xml:space="preserve">2. Las infracciones tipificadas en la presente </w:t>
      </w:r>
      <w:r w:rsidR="00CE79CE" w:rsidRPr="009D6EB3">
        <w:t>Ordenanza</w:t>
      </w:r>
      <w:r w:rsidRPr="009D6EB3">
        <w:t xml:space="preserve"> se clasifican </w:t>
      </w:r>
      <w:r w:rsidRPr="00285906">
        <w:t>en leves, graves y muy graves, de acuerdo con lo establecido en la legislación de residuos y en la de Régimen Local.</w:t>
      </w:r>
    </w:p>
    <w:p w14:paraId="1F4E19F2" w14:textId="77777777" w:rsidR="007B600A" w:rsidRPr="00285906" w:rsidRDefault="007B600A" w:rsidP="00D51A3B">
      <w:pPr>
        <w:widowControl w:val="0"/>
        <w:spacing w:after="0" w:line="320" w:lineRule="atLeast"/>
      </w:pPr>
    </w:p>
    <w:p w14:paraId="12461383" w14:textId="33665813"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14" w:name="_Toc12979700"/>
      <w:bookmarkStart w:id="115" w:name="_Toc155801098"/>
      <w:r w:rsidRPr="00285906">
        <w:rPr>
          <w:rFonts w:ascii="Century Gothic" w:hAnsi="Century Gothic"/>
          <w:color w:val="auto"/>
          <w:sz w:val="20"/>
          <w:szCs w:val="20"/>
        </w:rPr>
        <w:t>Artículo 4</w:t>
      </w:r>
      <w:r w:rsidR="008F2DA9">
        <w:rPr>
          <w:rFonts w:ascii="Century Gothic" w:hAnsi="Century Gothic"/>
          <w:color w:val="auto"/>
          <w:sz w:val="20"/>
          <w:szCs w:val="20"/>
        </w:rPr>
        <w:t>2</w:t>
      </w:r>
      <w:r w:rsidRPr="00285906">
        <w:rPr>
          <w:rFonts w:ascii="Century Gothic" w:hAnsi="Century Gothic"/>
          <w:color w:val="auto"/>
          <w:sz w:val="20"/>
          <w:szCs w:val="20"/>
        </w:rPr>
        <w:t>. Infracciones leves</w:t>
      </w:r>
      <w:r w:rsidR="00E82BF1" w:rsidRPr="00285906">
        <w:rPr>
          <w:rFonts w:ascii="Century Gothic" w:hAnsi="Century Gothic"/>
          <w:color w:val="auto"/>
          <w:sz w:val="20"/>
          <w:szCs w:val="20"/>
        </w:rPr>
        <w:t>.</w:t>
      </w:r>
      <w:bookmarkEnd w:id="114"/>
      <w:bookmarkEnd w:id="115"/>
      <w:r w:rsidRPr="00285906">
        <w:rPr>
          <w:rFonts w:ascii="Century Gothic" w:hAnsi="Century Gothic"/>
          <w:color w:val="auto"/>
          <w:sz w:val="20"/>
          <w:szCs w:val="20"/>
        </w:rPr>
        <w:tab/>
        <w:t xml:space="preserve"> </w:t>
      </w:r>
    </w:p>
    <w:p w14:paraId="25673DB7" w14:textId="77777777" w:rsidR="007B600A" w:rsidRPr="00285906" w:rsidRDefault="007B600A" w:rsidP="00D51A3B">
      <w:pPr>
        <w:widowControl w:val="0"/>
        <w:spacing w:after="0" w:line="320" w:lineRule="atLeast"/>
      </w:pPr>
    </w:p>
    <w:p w14:paraId="2B62CCB0" w14:textId="25BC698A" w:rsidR="007B600A" w:rsidRPr="00285906" w:rsidRDefault="007B600A" w:rsidP="00D51A3B">
      <w:pPr>
        <w:widowControl w:val="0"/>
        <w:spacing w:after="0" w:line="320" w:lineRule="atLeast"/>
        <w:ind w:firstLine="708"/>
      </w:pPr>
      <w:r w:rsidRPr="00285906">
        <w:t>Se considerarán infracciones leves:</w:t>
      </w:r>
    </w:p>
    <w:p w14:paraId="0853394F" w14:textId="77777777" w:rsidR="007B600A" w:rsidRPr="00285906" w:rsidRDefault="007B600A" w:rsidP="00D51A3B">
      <w:pPr>
        <w:widowControl w:val="0"/>
        <w:spacing w:after="0" w:line="320" w:lineRule="atLeast"/>
      </w:pPr>
    </w:p>
    <w:p w14:paraId="7BCA361B" w14:textId="625DAB83" w:rsidR="007B600A" w:rsidRPr="00285906" w:rsidRDefault="0059516C" w:rsidP="00D51A3B">
      <w:pPr>
        <w:widowControl w:val="0"/>
        <w:spacing w:after="0" w:line="320" w:lineRule="atLeast"/>
        <w:ind w:firstLine="708"/>
      </w:pPr>
      <w:r>
        <w:t>a</w:t>
      </w:r>
      <w:r w:rsidR="007B600A" w:rsidRPr="00285906">
        <w:t>) Sacar los contenedores a la vía pública para su recogida por el servicio público en horas y lugares distintos a los establecidos por el Ayuntamiento.</w:t>
      </w:r>
    </w:p>
    <w:p w14:paraId="71839F3D" w14:textId="77777777" w:rsidR="00170705" w:rsidRDefault="00170705" w:rsidP="00D47356">
      <w:pPr>
        <w:widowControl w:val="0"/>
        <w:spacing w:after="0" w:line="320" w:lineRule="atLeast"/>
        <w:ind w:firstLine="708"/>
      </w:pPr>
    </w:p>
    <w:p w14:paraId="3C8F5383" w14:textId="15AA1B7A" w:rsidR="007B600A" w:rsidRPr="00285906" w:rsidRDefault="0059516C" w:rsidP="00D51A3B">
      <w:pPr>
        <w:widowControl w:val="0"/>
        <w:spacing w:after="0" w:line="320" w:lineRule="atLeast"/>
        <w:ind w:firstLine="708"/>
      </w:pPr>
      <w:r>
        <w:t>b</w:t>
      </w:r>
      <w:r w:rsidR="007B600A" w:rsidRPr="00285906">
        <w:t>) Incumplir los horarios de depósito y entrega de residuos</w:t>
      </w:r>
      <w:r w:rsidR="00170705">
        <w:rPr>
          <w:rStyle w:val="Refdenotaalpie"/>
        </w:rPr>
        <w:footnoteReference w:id="66"/>
      </w:r>
      <w:r w:rsidR="007B600A" w:rsidRPr="00285906">
        <w:t>.</w:t>
      </w:r>
    </w:p>
    <w:p w14:paraId="26D8F1DE" w14:textId="48299BF7" w:rsidR="00377AC5" w:rsidRPr="00285906" w:rsidRDefault="00377AC5" w:rsidP="00D51A3B">
      <w:pPr>
        <w:widowControl w:val="0"/>
        <w:spacing w:after="0" w:line="320" w:lineRule="atLeast"/>
      </w:pPr>
    </w:p>
    <w:p w14:paraId="1E1AC852" w14:textId="3C12B207" w:rsidR="007B600A" w:rsidRPr="00285906" w:rsidRDefault="0059516C" w:rsidP="00D51A3B">
      <w:pPr>
        <w:widowControl w:val="0"/>
        <w:spacing w:after="0" w:line="320" w:lineRule="atLeast"/>
        <w:ind w:firstLine="708"/>
      </w:pPr>
      <w:r>
        <w:t>c</w:t>
      </w:r>
      <w:r w:rsidR="007B600A" w:rsidRPr="00285906">
        <w:t>) Depositar, en lugares distintos a las papeleras instaladas al efecto en los espacios públicos, residuos de pequeño volumen tales como papeles, chicles, colillas, caramelos, cáscaras y desperdicios similares</w:t>
      </w:r>
      <w:r w:rsidR="009C42DF">
        <w:rPr>
          <w:rStyle w:val="Refdenotaalpie"/>
        </w:rPr>
        <w:footnoteReference w:id="67"/>
      </w:r>
      <w:r w:rsidR="007B600A" w:rsidRPr="00285906">
        <w:t>.</w:t>
      </w:r>
    </w:p>
    <w:p w14:paraId="6BD69085" w14:textId="77777777" w:rsidR="00CE79CE" w:rsidRDefault="00CE79CE" w:rsidP="00D51A3B">
      <w:pPr>
        <w:widowControl w:val="0"/>
        <w:spacing w:after="0" w:line="320" w:lineRule="atLeast"/>
        <w:ind w:firstLine="708"/>
      </w:pPr>
    </w:p>
    <w:p w14:paraId="4E5B9A57" w14:textId="2E7C2650" w:rsidR="007B600A" w:rsidRPr="00285906" w:rsidRDefault="0059516C" w:rsidP="00D51A3B">
      <w:pPr>
        <w:widowControl w:val="0"/>
        <w:spacing w:after="0" w:line="320" w:lineRule="atLeast"/>
        <w:ind w:firstLine="708"/>
      </w:pPr>
      <w:r>
        <w:t>d</w:t>
      </w:r>
      <w:r w:rsidR="007B600A" w:rsidRPr="00285906">
        <w:t>) Manipular contenedores o su contenido, así como volcar o arrancar papeleras u otro tipo de contenedores o desplazarlos fuera de sus ubicaciones</w:t>
      </w:r>
      <w:r w:rsidR="00CE79CE">
        <w:t>.</w:t>
      </w:r>
    </w:p>
    <w:p w14:paraId="2B3CED0C" w14:textId="77777777" w:rsidR="007B600A" w:rsidRPr="00285906" w:rsidRDefault="007B600A" w:rsidP="00D51A3B">
      <w:pPr>
        <w:widowControl w:val="0"/>
        <w:spacing w:after="0" w:line="320" w:lineRule="atLeast"/>
      </w:pPr>
    </w:p>
    <w:p w14:paraId="5B5EBF59" w14:textId="7B887DFD" w:rsidR="007B600A" w:rsidRPr="009D6EB3" w:rsidRDefault="0059516C" w:rsidP="00D51A3B">
      <w:pPr>
        <w:widowControl w:val="0"/>
        <w:spacing w:after="0" w:line="320" w:lineRule="atLeast"/>
        <w:ind w:firstLine="708"/>
      </w:pPr>
      <w:r>
        <w:t>e</w:t>
      </w:r>
      <w:r w:rsidR="007B600A" w:rsidRPr="00285906">
        <w:t xml:space="preserve">) Utilizar los contenedores para fines distintos a los previstos en la presente </w:t>
      </w:r>
      <w:r w:rsidR="00CE79CE" w:rsidRPr="009D6EB3">
        <w:t>Ordenanza</w:t>
      </w:r>
      <w:r w:rsidR="007B600A" w:rsidRPr="009D6EB3">
        <w:t>.</w:t>
      </w:r>
    </w:p>
    <w:p w14:paraId="5CDF98F0" w14:textId="77777777" w:rsidR="007B600A" w:rsidRPr="009D6EB3" w:rsidRDefault="007B600A" w:rsidP="00D51A3B">
      <w:pPr>
        <w:widowControl w:val="0"/>
        <w:spacing w:after="0" w:line="320" w:lineRule="atLeast"/>
      </w:pPr>
    </w:p>
    <w:p w14:paraId="08FB26B4" w14:textId="640AB5A7" w:rsidR="007B600A" w:rsidRPr="009D6EB3" w:rsidRDefault="0059516C" w:rsidP="00D51A3B">
      <w:pPr>
        <w:widowControl w:val="0"/>
        <w:spacing w:after="0" w:line="320" w:lineRule="atLeast"/>
        <w:ind w:firstLine="708"/>
      </w:pPr>
      <w:r w:rsidRPr="009D6EB3">
        <w:t>f</w:t>
      </w:r>
      <w:r w:rsidR="007B600A" w:rsidRPr="009D6EB3">
        <w:t>) Incumplir las obligaciones previstas en el artículo 1</w:t>
      </w:r>
      <w:r w:rsidR="0056022A" w:rsidRPr="009D6EB3">
        <w:t>3</w:t>
      </w:r>
      <w:r w:rsidR="007B600A" w:rsidRPr="009D6EB3">
        <w:t>.2.b) y en el artículo 1</w:t>
      </w:r>
      <w:r w:rsidR="0056022A" w:rsidRPr="009D6EB3">
        <w:t>3</w:t>
      </w:r>
      <w:r w:rsidR="007B600A" w:rsidRPr="009D6EB3">
        <w:t xml:space="preserve">.3 de la presente </w:t>
      </w:r>
      <w:r w:rsidR="00CE79CE" w:rsidRPr="009D6EB3">
        <w:t>Ordenanza</w:t>
      </w:r>
      <w:r w:rsidR="007B600A" w:rsidRPr="009D6EB3">
        <w:t>.</w:t>
      </w:r>
    </w:p>
    <w:p w14:paraId="26087001" w14:textId="77777777" w:rsidR="007B600A" w:rsidRPr="009D6EB3" w:rsidRDefault="007B600A" w:rsidP="00D51A3B">
      <w:pPr>
        <w:widowControl w:val="0"/>
        <w:spacing w:after="0" w:line="320" w:lineRule="atLeast"/>
      </w:pPr>
    </w:p>
    <w:p w14:paraId="2CBD9B13" w14:textId="1B3B6069" w:rsidR="007B600A" w:rsidRPr="009D6EB3" w:rsidRDefault="0059516C" w:rsidP="00D51A3B">
      <w:pPr>
        <w:widowControl w:val="0"/>
        <w:spacing w:after="0" w:line="320" w:lineRule="atLeast"/>
        <w:ind w:firstLine="708"/>
      </w:pPr>
      <w:r w:rsidRPr="009D6EB3">
        <w:t>g</w:t>
      </w:r>
      <w:r w:rsidR="007B600A" w:rsidRPr="009D6EB3">
        <w:t>) Utilizar un contenedor de uso exclusivo sin la previa autorización del Ayuntamiento incumpliendo lo previsto en el artículo 1</w:t>
      </w:r>
      <w:r w:rsidR="0056022A" w:rsidRPr="009D6EB3">
        <w:t>3</w:t>
      </w:r>
      <w:r w:rsidR="007B600A" w:rsidRPr="009D6EB3">
        <w:t xml:space="preserve">.2.a) de la presente </w:t>
      </w:r>
      <w:r w:rsidR="00CE79CE" w:rsidRPr="009D6EB3">
        <w:t>Ordenanza</w:t>
      </w:r>
      <w:r w:rsidR="007B600A" w:rsidRPr="009D6EB3">
        <w:t>.</w:t>
      </w:r>
    </w:p>
    <w:p w14:paraId="00F2F109" w14:textId="77777777" w:rsidR="007B600A" w:rsidRPr="009D6EB3" w:rsidRDefault="007B600A" w:rsidP="00D51A3B">
      <w:pPr>
        <w:widowControl w:val="0"/>
        <w:spacing w:after="0" w:line="320" w:lineRule="atLeast"/>
      </w:pPr>
    </w:p>
    <w:p w14:paraId="0315A48A" w14:textId="75D95AC5" w:rsidR="007B600A" w:rsidRPr="009D6EB3" w:rsidRDefault="0059516C" w:rsidP="00D51A3B">
      <w:pPr>
        <w:widowControl w:val="0"/>
        <w:spacing w:after="0" w:line="320" w:lineRule="atLeast"/>
        <w:ind w:firstLine="708"/>
      </w:pPr>
      <w:r w:rsidRPr="009D6EB3">
        <w:t>h</w:t>
      </w:r>
      <w:r w:rsidR="007B600A" w:rsidRPr="009D6EB3">
        <w:t xml:space="preserve">) El incumplimiento por los productores y/o poseedores de residuos comerciales no peligrosos de lo dispuesto en el artículo </w:t>
      </w:r>
      <w:r w:rsidR="0056022A" w:rsidRPr="009D6EB3">
        <w:t>6</w:t>
      </w:r>
      <w:r w:rsidR="007B600A" w:rsidRPr="009D6EB3">
        <w:t xml:space="preserve">.2 de la presente </w:t>
      </w:r>
      <w:r w:rsidR="00CE79CE" w:rsidRPr="009D6EB3">
        <w:t>Ordenanza</w:t>
      </w:r>
      <w:r w:rsidR="007B600A" w:rsidRPr="009D6EB3">
        <w:t>.</w:t>
      </w:r>
    </w:p>
    <w:p w14:paraId="7055F36F" w14:textId="77777777" w:rsidR="007B600A" w:rsidRPr="009D6EB3" w:rsidRDefault="007B600A" w:rsidP="00D51A3B">
      <w:pPr>
        <w:widowControl w:val="0"/>
        <w:spacing w:after="0" w:line="320" w:lineRule="atLeast"/>
      </w:pPr>
    </w:p>
    <w:p w14:paraId="2C68E298" w14:textId="2079BD7E" w:rsidR="007B600A" w:rsidRPr="00285906" w:rsidRDefault="0059516C" w:rsidP="00D51A3B">
      <w:pPr>
        <w:widowControl w:val="0"/>
        <w:spacing w:after="0" w:line="320" w:lineRule="atLeast"/>
        <w:ind w:firstLine="708"/>
      </w:pPr>
      <w:r>
        <w:t>i</w:t>
      </w:r>
      <w:r w:rsidR="007B600A" w:rsidRPr="00285906">
        <w:t>) La comisión de alguna de las infracciones tipificadas en los dos artículos siguientes, cuando por su escasa cuantía o entidad, no merezca la calificación de grave o muy grave.</w:t>
      </w:r>
    </w:p>
    <w:p w14:paraId="4EC9B6B6" w14:textId="77777777" w:rsidR="007B600A" w:rsidRPr="00285906" w:rsidRDefault="007B600A" w:rsidP="00D51A3B">
      <w:pPr>
        <w:widowControl w:val="0"/>
        <w:spacing w:after="0" w:line="320" w:lineRule="atLeast"/>
      </w:pPr>
    </w:p>
    <w:p w14:paraId="2B7347A0" w14:textId="0DEEAC20"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16" w:name="_Toc12979701"/>
      <w:bookmarkStart w:id="117" w:name="_Toc155801099"/>
      <w:r w:rsidRPr="00285906">
        <w:rPr>
          <w:rFonts w:ascii="Century Gothic" w:hAnsi="Century Gothic"/>
          <w:color w:val="auto"/>
          <w:sz w:val="20"/>
          <w:szCs w:val="20"/>
        </w:rPr>
        <w:t>Artículo 4</w:t>
      </w:r>
      <w:r w:rsidR="008F2DA9">
        <w:rPr>
          <w:rFonts w:ascii="Century Gothic" w:hAnsi="Century Gothic"/>
          <w:color w:val="auto"/>
          <w:sz w:val="20"/>
          <w:szCs w:val="20"/>
        </w:rPr>
        <w:t>3</w:t>
      </w:r>
      <w:r w:rsidRPr="00285906">
        <w:rPr>
          <w:rFonts w:ascii="Century Gothic" w:hAnsi="Century Gothic"/>
          <w:color w:val="auto"/>
          <w:sz w:val="20"/>
          <w:szCs w:val="20"/>
        </w:rPr>
        <w:t>. Infracciones graves.</w:t>
      </w:r>
      <w:bookmarkEnd w:id="116"/>
      <w:bookmarkEnd w:id="117"/>
      <w:r w:rsidRPr="00285906">
        <w:rPr>
          <w:rFonts w:ascii="Century Gothic" w:hAnsi="Century Gothic"/>
          <w:color w:val="auto"/>
          <w:sz w:val="20"/>
          <w:szCs w:val="20"/>
        </w:rPr>
        <w:t xml:space="preserve"> </w:t>
      </w:r>
    </w:p>
    <w:p w14:paraId="008F80FF" w14:textId="77777777" w:rsidR="007B600A" w:rsidRPr="00285906" w:rsidRDefault="007B600A" w:rsidP="00D51A3B">
      <w:pPr>
        <w:widowControl w:val="0"/>
        <w:spacing w:after="0" w:line="320" w:lineRule="atLeast"/>
        <w:ind w:firstLine="708"/>
      </w:pPr>
    </w:p>
    <w:p w14:paraId="1C546F23" w14:textId="77777777" w:rsidR="007B600A" w:rsidRPr="00285906" w:rsidRDefault="007B600A" w:rsidP="00D51A3B">
      <w:pPr>
        <w:widowControl w:val="0"/>
        <w:spacing w:after="0" w:line="320" w:lineRule="atLeast"/>
        <w:ind w:firstLine="708"/>
      </w:pPr>
      <w:r w:rsidRPr="00285906">
        <w:t>Se considerarán infracciones graves:</w:t>
      </w:r>
    </w:p>
    <w:p w14:paraId="6E38438A" w14:textId="77777777" w:rsidR="007B600A" w:rsidRPr="00285906" w:rsidRDefault="007B600A" w:rsidP="00D51A3B">
      <w:pPr>
        <w:widowControl w:val="0"/>
        <w:spacing w:after="0" w:line="320" w:lineRule="atLeast"/>
      </w:pPr>
    </w:p>
    <w:p w14:paraId="7F8408D1" w14:textId="645E0D94" w:rsidR="007B600A" w:rsidRPr="00285906" w:rsidRDefault="007B600A" w:rsidP="00D51A3B">
      <w:pPr>
        <w:widowControl w:val="0"/>
        <w:spacing w:after="0" w:line="320" w:lineRule="atLeast"/>
        <w:ind w:firstLine="708"/>
      </w:pPr>
      <w:r w:rsidRPr="00285906">
        <w:t xml:space="preserve">a) El abandono o vertido incontrolado </w:t>
      </w:r>
      <w:r w:rsidR="007841AB" w:rsidRPr="007841AB">
        <w:t>en la vía pública o en lugares distintos a los especificados por el Ayuntamiento</w:t>
      </w:r>
      <w:r w:rsidR="007841AB">
        <w:t>,</w:t>
      </w:r>
      <w:r w:rsidR="007841AB" w:rsidRPr="007841AB">
        <w:t xml:space="preserve"> </w:t>
      </w:r>
      <w:r w:rsidRPr="00285906">
        <w:t>de cualquier tipo de residuos municipales</w:t>
      </w:r>
      <w:r w:rsidR="001C27EE">
        <w:t>, incluido el de la basura dispersa,</w:t>
      </w:r>
      <w:r w:rsidRPr="00285906">
        <w:t xml:space="preserve"> sin que se haya puesto en peligro grave la salud de las personas o se haya producido un daño o deterioro grave para el medio ambiente.</w:t>
      </w:r>
      <w:r w:rsidRPr="00285906">
        <w:rPr>
          <w:rStyle w:val="Refdenotaalpie"/>
        </w:rPr>
        <w:footnoteReference w:id="68"/>
      </w:r>
    </w:p>
    <w:p w14:paraId="07532FF1" w14:textId="77777777" w:rsidR="007B600A" w:rsidRPr="00285906" w:rsidRDefault="007B600A" w:rsidP="00D51A3B">
      <w:pPr>
        <w:widowControl w:val="0"/>
        <w:spacing w:after="0" w:line="320" w:lineRule="atLeast"/>
      </w:pPr>
    </w:p>
    <w:p w14:paraId="1D62E753" w14:textId="6A876C81" w:rsidR="007B600A" w:rsidRPr="00285906" w:rsidRDefault="007B600A" w:rsidP="00D51A3B">
      <w:pPr>
        <w:widowControl w:val="0"/>
        <w:spacing w:after="0" w:line="320" w:lineRule="atLeast"/>
        <w:ind w:firstLine="708"/>
      </w:pPr>
      <w:r w:rsidRPr="00285906">
        <w:t xml:space="preserve">b) La obstrucción a la actividad de vigilancia, inspección y control del Ayuntamiento, así como el incumplimiento de las obligaciones de colaboración </w:t>
      </w:r>
      <w:r w:rsidRPr="00285906">
        <w:lastRenderedPageBreak/>
        <w:t>previstas en el artículo 3</w:t>
      </w:r>
      <w:r w:rsidR="0056022A">
        <w:t>9</w:t>
      </w:r>
      <w:r w:rsidRPr="00285906">
        <w:t xml:space="preserve"> de esta </w:t>
      </w:r>
      <w:r w:rsidR="00CE79CE" w:rsidRPr="009D6EB3">
        <w:t>Ordenanza</w:t>
      </w:r>
      <w:r w:rsidR="00E7617B">
        <w:rPr>
          <w:rStyle w:val="Refdenotaalpie"/>
        </w:rPr>
        <w:footnoteReference w:id="69"/>
      </w:r>
      <w:r w:rsidRPr="00285906">
        <w:t>.</w:t>
      </w:r>
    </w:p>
    <w:p w14:paraId="1FDD7886" w14:textId="6244C4D8" w:rsidR="00E576DF" w:rsidRPr="00285906" w:rsidRDefault="00E576DF" w:rsidP="00D47356">
      <w:pPr>
        <w:widowControl w:val="0"/>
        <w:spacing w:after="0" w:line="320" w:lineRule="atLeast"/>
        <w:ind w:firstLine="708"/>
      </w:pPr>
    </w:p>
    <w:p w14:paraId="7CB92436" w14:textId="1C3366F9" w:rsidR="007B600A" w:rsidRDefault="007B600A" w:rsidP="00D51A3B">
      <w:pPr>
        <w:widowControl w:val="0"/>
        <w:spacing w:after="0" w:line="320" w:lineRule="atLeast"/>
        <w:ind w:firstLine="708"/>
      </w:pPr>
      <w:r w:rsidRPr="00A53731">
        <w:t>c) La entrega, venta o cesión de residuos de competencia municipal</w:t>
      </w:r>
      <w:r w:rsidR="00CD1808">
        <w:t>, no peligrosos,</w:t>
      </w:r>
      <w:r w:rsidRPr="00A53731">
        <w:t xml:space="preserve"> a personas físicas o jurídicas distintas de las señaladas en la presente </w:t>
      </w:r>
      <w:r w:rsidR="0064366B">
        <w:t>O</w:t>
      </w:r>
      <w:r w:rsidRPr="00A53731">
        <w:t>rdenanza, así como la aceptación de dichos residuos en condiciones distintas a las previstas</w:t>
      </w:r>
      <w:r w:rsidRPr="00A53731">
        <w:rPr>
          <w:rStyle w:val="Refdenotaalpie"/>
        </w:rPr>
        <w:footnoteReference w:id="70"/>
      </w:r>
      <w:r w:rsidRPr="00A53731">
        <w:t>.</w:t>
      </w:r>
    </w:p>
    <w:p w14:paraId="25F0E01A" w14:textId="77777777" w:rsidR="00380A64" w:rsidRPr="00A53731" w:rsidRDefault="00380A64" w:rsidP="00D47356">
      <w:pPr>
        <w:widowControl w:val="0"/>
        <w:spacing w:after="0" w:line="320" w:lineRule="atLeast"/>
        <w:ind w:firstLine="708"/>
      </w:pPr>
    </w:p>
    <w:p w14:paraId="0340863D" w14:textId="7B021AEC" w:rsidR="00E576DF" w:rsidRPr="00285906" w:rsidRDefault="00CD1808" w:rsidP="00D51A3B">
      <w:pPr>
        <w:widowControl w:val="0"/>
        <w:spacing w:after="0" w:line="320" w:lineRule="atLeast"/>
        <w:ind w:firstLine="708"/>
      </w:pPr>
      <w:r>
        <w:t>d</w:t>
      </w:r>
      <w:r w:rsidR="00E576DF" w:rsidRPr="00285906">
        <w:t>) El incumplimiento de la obligación de proporcionar documentación, la ocultación o falseamiento de datos exigidos por la normativa aplicable</w:t>
      </w:r>
      <w:r w:rsidR="00F71912">
        <w:t>.</w:t>
      </w:r>
    </w:p>
    <w:p w14:paraId="76512C85" w14:textId="77777777" w:rsidR="007B600A" w:rsidRPr="00285906" w:rsidRDefault="007B600A" w:rsidP="00D51A3B">
      <w:pPr>
        <w:widowControl w:val="0"/>
        <w:spacing w:after="0" w:line="320" w:lineRule="atLeast"/>
      </w:pPr>
    </w:p>
    <w:p w14:paraId="37D72D85" w14:textId="162A9E55" w:rsidR="007B600A" w:rsidRPr="00285906" w:rsidRDefault="00CD1808" w:rsidP="00D51A3B">
      <w:pPr>
        <w:widowControl w:val="0"/>
        <w:spacing w:after="0" w:line="320" w:lineRule="atLeast"/>
        <w:ind w:firstLine="708"/>
      </w:pPr>
      <w:r>
        <w:t>e</w:t>
      </w:r>
      <w:r w:rsidR="007B600A" w:rsidRPr="00285906">
        <w:t>) El incumplimiento de las obligaciones de separación en origen, en el interior de los establecimientos, establecidas en el artículo 3</w:t>
      </w:r>
      <w:r w:rsidR="0056022A">
        <w:t>5</w:t>
      </w:r>
      <w:r w:rsidR="007B600A" w:rsidRPr="00285906">
        <w:t xml:space="preserve"> de esta </w:t>
      </w:r>
      <w:r w:rsidR="00CE79CE" w:rsidRPr="009D6EB3">
        <w:t>Ordenanza</w:t>
      </w:r>
      <w:r w:rsidR="007B600A" w:rsidRPr="00285906">
        <w:rPr>
          <w:rStyle w:val="Refdenotaalpie"/>
        </w:rPr>
        <w:footnoteReference w:id="71"/>
      </w:r>
      <w:r w:rsidR="007B600A" w:rsidRPr="00285906">
        <w:t>.</w:t>
      </w:r>
    </w:p>
    <w:p w14:paraId="54FA1D43" w14:textId="77777777" w:rsidR="007B600A" w:rsidRPr="00285906" w:rsidRDefault="007B600A" w:rsidP="00D51A3B">
      <w:pPr>
        <w:widowControl w:val="0"/>
        <w:spacing w:after="0" w:line="320" w:lineRule="atLeast"/>
        <w:ind w:firstLine="708"/>
      </w:pPr>
    </w:p>
    <w:p w14:paraId="1A416AEF" w14:textId="6DBE35F4" w:rsidR="007B600A" w:rsidRPr="00285906" w:rsidRDefault="00CD1808" w:rsidP="00D51A3B">
      <w:pPr>
        <w:widowControl w:val="0"/>
        <w:spacing w:after="0" w:line="320" w:lineRule="atLeast"/>
        <w:ind w:firstLine="708"/>
      </w:pPr>
      <w:r>
        <w:t>f</w:t>
      </w:r>
      <w:r w:rsidR="007B600A" w:rsidRPr="00285906">
        <w:t>) El incumplimiento de las obligaciones de separación en origen de residuos de envases, de residuos de papel cartón no envases y biorresiduos, en eventos públicos, establecidas en el artículo 3</w:t>
      </w:r>
      <w:r w:rsidR="0056022A">
        <w:t>7</w:t>
      </w:r>
      <w:r w:rsidR="007B600A" w:rsidRPr="00285906">
        <w:t xml:space="preserve"> de esta </w:t>
      </w:r>
      <w:r w:rsidR="0045595C">
        <w:t>o</w:t>
      </w:r>
      <w:r w:rsidR="007B600A" w:rsidRPr="00285906">
        <w:t>rdenanza</w:t>
      </w:r>
      <w:r w:rsidR="00380A64">
        <w:rPr>
          <w:rStyle w:val="Refdenotaalpie"/>
        </w:rPr>
        <w:footnoteReference w:id="72"/>
      </w:r>
      <w:r w:rsidR="00380A64">
        <w:t>.</w:t>
      </w:r>
    </w:p>
    <w:p w14:paraId="5AB01343" w14:textId="77777777" w:rsidR="007B600A" w:rsidRPr="00285906" w:rsidRDefault="007B600A" w:rsidP="00D51A3B">
      <w:pPr>
        <w:widowControl w:val="0"/>
        <w:spacing w:after="0" w:line="320" w:lineRule="atLeast"/>
        <w:ind w:firstLine="708"/>
      </w:pPr>
    </w:p>
    <w:p w14:paraId="2CE7E9A2" w14:textId="201D7908" w:rsidR="0055336F" w:rsidRPr="00285906" w:rsidRDefault="00CD1808" w:rsidP="00D51A3B">
      <w:pPr>
        <w:widowControl w:val="0"/>
        <w:spacing w:after="0" w:line="320" w:lineRule="atLeast"/>
        <w:ind w:firstLine="708"/>
      </w:pPr>
      <w:r>
        <w:t>g</w:t>
      </w:r>
      <w:r w:rsidR="007B600A" w:rsidRPr="00285906">
        <w:t xml:space="preserve">) </w:t>
      </w:r>
      <w:r w:rsidR="0055336F" w:rsidRPr="00285906">
        <w:t xml:space="preserve">La extracción, rebusca o recogida de los residuos una vez puestos a disposición de los servicios municipales en la forma establecida en esta </w:t>
      </w:r>
      <w:r w:rsidR="00CE79CE" w:rsidRPr="009D6EB3">
        <w:t>Ordenanza</w:t>
      </w:r>
      <w:r w:rsidR="0055336F" w:rsidRPr="00285906">
        <w:t>.</w:t>
      </w:r>
    </w:p>
    <w:p w14:paraId="25E08B52" w14:textId="4779D1DB" w:rsidR="002F23B2" w:rsidRPr="00285906" w:rsidRDefault="002F23B2" w:rsidP="00D51A3B">
      <w:pPr>
        <w:widowControl w:val="0"/>
        <w:spacing w:after="0" w:line="320" w:lineRule="atLeast"/>
        <w:ind w:firstLine="708"/>
      </w:pPr>
    </w:p>
    <w:p w14:paraId="27748C90" w14:textId="4CD2291E" w:rsidR="002F23B2" w:rsidRDefault="00CD1808" w:rsidP="00D51A3B">
      <w:pPr>
        <w:widowControl w:val="0"/>
        <w:spacing w:after="0" w:line="320" w:lineRule="atLeast"/>
        <w:ind w:firstLine="708"/>
      </w:pPr>
      <w:r>
        <w:t>h</w:t>
      </w:r>
      <w:r w:rsidR="002F23B2" w:rsidRPr="00285906">
        <w:t xml:space="preserve">) La entrega de los residuos domésticos y comerciales no peligrosos contraviniendo lo establecido en esta </w:t>
      </w:r>
      <w:r w:rsidR="00CE79CE" w:rsidRPr="009D6EB3">
        <w:t>Ordenanza</w:t>
      </w:r>
      <w:r w:rsidR="002F23B2" w:rsidRPr="00285906">
        <w:t xml:space="preserve">, de conformidad con lo dispuesto en el artículo 20.3 de la Ley 7/2022, siempre que no se perturbe gravemente la salud e higiene públicas, la protección del medio ambiente o la seguridad de los </w:t>
      </w:r>
      <w:r w:rsidR="002F23B2" w:rsidRPr="00285906">
        <w:lastRenderedPageBreak/>
        <w:t>consumidores</w:t>
      </w:r>
      <w:r w:rsidR="00440F98" w:rsidRPr="00285906">
        <w:rPr>
          <w:rStyle w:val="Refdenotaalpie"/>
        </w:rPr>
        <w:footnoteReference w:id="73"/>
      </w:r>
      <w:r w:rsidR="002F23B2" w:rsidRPr="00285906">
        <w:t>.</w:t>
      </w:r>
    </w:p>
    <w:p w14:paraId="6FE3122C" w14:textId="4951151F" w:rsidR="0059516C" w:rsidRDefault="0059516C" w:rsidP="00D51A3B">
      <w:pPr>
        <w:widowControl w:val="0"/>
        <w:spacing w:after="0" w:line="320" w:lineRule="atLeast"/>
        <w:ind w:firstLine="708"/>
      </w:pPr>
    </w:p>
    <w:p w14:paraId="46A4111D" w14:textId="27EFBD12" w:rsidR="0059516C" w:rsidRPr="00285906" w:rsidRDefault="0059516C" w:rsidP="00D51A3B">
      <w:pPr>
        <w:widowControl w:val="0"/>
        <w:spacing w:after="0" w:line="320" w:lineRule="atLeast"/>
        <w:ind w:firstLine="708"/>
      </w:pPr>
      <w:r>
        <w:t>i) El d</w:t>
      </w:r>
      <w:r w:rsidRPr="0059516C">
        <w:t>epósit</w:t>
      </w:r>
      <w:r>
        <w:t>o de</w:t>
      </w:r>
      <w:r w:rsidRPr="0059516C">
        <w:t xml:space="preserve"> los residuos en contenedores o puntos de recogida distintos a los identificados para cada fracción de residuos o contraviniendo lo dispuesto en la presente </w:t>
      </w:r>
      <w:r w:rsidR="006C235B" w:rsidRPr="009D6EB3">
        <w:t>Ordenanza</w:t>
      </w:r>
      <w:r>
        <w:rPr>
          <w:rStyle w:val="Refdenotaalpie"/>
        </w:rPr>
        <w:footnoteReference w:id="74"/>
      </w:r>
      <w:r w:rsidRPr="0059516C">
        <w:t>.</w:t>
      </w:r>
    </w:p>
    <w:p w14:paraId="571EFD5E" w14:textId="77777777" w:rsidR="0055336F" w:rsidRPr="00285906" w:rsidRDefault="0055336F" w:rsidP="00D51A3B">
      <w:pPr>
        <w:widowControl w:val="0"/>
        <w:spacing w:after="0" w:line="320" w:lineRule="atLeast"/>
        <w:ind w:firstLine="708"/>
      </w:pPr>
    </w:p>
    <w:p w14:paraId="2FDFD346" w14:textId="1D5FBB5D" w:rsidR="007B600A" w:rsidRPr="00285906" w:rsidRDefault="0059516C" w:rsidP="00D51A3B">
      <w:pPr>
        <w:widowControl w:val="0"/>
        <w:spacing w:after="0" w:line="320" w:lineRule="atLeast"/>
        <w:ind w:firstLine="708"/>
      </w:pPr>
      <w:r>
        <w:t>j</w:t>
      </w:r>
      <w:r w:rsidR="0055336F" w:rsidRPr="00285906">
        <w:t xml:space="preserve">) </w:t>
      </w:r>
      <w:r w:rsidR="007B600A" w:rsidRPr="00285906">
        <w:t>La comisión de alguna de las infracciones señaladas como muy graves cuando por su escasa cuantía o entidad no merezca esta calificación de muy grave.</w:t>
      </w:r>
    </w:p>
    <w:p w14:paraId="38B8E76B" w14:textId="77777777" w:rsidR="007B600A" w:rsidRPr="00285906" w:rsidRDefault="007B600A" w:rsidP="00D51A3B">
      <w:pPr>
        <w:widowControl w:val="0"/>
        <w:spacing w:after="0" w:line="320" w:lineRule="atLeast"/>
      </w:pPr>
    </w:p>
    <w:p w14:paraId="2892B62F" w14:textId="3528CAF3"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18" w:name="_Toc12979702"/>
      <w:bookmarkStart w:id="119" w:name="_Toc155801100"/>
      <w:r w:rsidRPr="00285906">
        <w:rPr>
          <w:rFonts w:ascii="Century Gothic" w:hAnsi="Century Gothic"/>
          <w:color w:val="auto"/>
          <w:sz w:val="20"/>
          <w:szCs w:val="20"/>
        </w:rPr>
        <w:t>Artículo 4</w:t>
      </w:r>
      <w:r w:rsidR="008F2DA9">
        <w:rPr>
          <w:rFonts w:ascii="Century Gothic" w:hAnsi="Century Gothic"/>
          <w:color w:val="auto"/>
          <w:sz w:val="20"/>
          <w:szCs w:val="20"/>
        </w:rPr>
        <w:t>4</w:t>
      </w:r>
      <w:r w:rsidRPr="00285906">
        <w:rPr>
          <w:rFonts w:ascii="Century Gothic" w:hAnsi="Century Gothic"/>
          <w:color w:val="auto"/>
          <w:sz w:val="20"/>
          <w:szCs w:val="20"/>
        </w:rPr>
        <w:t>. Infracciones muy graves</w:t>
      </w:r>
      <w:r w:rsidR="00E82BF1" w:rsidRPr="00285906">
        <w:rPr>
          <w:rFonts w:ascii="Century Gothic" w:hAnsi="Century Gothic"/>
          <w:color w:val="auto"/>
          <w:sz w:val="20"/>
          <w:szCs w:val="20"/>
        </w:rPr>
        <w:t>.</w:t>
      </w:r>
      <w:bookmarkEnd w:id="118"/>
      <w:bookmarkEnd w:id="119"/>
      <w:r w:rsidRPr="00285906">
        <w:rPr>
          <w:rFonts w:ascii="Century Gothic" w:hAnsi="Century Gothic"/>
          <w:color w:val="auto"/>
          <w:sz w:val="20"/>
          <w:szCs w:val="20"/>
        </w:rPr>
        <w:tab/>
        <w:t xml:space="preserve"> </w:t>
      </w:r>
    </w:p>
    <w:p w14:paraId="1F63F966" w14:textId="77777777" w:rsidR="007B600A" w:rsidRPr="00285906" w:rsidRDefault="007B600A" w:rsidP="00D51A3B">
      <w:pPr>
        <w:widowControl w:val="0"/>
        <w:spacing w:after="0" w:line="320" w:lineRule="atLeast"/>
      </w:pPr>
    </w:p>
    <w:p w14:paraId="59638D1A" w14:textId="77777777" w:rsidR="007B600A" w:rsidRPr="00285906" w:rsidRDefault="007B600A" w:rsidP="00D51A3B">
      <w:pPr>
        <w:widowControl w:val="0"/>
        <w:spacing w:after="0" w:line="320" w:lineRule="atLeast"/>
        <w:ind w:firstLine="708"/>
      </w:pPr>
      <w:r w:rsidRPr="00285906">
        <w:t>Se considerarán infracciones muy graves las siguientes:</w:t>
      </w:r>
    </w:p>
    <w:p w14:paraId="5B29107C" w14:textId="77777777" w:rsidR="007B600A" w:rsidRPr="00285906" w:rsidRDefault="007B600A" w:rsidP="00D51A3B">
      <w:pPr>
        <w:widowControl w:val="0"/>
        <w:spacing w:after="0" w:line="320" w:lineRule="atLeast"/>
        <w:ind w:firstLine="708"/>
      </w:pPr>
    </w:p>
    <w:p w14:paraId="516A506B" w14:textId="2D3126BC" w:rsidR="007B600A" w:rsidRPr="00285906" w:rsidRDefault="007B600A" w:rsidP="00D51A3B">
      <w:pPr>
        <w:widowControl w:val="0"/>
        <w:spacing w:after="0" w:line="320" w:lineRule="atLeast"/>
        <w:ind w:firstLine="708"/>
      </w:pPr>
      <w:r w:rsidRPr="00285906">
        <w:t>a) El abandono o vertido incontrolado</w:t>
      </w:r>
      <w:r w:rsidR="007841AB">
        <w:t>,</w:t>
      </w:r>
      <w:r w:rsidRPr="00285906">
        <w:t xml:space="preserve"> </w:t>
      </w:r>
      <w:r w:rsidR="007841AB" w:rsidRPr="007841AB">
        <w:t>en la vía pública o en lugares distintos a los especificados por el Ayuntamiento</w:t>
      </w:r>
      <w:r w:rsidR="007841AB">
        <w:t>,</w:t>
      </w:r>
      <w:r w:rsidR="007841AB" w:rsidRPr="007841AB">
        <w:t xml:space="preserve"> </w:t>
      </w:r>
      <w:r w:rsidRPr="00285906">
        <w:t>de cualquier tipo de residuos municipales cuando se haya puesto en peligro grave la salud de las personas o se haya producido un daño o deterioro grave para el medio ambiente</w:t>
      </w:r>
      <w:r w:rsidRPr="00285906">
        <w:rPr>
          <w:rStyle w:val="Refdenotaalpie"/>
        </w:rPr>
        <w:footnoteReference w:id="75"/>
      </w:r>
      <w:r w:rsidRPr="00285906">
        <w:t>.</w:t>
      </w:r>
    </w:p>
    <w:p w14:paraId="45E435E1" w14:textId="7E769BD2" w:rsidR="002F23B2" w:rsidRPr="00285906" w:rsidRDefault="002F23B2" w:rsidP="00D51A3B">
      <w:pPr>
        <w:widowControl w:val="0"/>
        <w:spacing w:after="0" w:line="320" w:lineRule="atLeast"/>
        <w:ind w:firstLine="708"/>
      </w:pPr>
    </w:p>
    <w:p w14:paraId="3C2F617B" w14:textId="7E898BB8" w:rsidR="00CD1808" w:rsidRDefault="00E7617B" w:rsidP="00D51A3B">
      <w:pPr>
        <w:widowControl w:val="0"/>
        <w:spacing w:after="0" w:line="320" w:lineRule="atLeast"/>
        <w:ind w:firstLine="708"/>
      </w:pPr>
      <w:r>
        <w:t>b)</w:t>
      </w:r>
      <w:r w:rsidR="002F23B2" w:rsidRPr="00285906">
        <w:t xml:space="preserve"> </w:t>
      </w:r>
      <w:r w:rsidR="00046C50" w:rsidRPr="00046C50">
        <w:t xml:space="preserve">La entrega, venta o cesión de residuos </w:t>
      </w:r>
      <w:r w:rsidR="005B4C75" w:rsidRPr="00046C50">
        <w:t xml:space="preserve">peligrosos </w:t>
      </w:r>
      <w:r w:rsidR="00046C50" w:rsidRPr="00046C50">
        <w:t>de competencia municipal a personas físicas o jurídicas distintas de las señaladas en la presente Ordenanza, así como la aceptación de dichos residuos en condiciones distintas a las prevista</w:t>
      </w:r>
      <w:r w:rsidR="00046C50">
        <w:rPr>
          <w:rStyle w:val="Refdenotaalpie"/>
        </w:rPr>
        <w:footnoteReference w:id="76"/>
      </w:r>
      <w:r w:rsidR="00046C50">
        <w:t>.</w:t>
      </w:r>
    </w:p>
    <w:p w14:paraId="5EC4ABFC" w14:textId="77777777" w:rsidR="00CD1808" w:rsidRDefault="00CD1808" w:rsidP="00D51A3B">
      <w:pPr>
        <w:widowControl w:val="0"/>
        <w:spacing w:after="0" w:line="320" w:lineRule="atLeast"/>
        <w:ind w:firstLine="708"/>
      </w:pPr>
    </w:p>
    <w:p w14:paraId="2744D37B" w14:textId="1F0A1CA7" w:rsidR="002F23B2" w:rsidRPr="00285906" w:rsidRDefault="00046C50" w:rsidP="00D51A3B">
      <w:pPr>
        <w:widowControl w:val="0"/>
        <w:spacing w:after="0" w:line="320" w:lineRule="atLeast"/>
        <w:ind w:firstLine="708"/>
      </w:pPr>
      <w:r>
        <w:t xml:space="preserve">c) </w:t>
      </w:r>
      <w:r w:rsidR="002F23B2" w:rsidRPr="00285906">
        <w:t xml:space="preserve">La entrega de los residuos domésticos y comerciales no peligrosos contraviniendo lo establecido en esta </w:t>
      </w:r>
      <w:r w:rsidR="006C235B" w:rsidRPr="009D6EB3">
        <w:t>Ordenanza</w:t>
      </w:r>
      <w:r w:rsidR="002F23B2" w:rsidRPr="00285906">
        <w:t xml:space="preserve">, de conformidad con lo dispuesto </w:t>
      </w:r>
      <w:r w:rsidR="002F23B2" w:rsidRPr="00285906">
        <w:lastRenderedPageBreak/>
        <w:t>en el artículo 20.3 de la Ley 7/2022, siempre que se perturbe gravemente la salud e higiene públicas, la protección del medio ambiente o la seguridad de los consumidores</w:t>
      </w:r>
      <w:r>
        <w:rPr>
          <w:rStyle w:val="Refdenotaalpie"/>
        </w:rPr>
        <w:footnoteReference w:id="77"/>
      </w:r>
      <w:r w:rsidR="002F23B2" w:rsidRPr="00285906">
        <w:t>.</w:t>
      </w:r>
    </w:p>
    <w:p w14:paraId="769BFDDF" w14:textId="77777777" w:rsidR="007B600A" w:rsidRPr="00285906" w:rsidRDefault="007B600A" w:rsidP="00D51A3B">
      <w:pPr>
        <w:widowControl w:val="0"/>
        <w:spacing w:after="0" w:line="320" w:lineRule="atLeast"/>
        <w:ind w:firstLine="708"/>
      </w:pPr>
    </w:p>
    <w:p w14:paraId="59674E85" w14:textId="7DC207A1" w:rsidR="007B600A" w:rsidRPr="00285906" w:rsidRDefault="0059288A" w:rsidP="00D51A3B">
      <w:pPr>
        <w:widowControl w:val="0"/>
        <w:spacing w:after="0" w:line="320" w:lineRule="atLeast"/>
        <w:ind w:firstLine="708"/>
      </w:pPr>
      <w:r>
        <w:t>d</w:t>
      </w:r>
      <w:r w:rsidR="007B600A" w:rsidRPr="00285906">
        <w:t xml:space="preserve">) Cualesquiera de las conductas tipificadas en </w:t>
      </w:r>
      <w:r w:rsidR="009C42DF">
        <w:t>los apartados d) y g) d</w:t>
      </w:r>
      <w:r w:rsidR="007B600A" w:rsidRPr="00285906">
        <w:t>el artículo anterior como graves, cuando como consecuencia de ellas se haya producido</w:t>
      </w:r>
      <w:r w:rsidR="007B600A" w:rsidRPr="00285906">
        <w:rPr>
          <w:rStyle w:val="Refdenotaalpie"/>
        </w:rPr>
        <w:footnoteReference w:id="78"/>
      </w:r>
      <w:r w:rsidR="007B600A" w:rsidRPr="00285906">
        <w:t>:</w:t>
      </w:r>
    </w:p>
    <w:p w14:paraId="6B3C1D8E" w14:textId="77777777" w:rsidR="007B600A" w:rsidRPr="00285906" w:rsidRDefault="007B600A" w:rsidP="00D51A3B">
      <w:pPr>
        <w:widowControl w:val="0"/>
        <w:spacing w:after="0" w:line="320" w:lineRule="atLeast"/>
        <w:ind w:firstLine="708"/>
      </w:pPr>
    </w:p>
    <w:p w14:paraId="7C46B73C" w14:textId="77777777" w:rsidR="007B600A" w:rsidRPr="00285906" w:rsidRDefault="007B600A" w:rsidP="00D51A3B">
      <w:pPr>
        <w:widowControl w:val="0"/>
        <w:spacing w:after="0" w:line="320" w:lineRule="atLeast"/>
        <w:ind w:firstLine="708"/>
      </w:pPr>
      <w:r w:rsidRPr="00285906">
        <w:t>- Una perturbación relevante de la convivencia que afecte de manera grave, inmediata y directa a la tranquilidad o al ejercicio de derechos legítimos de otras personas, al normal desarrollo de actividades de toda clase conformes con la normativa aplicable o a la salubridad u ornato públicos, siempre que se trate de conductas no subsumibles en las infracciones tipificadas en la Ley Orgánica 4/2015, de 30 de marzo, de protección de la seguridad ciudadana.</w:t>
      </w:r>
    </w:p>
    <w:p w14:paraId="3FF0734E" w14:textId="77777777" w:rsidR="007B600A" w:rsidRPr="00285906" w:rsidRDefault="007B600A" w:rsidP="00D51A3B">
      <w:pPr>
        <w:widowControl w:val="0"/>
        <w:spacing w:after="0" w:line="320" w:lineRule="atLeast"/>
        <w:ind w:firstLine="708"/>
      </w:pPr>
    </w:p>
    <w:p w14:paraId="06845094" w14:textId="77777777" w:rsidR="007B600A" w:rsidRPr="00285906" w:rsidRDefault="007B600A" w:rsidP="00D51A3B">
      <w:pPr>
        <w:widowControl w:val="0"/>
        <w:spacing w:after="0" w:line="320" w:lineRule="atLeast"/>
        <w:ind w:firstLine="708"/>
      </w:pPr>
      <w:r w:rsidRPr="00285906">
        <w:t>- El impedimento del uso del servicio de recogida o de otro servicio público, por otra u otras personas con derecho a su utilización.</w:t>
      </w:r>
    </w:p>
    <w:p w14:paraId="1D13FE0E" w14:textId="77777777" w:rsidR="007B600A" w:rsidRPr="00285906" w:rsidRDefault="007B600A" w:rsidP="00D51A3B">
      <w:pPr>
        <w:widowControl w:val="0"/>
        <w:spacing w:after="0" w:line="320" w:lineRule="atLeast"/>
        <w:ind w:firstLine="708"/>
      </w:pPr>
      <w:r w:rsidRPr="00285906">
        <w:t xml:space="preserve"> </w:t>
      </w:r>
    </w:p>
    <w:p w14:paraId="23063315" w14:textId="77777777" w:rsidR="007B600A" w:rsidRPr="00285906" w:rsidRDefault="007B600A" w:rsidP="00D51A3B">
      <w:pPr>
        <w:widowControl w:val="0"/>
        <w:spacing w:after="0" w:line="320" w:lineRule="atLeast"/>
        <w:ind w:firstLine="708"/>
      </w:pPr>
      <w:r w:rsidRPr="00285906">
        <w:t>- El impedimento o la grave y relevante obstrucción al normal funcionamiento del servicio de recogida o de otro servicio público.</w:t>
      </w:r>
    </w:p>
    <w:p w14:paraId="3FE277DB" w14:textId="5F9F1890" w:rsidR="007B600A" w:rsidRPr="00285906" w:rsidRDefault="007B600A" w:rsidP="00D51A3B">
      <w:pPr>
        <w:widowControl w:val="0"/>
        <w:spacing w:after="0" w:line="320" w:lineRule="atLeast"/>
      </w:pPr>
    </w:p>
    <w:p w14:paraId="493EA9AB" w14:textId="4788363B" w:rsidR="00E745C1"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120" w:name="_Toc12979703"/>
      <w:bookmarkStart w:id="121" w:name="_Toc155801101"/>
      <w:r w:rsidRPr="00285906">
        <w:rPr>
          <w:rFonts w:ascii="Century Gothic" w:hAnsi="Century Gothic"/>
          <w:color w:val="auto"/>
          <w:sz w:val="20"/>
          <w:szCs w:val="20"/>
        </w:rPr>
        <w:t>Artículo 4</w:t>
      </w:r>
      <w:r w:rsidR="008F2DA9">
        <w:rPr>
          <w:rFonts w:ascii="Century Gothic" w:hAnsi="Century Gothic"/>
          <w:color w:val="auto"/>
          <w:sz w:val="20"/>
          <w:szCs w:val="20"/>
        </w:rPr>
        <w:t>5</w:t>
      </w:r>
      <w:r w:rsidRPr="00285906">
        <w:rPr>
          <w:rFonts w:ascii="Century Gothic" w:hAnsi="Century Gothic"/>
          <w:color w:val="auto"/>
          <w:sz w:val="20"/>
          <w:szCs w:val="20"/>
        </w:rPr>
        <w:t>.</w:t>
      </w:r>
      <w:r w:rsidR="00F52920" w:rsidRPr="00285906">
        <w:rPr>
          <w:rFonts w:ascii="Century Gothic" w:hAnsi="Century Gothic"/>
          <w:color w:val="auto"/>
          <w:sz w:val="20"/>
          <w:szCs w:val="20"/>
        </w:rPr>
        <w:t xml:space="preserve"> </w:t>
      </w:r>
      <w:r w:rsidR="00E82BF1" w:rsidRPr="00285906">
        <w:rPr>
          <w:rFonts w:ascii="Century Gothic" w:hAnsi="Century Gothic"/>
          <w:color w:val="auto"/>
          <w:sz w:val="20"/>
          <w:szCs w:val="20"/>
        </w:rPr>
        <w:t>Sanciones</w:t>
      </w:r>
      <w:r w:rsidR="00380A64">
        <w:rPr>
          <w:rStyle w:val="Refdenotaalpie"/>
          <w:rFonts w:ascii="Century Gothic" w:hAnsi="Century Gothic"/>
          <w:color w:val="auto"/>
          <w:sz w:val="20"/>
          <w:szCs w:val="20"/>
        </w:rPr>
        <w:footnoteReference w:id="79"/>
      </w:r>
      <w:r w:rsidR="00E82BF1" w:rsidRPr="00285906">
        <w:rPr>
          <w:rFonts w:ascii="Century Gothic" w:hAnsi="Century Gothic"/>
          <w:color w:val="auto"/>
          <w:sz w:val="20"/>
          <w:szCs w:val="20"/>
        </w:rPr>
        <w:t>.</w:t>
      </w:r>
      <w:bookmarkEnd w:id="120"/>
      <w:bookmarkEnd w:id="121"/>
    </w:p>
    <w:p w14:paraId="6972DE8B" w14:textId="77777777" w:rsidR="00E745C1" w:rsidRPr="00285906" w:rsidRDefault="00E745C1" w:rsidP="00D51A3B">
      <w:pPr>
        <w:widowControl w:val="0"/>
        <w:spacing w:after="0" w:line="320" w:lineRule="atLeast"/>
        <w:ind w:firstLine="708"/>
      </w:pPr>
    </w:p>
    <w:p w14:paraId="006E848F" w14:textId="600576FF" w:rsidR="007B600A" w:rsidRPr="00285906" w:rsidRDefault="007B600A" w:rsidP="00D51A3B">
      <w:pPr>
        <w:widowControl w:val="0"/>
        <w:spacing w:after="0" w:line="320" w:lineRule="atLeast"/>
        <w:ind w:firstLine="708"/>
        <w:rPr>
          <w:vertAlign w:val="superscript"/>
        </w:rPr>
      </w:pPr>
      <w:r w:rsidRPr="00285906">
        <w:t xml:space="preserve">Las infracciones tipificadas en los </w:t>
      </w:r>
      <w:r w:rsidRPr="007067EA">
        <w:t>artículos 4</w:t>
      </w:r>
      <w:r w:rsidR="007067EA" w:rsidRPr="007067EA">
        <w:t>2</w:t>
      </w:r>
      <w:r w:rsidRPr="007067EA">
        <w:t xml:space="preserve"> a 4</w:t>
      </w:r>
      <w:r w:rsidR="007067EA" w:rsidRPr="007067EA">
        <w:t>4</w:t>
      </w:r>
      <w:r w:rsidRPr="00285906">
        <w:t xml:space="preserve"> darán lugar a la imposición </w:t>
      </w:r>
      <w:r w:rsidRPr="00285906">
        <w:lastRenderedPageBreak/>
        <w:t>de las</w:t>
      </w:r>
      <w:r w:rsidRPr="00285906">
        <w:rPr>
          <w:b/>
        </w:rPr>
        <w:t xml:space="preserve"> </w:t>
      </w:r>
      <w:r w:rsidRPr="00285906">
        <w:t>siguientes sanciones</w:t>
      </w:r>
      <w:r w:rsidRPr="00285906">
        <w:rPr>
          <w:vertAlign w:val="superscript"/>
        </w:rPr>
        <w:footnoteReference w:id="80"/>
      </w:r>
      <w:r w:rsidRPr="00285906">
        <w:rPr>
          <w:vertAlign w:val="superscript"/>
        </w:rPr>
        <w:t>:</w:t>
      </w:r>
    </w:p>
    <w:p w14:paraId="2AE01175" w14:textId="77777777" w:rsidR="007B600A" w:rsidRPr="00285906" w:rsidRDefault="007B600A" w:rsidP="00D51A3B">
      <w:pPr>
        <w:widowControl w:val="0"/>
        <w:spacing w:after="0" w:line="320" w:lineRule="atLeast"/>
      </w:pPr>
    </w:p>
    <w:p w14:paraId="286C32D8" w14:textId="52CA118F" w:rsidR="00BF397A" w:rsidRDefault="00BF397A" w:rsidP="00BF397A">
      <w:pPr>
        <w:widowControl w:val="0"/>
        <w:spacing w:after="0" w:line="320" w:lineRule="atLeast"/>
        <w:ind w:left="708"/>
      </w:pPr>
      <w:r>
        <w:t xml:space="preserve">1. </w:t>
      </w:r>
      <w:r w:rsidR="007B600A" w:rsidRPr="00285906">
        <w:t>En el caso de infracciones leves</w:t>
      </w:r>
      <w:r w:rsidR="000F5DF2">
        <w:t xml:space="preserve">: </w:t>
      </w:r>
    </w:p>
    <w:p w14:paraId="16A631CA" w14:textId="77777777" w:rsidR="00BF397A" w:rsidRDefault="00BF397A" w:rsidP="00BF397A">
      <w:pPr>
        <w:widowControl w:val="0"/>
        <w:spacing w:after="0" w:line="320" w:lineRule="atLeast"/>
        <w:ind w:left="708"/>
      </w:pPr>
    </w:p>
    <w:p w14:paraId="6434FB3D" w14:textId="4CB30E8B" w:rsidR="00BF397A" w:rsidRPr="007067EA" w:rsidRDefault="00BF397A" w:rsidP="00BF397A">
      <w:pPr>
        <w:widowControl w:val="0"/>
        <w:spacing w:after="0" w:line="320" w:lineRule="atLeast"/>
        <w:ind w:left="708"/>
      </w:pPr>
      <w:r w:rsidRPr="00BF397A">
        <w:t>a) Cuando se trate de las infracciones tipificadas en los apartados</w:t>
      </w:r>
      <w:r>
        <w:t xml:space="preserve"> b) y c) del </w:t>
      </w:r>
      <w:r w:rsidRPr="007067EA">
        <w:t>artículo 4</w:t>
      </w:r>
      <w:r w:rsidR="007067EA" w:rsidRPr="007067EA">
        <w:t>2</w:t>
      </w:r>
      <w:r w:rsidRPr="007067EA">
        <w:t>: multa de hasta 2.000 euros.</w:t>
      </w:r>
    </w:p>
    <w:p w14:paraId="69E1DE8D" w14:textId="77777777" w:rsidR="00BF397A" w:rsidRPr="007067EA" w:rsidRDefault="00BF397A" w:rsidP="00BF397A">
      <w:pPr>
        <w:widowControl w:val="0"/>
        <w:spacing w:after="0" w:line="320" w:lineRule="atLeast"/>
        <w:ind w:left="708"/>
      </w:pPr>
    </w:p>
    <w:p w14:paraId="710A6F1F" w14:textId="681CBFC7" w:rsidR="007B600A" w:rsidRPr="007067EA" w:rsidRDefault="00BF397A" w:rsidP="00D47356">
      <w:pPr>
        <w:widowControl w:val="0"/>
        <w:spacing w:after="0" w:line="320" w:lineRule="atLeast"/>
        <w:ind w:left="708"/>
      </w:pPr>
      <w:r w:rsidRPr="007067EA">
        <w:t xml:space="preserve">b) En el resto de </w:t>
      </w:r>
      <w:proofErr w:type="gramStart"/>
      <w:r w:rsidRPr="007067EA">
        <w:t>infracciones</w:t>
      </w:r>
      <w:proofErr w:type="gramEnd"/>
      <w:r w:rsidRPr="007067EA">
        <w:t xml:space="preserve"> leves: </w:t>
      </w:r>
      <w:r w:rsidR="007F169E" w:rsidRPr="007067EA">
        <w:t>Multa de hasta 750 euros</w:t>
      </w:r>
      <w:r w:rsidR="007B600A" w:rsidRPr="007067EA">
        <w:rPr>
          <w:rStyle w:val="Refdenotaalpie"/>
        </w:rPr>
        <w:footnoteReference w:id="81"/>
      </w:r>
      <w:r w:rsidR="007B600A" w:rsidRPr="007067EA">
        <w:t>.</w:t>
      </w:r>
      <w:r w:rsidR="00797888" w:rsidRPr="007067EA">
        <w:t xml:space="preserve"> </w:t>
      </w:r>
    </w:p>
    <w:p w14:paraId="3404514E" w14:textId="77777777" w:rsidR="000F5DF2" w:rsidRPr="007067EA" w:rsidRDefault="000F5DF2" w:rsidP="00D47356">
      <w:pPr>
        <w:pStyle w:val="Prrafodelista"/>
        <w:widowControl w:val="0"/>
        <w:spacing w:after="0" w:line="320" w:lineRule="atLeast"/>
        <w:ind w:left="1068"/>
      </w:pPr>
    </w:p>
    <w:p w14:paraId="550E702B" w14:textId="77777777" w:rsidR="007B600A" w:rsidRPr="007067EA" w:rsidRDefault="007B600A" w:rsidP="00D51A3B">
      <w:pPr>
        <w:widowControl w:val="0"/>
        <w:spacing w:after="0" w:line="320" w:lineRule="atLeast"/>
      </w:pPr>
      <w:r w:rsidRPr="007067EA">
        <w:tab/>
        <w:t>2. En el caso de infracciones graves:</w:t>
      </w:r>
    </w:p>
    <w:p w14:paraId="25F1FF49" w14:textId="77777777" w:rsidR="007B600A" w:rsidRPr="007067EA" w:rsidRDefault="007B600A" w:rsidP="00D51A3B">
      <w:pPr>
        <w:widowControl w:val="0"/>
        <w:spacing w:after="0" w:line="320" w:lineRule="atLeast"/>
      </w:pPr>
    </w:p>
    <w:p w14:paraId="4FDB48F1" w14:textId="0C41D8A5" w:rsidR="007B600A" w:rsidRPr="007067EA" w:rsidRDefault="007B600A" w:rsidP="00D51A3B">
      <w:pPr>
        <w:widowControl w:val="0"/>
        <w:spacing w:after="0" w:line="320" w:lineRule="atLeast"/>
        <w:ind w:firstLine="698"/>
      </w:pPr>
      <w:r w:rsidRPr="007067EA">
        <w:t>a) Cuando se trate de las infracciones tipificadas en los apartados</w:t>
      </w:r>
      <w:r w:rsidR="009A0D11" w:rsidRPr="007067EA">
        <w:t xml:space="preserve"> </w:t>
      </w:r>
      <w:r w:rsidRPr="007067EA">
        <w:t>a)</w:t>
      </w:r>
      <w:r w:rsidR="0059288A" w:rsidRPr="007067EA">
        <w:t>, b), c),</w:t>
      </w:r>
      <w:r w:rsidR="00BF397A" w:rsidRPr="007067EA">
        <w:t xml:space="preserve"> </w:t>
      </w:r>
      <w:r w:rsidR="0059288A" w:rsidRPr="007067EA">
        <w:t>e</w:t>
      </w:r>
      <w:r w:rsidR="0059516C" w:rsidRPr="007067EA">
        <w:t xml:space="preserve">), </w:t>
      </w:r>
      <w:r w:rsidR="001440FD" w:rsidRPr="007067EA">
        <w:t xml:space="preserve">f), </w:t>
      </w:r>
      <w:r w:rsidR="0059288A" w:rsidRPr="007067EA">
        <w:t>h)</w:t>
      </w:r>
      <w:r w:rsidR="000F5DF2" w:rsidRPr="007067EA">
        <w:t xml:space="preserve"> </w:t>
      </w:r>
      <w:r w:rsidR="0059516C" w:rsidRPr="007067EA">
        <w:t xml:space="preserve">e i) </w:t>
      </w:r>
      <w:r w:rsidRPr="007067EA">
        <w:t>del artículo 4</w:t>
      </w:r>
      <w:r w:rsidR="007067EA" w:rsidRPr="007067EA">
        <w:t>3</w:t>
      </w:r>
      <w:r w:rsidRPr="007067EA">
        <w:t xml:space="preserve">: </w:t>
      </w:r>
      <w:r w:rsidR="009A0D11" w:rsidRPr="007067EA">
        <w:t>Multa desde 2.001 euros hasta 100.000 euros</w:t>
      </w:r>
      <w:r w:rsidR="00BF397A" w:rsidRPr="007067EA">
        <w:t>,</w:t>
      </w:r>
      <w:r w:rsidR="009A0D11" w:rsidRPr="007067EA">
        <w:t xml:space="preserve"> excepto si se trata de residuos </w:t>
      </w:r>
      <w:r w:rsidR="009F4FA8" w:rsidRPr="007067EA">
        <w:t xml:space="preserve">domésticos </w:t>
      </w:r>
      <w:r w:rsidR="009A0D11" w:rsidRPr="007067EA">
        <w:t>peligrosos, en cuyo caso la multa será desde 20.001 euros hasta 600.000 euros</w:t>
      </w:r>
      <w:r w:rsidR="00F71912" w:rsidRPr="007067EA">
        <w:t>.</w:t>
      </w:r>
    </w:p>
    <w:p w14:paraId="2A8A32F3" w14:textId="77777777" w:rsidR="007B600A" w:rsidRPr="007067EA" w:rsidRDefault="007B600A" w:rsidP="00D51A3B">
      <w:pPr>
        <w:widowControl w:val="0"/>
        <w:spacing w:after="0" w:line="320" w:lineRule="atLeast"/>
        <w:ind w:firstLine="698"/>
      </w:pPr>
    </w:p>
    <w:p w14:paraId="12D14F40" w14:textId="77777777" w:rsidR="007B600A" w:rsidRPr="007067EA" w:rsidRDefault="007B600A" w:rsidP="00D51A3B">
      <w:pPr>
        <w:widowControl w:val="0"/>
        <w:spacing w:after="0" w:line="320" w:lineRule="atLeast"/>
        <w:ind w:firstLine="698"/>
      </w:pPr>
      <w:r w:rsidRPr="007067EA">
        <w:t xml:space="preserve">b) En el resto de </w:t>
      </w:r>
      <w:proofErr w:type="gramStart"/>
      <w:r w:rsidRPr="007067EA">
        <w:t>infracciones</w:t>
      </w:r>
      <w:proofErr w:type="gramEnd"/>
      <w:r w:rsidRPr="007067EA">
        <w:t xml:space="preserve"> graves: Multa de hasta 1.500 euros</w:t>
      </w:r>
      <w:r w:rsidRPr="007067EA">
        <w:rPr>
          <w:rStyle w:val="Refdenotaalpie"/>
        </w:rPr>
        <w:footnoteReference w:id="82"/>
      </w:r>
    </w:p>
    <w:p w14:paraId="02D9FBDB" w14:textId="77777777" w:rsidR="007B600A" w:rsidRPr="007067EA" w:rsidRDefault="007B600A" w:rsidP="00D51A3B">
      <w:pPr>
        <w:widowControl w:val="0"/>
        <w:spacing w:after="0" w:line="320" w:lineRule="atLeast"/>
      </w:pPr>
    </w:p>
    <w:p w14:paraId="7F9FBD79" w14:textId="77777777" w:rsidR="007B600A" w:rsidRPr="007067EA" w:rsidRDefault="007B600A" w:rsidP="00D51A3B">
      <w:pPr>
        <w:widowControl w:val="0"/>
        <w:spacing w:after="0" w:line="320" w:lineRule="atLeast"/>
      </w:pPr>
      <w:r w:rsidRPr="007067EA">
        <w:tab/>
        <w:t xml:space="preserve">3. En el caso de infracciones muy graves: </w:t>
      </w:r>
    </w:p>
    <w:p w14:paraId="2E34BEA6" w14:textId="77777777" w:rsidR="007B600A" w:rsidRPr="007067EA" w:rsidRDefault="007B600A" w:rsidP="00D51A3B">
      <w:pPr>
        <w:widowControl w:val="0"/>
        <w:spacing w:after="0" w:line="320" w:lineRule="atLeast"/>
      </w:pPr>
    </w:p>
    <w:p w14:paraId="3882C23E" w14:textId="5520E5DE" w:rsidR="007B600A" w:rsidRPr="00285906" w:rsidRDefault="007B600A" w:rsidP="00D51A3B">
      <w:pPr>
        <w:widowControl w:val="0"/>
        <w:spacing w:after="0" w:line="320" w:lineRule="atLeast"/>
        <w:ind w:firstLine="708"/>
      </w:pPr>
      <w:r w:rsidRPr="007067EA">
        <w:t xml:space="preserve">a) Cuando se trate de </w:t>
      </w:r>
      <w:r w:rsidR="000F5DF2" w:rsidRPr="007067EA">
        <w:t>la</w:t>
      </w:r>
      <w:r w:rsidR="0059288A" w:rsidRPr="007067EA">
        <w:t>s</w:t>
      </w:r>
      <w:r w:rsidR="000F5DF2" w:rsidRPr="007067EA">
        <w:t xml:space="preserve"> </w:t>
      </w:r>
      <w:r w:rsidR="001D69AE" w:rsidRPr="007067EA">
        <w:t>infracciones</w:t>
      </w:r>
      <w:r w:rsidRPr="007067EA">
        <w:t xml:space="preserve"> tipificada</w:t>
      </w:r>
      <w:r w:rsidR="0059288A" w:rsidRPr="007067EA">
        <w:t>s</w:t>
      </w:r>
      <w:r w:rsidRPr="007067EA">
        <w:t xml:space="preserve"> en </w:t>
      </w:r>
      <w:r w:rsidR="0059288A" w:rsidRPr="007067EA">
        <w:t>los</w:t>
      </w:r>
      <w:r w:rsidRPr="007067EA">
        <w:t xml:space="preserve"> apartado</w:t>
      </w:r>
      <w:r w:rsidR="0059288A" w:rsidRPr="007067EA">
        <w:t>s</w:t>
      </w:r>
      <w:r w:rsidRPr="007067EA">
        <w:t xml:space="preserve"> a)</w:t>
      </w:r>
      <w:r w:rsidR="0059288A" w:rsidRPr="007067EA">
        <w:t>, b) y c)</w:t>
      </w:r>
      <w:r w:rsidRPr="007067EA">
        <w:t xml:space="preserve"> del artículo 4</w:t>
      </w:r>
      <w:r w:rsidR="007067EA" w:rsidRPr="007067EA">
        <w:t>4</w:t>
      </w:r>
      <w:r w:rsidRPr="007067EA">
        <w:t xml:space="preserve">: </w:t>
      </w:r>
      <w:r w:rsidR="009A0D11" w:rsidRPr="007067EA">
        <w:t>Multa desde 100.001 euros hasta 3.500.000 euros, excepto si se trata</w:t>
      </w:r>
      <w:r w:rsidR="009A0D11" w:rsidRPr="00285906">
        <w:t xml:space="preserve"> de residuos peligrosos, en cuyo caso la multa será desde 600.001 euros hasta 3.500.000 euros. </w:t>
      </w:r>
      <w:r w:rsidRPr="00285906">
        <w:rPr>
          <w:rStyle w:val="Refdenotaalpie"/>
        </w:rPr>
        <w:footnoteReference w:id="83"/>
      </w:r>
      <w:r w:rsidRPr="00285906">
        <w:t>.</w:t>
      </w:r>
    </w:p>
    <w:p w14:paraId="0B62997F" w14:textId="77777777" w:rsidR="007B600A" w:rsidRPr="00285906" w:rsidRDefault="007B600A" w:rsidP="00D51A3B">
      <w:pPr>
        <w:widowControl w:val="0"/>
        <w:spacing w:after="0" w:line="320" w:lineRule="atLeast"/>
        <w:ind w:firstLine="708"/>
      </w:pPr>
    </w:p>
    <w:p w14:paraId="60A74FDD" w14:textId="4F67B9C4" w:rsidR="007B600A" w:rsidRPr="00285906" w:rsidRDefault="007B600A" w:rsidP="00D51A3B">
      <w:pPr>
        <w:widowControl w:val="0"/>
        <w:spacing w:after="0" w:line="320" w:lineRule="atLeast"/>
        <w:ind w:firstLine="708"/>
      </w:pPr>
      <w:r w:rsidRPr="00285906">
        <w:lastRenderedPageBreak/>
        <w:t xml:space="preserve">b) En el resto de </w:t>
      </w:r>
      <w:proofErr w:type="gramStart"/>
      <w:r w:rsidRPr="00285906">
        <w:t>infracciones</w:t>
      </w:r>
      <w:proofErr w:type="gramEnd"/>
      <w:r w:rsidRPr="00285906">
        <w:t xml:space="preserve"> </w:t>
      </w:r>
      <w:r w:rsidR="007841AB">
        <w:t xml:space="preserve">muy </w:t>
      </w:r>
      <w:r w:rsidRPr="00285906">
        <w:t>graves: Multa de hasta 3.000 euros.</w:t>
      </w:r>
      <w:r w:rsidRPr="00285906">
        <w:rPr>
          <w:rStyle w:val="Refdenotaalpie"/>
        </w:rPr>
        <w:footnoteReference w:id="84"/>
      </w:r>
    </w:p>
    <w:p w14:paraId="6FCB6AC0" w14:textId="7C994CFE" w:rsidR="003719A0" w:rsidRPr="00285906" w:rsidRDefault="003719A0" w:rsidP="00D51A3B">
      <w:pPr>
        <w:widowControl w:val="0"/>
        <w:spacing w:after="0" w:line="320" w:lineRule="atLeast"/>
        <w:ind w:firstLine="708"/>
      </w:pPr>
    </w:p>
    <w:p w14:paraId="202BB731" w14:textId="0C70A084" w:rsidR="003719A0" w:rsidRPr="00285906" w:rsidRDefault="003719A0" w:rsidP="00D51A3B">
      <w:pPr>
        <w:widowControl w:val="0"/>
        <w:spacing w:after="0" w:line="320" w:lineRule="atLeast"/>
        <w:ind w:firstLine="708"/>
      </w:pPr>
      <w:r w:rsidRPr="00565A0D">
        <w:t>4.</w:t>
      </w:r>
      <w:r w:rsidRPr="00285906">
        <w:t xml:space="preserve"> Cuando así esté previsto en la legislación que resulte de aplicación, se podrán sustituir todas o alguna de las sanciones económicas especificadas en los apartados anteriores por trabajos en beneficio de la comunidad</w:t>
      </w:r>
      <w:r w:rsidR="00527A94" w:rsidRPr="00285906">
        <w:t xml:space="preserve"> (como trabajos de limpieza de espacios públicos)</w:t>
      </w:r>
      <w:r w:rsidRPr="00285906">
        <w:t>, la asistencia obligatoria a cursos de formación, a sesiones individualizadas o cualquier otra medida alternativa que tenga la finalidad de sensibilizar al infractor sobre cuáles son las normas de conducta en el espacio urbano</w:t>
      </w:r>
      <w:r w:rsidR="00527A94" w:rsidRPr="00285906">
        <w:t>.</w:t>
      </w:r>
      <w:r w:rsidR="00527A94" w:rsidRPr="00285906">
        <w:rPr>
          <w:rStyle w:val="Refdenotaalpie"/>
        </w:rPr>
        <w:footnoteReference w:id="85"/>
      </w:r>
    </w:p>
    <w:p w14:paraId="0DAFAA01" w14:textId="3A76A017" w:rsidR="007B600A" w:rsidRDefault="007B600A" w:rsidP="00D51A3B">
      <w:pPr>
        <w:widowControl w:val="0"/>
        <w:spacing w:after="0" w:line="320" w:lineRule="atLeast"/>
      </w:pPr>
    </w:p>
    <w:p w14:paraId="27199E3D" w14:textId="4DE489BF" w:rsidR="007B600A" w:rsidRPr="00285906" w:rsidRDefault="007B600A" w:rsidP="00D51A3B">
      <w:pPr>
        <w:pStyle w:val="Ttulo2"/>
        <w:keepNext w:val="0"/>
        <w:widowControl w:val="0"/>
        <w:spacing w:before="0" w:after="0" w:line="320" w:lineRule="atLeast"/>
        <w:ind w:firstLine="709"/>
        <w:rPr>
          <w:rFonts w:ascii="Century Gothic" w:hAnsi="Century Gothic"/>
          <w:color w:val="auto"/>
          <w:sz w:val="20"/>
          <w:szCs w:val="20"/>
        </w:rPr>
      </w:pPr>
      <w:bookmarkStart w:id="122" w:name="_Toc12979704"/>
      <w:bookmarkStart w:id="123" w:name="_Toc155801102"/>
      <w:r w:rsidRPr="00285906">
        <w:rPr>
          <w:rFonts w:ascii="Century Gothic" w:hAnsi="Century Gothic"/>
          <w:color w:val="auto"/>
          <w:sz w:val="20"/>
          <w:szCs w:val="20"/>
        </w:rPr>
        <w:t>Artículo 4</w:t>
      </w:r>
      <w:r w:rsidR="008F2DA9">
        <w:rPr>
          <w:rFonts w:ascii="Century Gothic" w:hAnsi="Century Gothic"/>
          <w:color w:val="auto"/>
          <w:sz w:val="20"/>
          <w:szCs w:val="20"/>
        </w:rPr>
        <w:t>6</w:t>
      </w:r>
      <w:r w:rsidRPr="00285906">
        <w:rPr>
          <w:rFonts w:ascii="Century Gothic" w:hAnsi="Century Gothic"/>
          <w:color w:val="auto"/>
          <w:sz w:val="20"/>
          <w:szCs w:val="20"/>
        </w:rPr>
        <w:t>. Obligación de reponer.</w:t>
      </w:r>
      <w:bookmarkEnd w:id="122"/>
      <w:bookmarkEnd w:id="123"/>
    </w:p>
    <w:p w14:paraId="1CD854A4" w14:textId="77777777" w:rsidR="007B600A" w:rsidRPr="00285906" w:rsidRDefault="007B600A" w:rsidP="00D51A3B">
      <w:pPr>
        <w:widowControl w:val="0"/>
        <w:spacing w:after="0" w:line="320" w:lineRule="atLeast"/>
      </w:pPr>
    </w:p>
    <w:p w14:paraId="3233E02F" w14:textId="77777777" w:rsidR="007B600A" w:rsidRPr="00285906" w:rsidRDefault="007B600A" w:rsidP="00D51A3B">
      <w:pPr>
        <w:widowControl w:val="0"/>
        <w:spacing w:after="0" w:line="320" w:lineRule="atLeast"/>
        <w:ind w:firstLine="708"/>
      </w:pPr>
      <w:r w:rsidRPr="00565A0D">
        <w:t>1.</w:t>
      </w:r>
      <w:r w:rsidRPr="00285906">
        <w:t xml:space="preserve"> Sin perjuicio de la sanción que en cada caso proceda, el infractor deberá reparar el daño causado reponiendo la situación alterada a su estado originario.</w:t>
      </w:r>
    </w:p>
    <w:p w14:paraId="0B2C454B" w14:textId="77777777" w:rsidR="007B600A" w:rsidRPr="00285906" w:rsidRDefault="007B600A" w:rsidP="00D51A3B">
      <w:pPr>
        <w:widowControl w:val="0"/>
        <w:spacing w:after="0" w:line="320" w:lineRule="atLeast"/>
      </w:pPr>
    </w:p>
    <w:p w14:paraId="3C6AF609" w14:textId="7151F98D" w:rsidR="007B600A" w:rsidRPr="009D6EB3" w:rsidRDefault="007B600A" w:rsidP="00D51A3B">
      <w:pPr>
        <w:widowControl w:val="0"/>
        <w:spacing w:after="0" w:line="320" w:lineRule="atLeast"/>
        <w:ind w:firstLine="708"/>
      </w:pPr>
      <w:r w:rsidRPr="00565A0D">
        <w:t>2.</w:t>
      </w:r>
      <w:r w:rsidRPr="00285906">
        <w:t xml:space="preserve"> Si el infractor no procediera a reparar el daño causado en el plazo señalado o persistiera en la conducta que ha dado lugar a la infracción, el órgano competente podrá acordar la imposición de multas coercitivas de acuerdo con lo establecido en el artículo 4</w:t>
      </w:r>
      <w:r w:rsidR="00FA4D43">
        <w:t>7</w:t>
      </w:r>
      <w:r w:rsidR="009A0D11" w:rsidRPr="00285906">
        <w:t xml:space="preserve"> de la </w:t>
      </w:r>
      <w:r w:rsidR="009A0D11" w:rsidRPr="009D6EB3">
        <w:t xml:space="preserve">presente </w:t>
      </w:r>
      <w:r w:rsidR="006C235B" w:rsidRPr="009D6EB3">
        <w:t>Ordenanza</w:t>
      </w:r>
      <w:r w:rsidRPr="009D6EB3">
        <w:t>.</w:t>
      </w:r>
    </w:p>
    <w:p w14:paraId="6D62E7BC" w14:textId="77777777" w:rsidR="009A0D11" w:rsidRPr="009D6EB3" w:rsidRDefault="009A0D11" w:rsidP="00D51A3B">
      <w:pPr>
        <w:widowControl w:val="0"/>
        <w:spacing w:after="0" w:line="320" w:lineRule="atLeast"/>
        <w:ind w:firstLine="708"/>
      </w:pPr>
    </w:p>
    <w:p w14:paraId="6E6D7C0D" w14:textId="36A7B23A" w:rsidR="007B600A" w:rsidRPr="00285906" w:rsidRDefault="007B600A" w:rsidP="00D51A3B">
      <w:pPr>
        <w:widowControl w:val="0"/>
        <w:spacing w:after="0" w:line="320" w:lineRule="atLeast"/>
        <w:ind w:firstLine="708"/>
      </w:pPr>
      <w:r w:rsidRPr="009D6EB3">
        <w:t xml:space="preserve">3. Así mismo, en caso de incumplimiento, dicha reposición podrá ser realizada mediante ejecución subsidiaria por el </w:t>
      </w:r>
      <w:r w:rsidR="006C235B" w:rsidRPr="009D6EB3">
        <w:t>Ayuntamiento</w:t>
      </w:r>
      <w:r w:rsidRPr="009D6EB3">
        <w:t>, de acuerdo con lo establecido en el artículo 102.3 de la Ley 39/2015</w:t>
      </w:r>
      <w:r w:rsidR="00DE19E7" w:rsidRPr="009D6EB3">
        <w:t>, de 1 de octubre, del Procedimiento Administrativo Común de las Administraciones Públicas</w:t>
      </w:r>
      <w:r w:rsidRPr="009D6EB3">
        <w:t xml:space="preserve">. Los costes originados por las actuaciones a realizar serán con cargo al sujeto responsable de la infracción exigiéndole, en su caso, la indemnización </w:t>
      </w:r>
      <w:r w:rsidR="006C235B" w:rsidRPr="009D6EB3">
        <w:t>a la</w:t>
      </w:r>
      <w:r w:rsidRPr="009D6EB3">
        <w:t xml:space="preserve"> que hubiera lugar </w:t>
      </w:r>
      <w:r w:rsidRPr="00285906">
        <w:t>por daños y perjuicios causados.</w:t>
      </w:r>
    </w:p>
    <w:p w14:paraId="793CF52E" w14:textId="77777777" w:rsidR="007366A7" w:rsidRPr="00285906" w:rsidRDefault="007366A7" w:rsidP="00D51A3B">
      <w:pPr>
        <w:widowControl w:val="0"/>
        <w:spacing w:after="0" w:line="320" w:lineRule="atLeast"/>
        <w:jc w:val="left"/>
      </w:pPr>
    </w:p>
    <w:p w14:paraId="3296ECA8" w14:textId="24E04947"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24" w:name="_Toc12979705"/>
      <w:bookmarkStart w:id="125" w:name="_Toc155801103"/>
      <w:r w:rsidRPr="00285906">
        <w:rPr>
          <w:rFonts w:ascii="Century Gothic" w:hAnsi="Century Gothic"/>
          <w:color w:val="auto"/>
          <w:sz w:val="20"/>
          <w:szCs w:val="20"/>
        </w:rPr>
        <w:lastRenderedPageBreak/>
        <w:t>Artículo 4</w:t>
      </w:r>
      <w:r w:rsidR="008F2DA9">
        <w:rPr>
          <w:rFonts w:ascii="Century Gothic" w:hAnsi="Century Gothic"/>
          <w:color w:val="auto"/>
          <w:sz w:val="20"/>
          <w:szCs w:val="20"/>
        </w:rPr>
        <w:t>7</w:t>
      </w:r>
      <w:r w:rsidRPr="00285906">
        <w:rPr>
          <w:rFonts w:ascii="Century Gothic" w:hAnsi="Century Gothic"/>
          <w:color w:val="auto"/>
          <w:sz w:val="20"/>
          <w:szCs w:val="20"/>
        </w:rPr>
        <w:t>. Multas coercitivas.</w:t>
      </w:r>
      <w:bookmarkEnd w:id="124"/>
      <w:bookmarkEnd w:id="125"/>
    </w:p>
    <w:p w14:paraId="6301C81D" w14:textId="77777777" w:rsidR="007B600A" w:rsidRPr="00285906" w:rsidRDefault="007B600A" w:rsidP="00D51A3B">
      <w:pPr>
        <w:widowControl w:val="0"/>
        <w:spacing w:after="0" w:line="320" w:lineRule="atLeast"/>
        <w:jc w:val="left"/>
        <w:rPr>
          <w:b/>
        </w:rPr>
      </w:pPr>
    </w:p>
    <w:p w14:paraId="42ADB7AC" w14:textId="4EF50030" w:rsidR="00BF397A" w:rsidRDefault="007B600A" w:rsidP="00D51A3B">
      <w:pPr>
        <w:widowControl w:val="0"/>
        <w:spacing w:after="0" w:line="320" w:lineRule="atLeast"/>
        <w:ind w:firstLine="709"/>
      </w:pPr>
      <w:r w:rsidRPr="00285906">
        <w:t xml:space="preserve">En los casos de las infracciones tipificadas </w:t>
      </w:r>
      <w:r w:rsidR="009A0D11" w:rsidRPr="00285906">
        <w:t>en</w:t>
      </w:r>
      <w:r w:rsidR="00BF397A" w:rsidRPr="00BF397A">
        <w:t xml:space="preserve"> los apartados b) y c) del artículo 4</w:t>
      </w:r>
      <w:r w:rsidR="00FA4D43">
        <w:t>2</w:t>
      </w:r>
      <w:r w:rsidR="00BF397A">
        <w:t xml:space="preserve">; </w:t>
      </w:r>
      <w:r w:rsidR="00BF397A" w:rsidRPr="00BF397A">
        <w:t>en los apartados a), b), c), e), f), h) e i) del artículo 4</w:t>
      </w:r>
      <w:r w:rsidR="00FA4D43">
        <w:t>3</w:t>
      </w:r>
      <w:r w:rsidR="00BF397A">
        <w:t xml:space="preserve"> y en </w:t>
      </w:r>
      <w:r w:rsidR="00BF397A" w:rsidRPr="00BF397A">
        <w:t>los apartados a), b) y c) del artículo 4</w:t>
      </w:r>
      <w:r w:rsidR="00FA4D43">
        <w:t>4</w:t>
      </w:r>
      <w:r w:rsidR="00BF397A">
        <w:rPr>
          <w:rStyle w:val="Refdenotaalpie"/>
        </w:rPr>
        <w:footnoteReference w:id="86"/>
      </w:r>
      <w:r w:rsidR="00873AB0">
        <w:t xml:space="preserve"> </w:t>
      </w:r>
      <w:r w:rsidR="00873AB0" w:rsidRPr="00873AB0">
        <w:t xml:space="preserve">de esta </w:t>
      </w:r>
      <w:r w:rsidR="006C235B" w:rsidRPr="009D6EB3">
        <w:t>Ordenanza</w:t>
      </w:r>
      <w:r w:rsidR="00873AB0" w:rsidRPr="00D47356">
        <w:t>, s</w:t>
      </w:r>
      <w:r w:rsidR="00873AB0" w:rsidRPr="00873AB0">
        <w:t>in perjuicio de la sanción que se pudiera imponer, el órgano competente podrá acordar la imposición de multas coercitivas con arreglo a lo establecido en los apartados 1 y 2 del artículo 117 de la Ley 7/2022.</w:t>
      </w:r>
    </w:p>
    <w:p w14:paraId="45B7254F" w14:textId="77777777" w:rsidR="007B600A" w:rsidRPr="00285906" w:rsidRDefault="007B600A" w:rsidP="00D51A3B">
      <w:pPr>
        <w:widowControl w:val="0"/>
        <w:spacing w:after="0" w:line="320" w:lineRule="atLeast"/>
        <w:ind w:firstLine="708"/>
      </w:pPr>
    </w:p>
    <w:p w14:paraId="1E1F3027" w14:textId="77777777" w:rsidR="007B600A" w:rsidRPr="00285906" w:rsidRDefault="007B600A" w:rsidP="00D51A3B">
      <w:pPr>
        <w:widowControl w:val="0"/>
        <w:spacing w:after="0" w:line="320" w:lineRule="atLeast"/>
        <w:ind w:firstLine="708"/>
      </w:pPr>
      <w:r w:rsidRPr="00285906">
        <w:t>La cuantía de cada una de estas multas no podrá superar un tercio de la multa fijada por infracción cometida.</w:t>
      </w:r>
    </w:p>
    <w:p w14:paraId="5EDBCAD5" w14:textId="3E322D0B" w:rsidR="007B600A" w:rsidRPr="00285906" w:rsidRDefault="007B600A" w:rsidP="00D51A3B">
      <w:pPr>
        <w:widowControl w:val="0"/>
        <w:spacing w:after="0" w:line="320" w:lineRule="atLeast"/>
        <w:rPr>
          <w:b/>
        </w:rPr>
      </w:pPr>
    </w:p>
    <w:p w14:paraId="31014351" w14:textId="59512BC3"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26" w:name="_Toc12979706"/>
      <w:bookmarkStart w:id="127" w:name="_Toc155801104"/>
      <w:r w:rsidRPr="00285906">
        <w:rPr>
          <w:rFonts w:ascii="Century Gothic" w:hAnsi="Century Gothic"/>
          <w:color w:val="auto"/>
          <w:sz w:val="20"/>
          <w:szCs w:val="20"/>
        </w:rPr>
        <w:t>Artículo 4</w:t>
      </w:r>
      <w:r w:rsidR="008F2DA9">
        <w:rPr>
          <w:rFonts w:ascii="Century Gothic" w:hAnsi="Century Gothic"/>
          <w:color w:val="auto"/>
          <w:sz w:val="20"/>
          <w:szCs w:val="20"/>
        </w:rPr>
        <w:t>8</w:t>
      </w:r>
      <w:r w:rsidRPr="00285906">
        <w:rPr>
          <w:rFonts w:ascii="Century Gothic" w:hAnsi="Century Gothic"/>
          <w:color w:val="auto"/>
          <w:sz w:val="20"/>
          <w:szCs w:val="20"/>
        </w:rPr>
        <w:t>. Prescripción de infracciones y sanciones</w:t>
      </w:r>
      <w:r w:rsidRPr="00285906">
        <w:rPr>
          <w:rFonts w:ascii="Century Gothic" w:hAnsi="Century Gothic"/>
          <w:color w:val="auto"/>
          <w:sz w:val="20"/>
          <w:szCs w:val="20"/>
          <w:vertAlign w:val="superscript"/>
        </w:rPr>
        <w:footnoteReference w:id="87"/>
      </w:r>
      <w:r w:rsidRPr="00285906">
        <w:rPr>
          <w:rFonts w:ascii="Century Gothic" w:hAnsi="Century Gothic"/>
          <w:color w:val="auto"/>
          <w:sz w:val="20"/>
          <w:szCs w:val="20"/>
          <w:vertAlign w:val="superscript"/>
        </w:rPr>
        <w:t>.</w:t>
      </w:r>
      <w:bookmarkEnd w:id="126"/>
      <w:bookmarkEnd w:id="127"/>
    </w:p>
    <w:p w14:paraId="18805085" w14:textId="77777777" w:rsidR="007B600A" w:rsidRPr="00285906" w:rsidRDefault="007B600A" w:rsidP="00D51A3B">
      <w:pPr>
        <w:widowControl w:val="0"/>
        <w:spacing w:after="0" w:line="320" w:lineRule="atLeast"/>
        <w:ind w:firstLine="708"/>
      </w:pPr>
    </w:p>
    <w:p w14:paraId="277F267C" w14:textId="63AFEF3B" w:rsidR="00527A94" w:rsidRPr="00285906" w:rsidRDefault="007B600A" w:rsidP="00D51A3B">
      <w:pPr>
        <w:widowControl w:val="0"/>
        <w:spacing w:after="0" w:line="320" w:lineRule="atLeast"/>
        <w:ind w:firstLine="708"/>
      </w:pPr>
      <w:r w:rsidRPr="00565A0D">
        <w:t>1.</w:t>
      </w:r>
      <w:r w:rsidRPr="00285906">
        <w:t xml:space="preserve"> </w:t>
      </w:r>
      <w:r w:rsidR="006C235B" w:rsidRPr="009D6EB3">
        <w:t>Las</w:t>
      </w:r>
      <w:r w:rsidRPr="009D6EB3">
        <w:t xml:space="preserve"> </w:t>
      </w:r>
      <w:r w:rsidRPr="00285906">
        <w:t xml:space="preserve">infracciones </w:t>
      </w:r>
      <w:r w:rsidR="00527A94" w:rsidRPr="00285906">
        <w:t>prescribirán en los siguientes plazos:</w:t>
      </w:r>
    </w:p>
    <w:p w14:paraId="4D20EA67" w14:textId="77777777" w:rsidR="00527A94" w:rsidRPr="00285906" w:rsidRDefault="00527A94" w:rsidP="00D51A3B">
      <w:pPr>
        <w:widowControl w:val="0"/>
        <w:spacing w:after="0" w:line="320" w:lineRule="atLeast"/>
        <w:ind w:firstLine="708"/>
      </w:pPr>
    </w:p>
    <w:p w14:paraId="186D9973" w14:textId="24C5B83D" w:rsidR="00527A94" w:rsidRPr="007067EA" w:rsidRDefault="00527A94" w:rsidP="00D51A3B">
      <w:pPr>
        <w:widowControl w:val="0"/>
        <w:spacing w:after="0" w:line="320" w:lineRule="atLeast"/>
        <w:ind w:firstLine="708"/>
      </w:pPr>
      <w:r w:rsidRPr="00285906">
        <w:t>a) Las infracciones leves</w:t>
      </w:r>
      <w:r w:rsidR="006C235B">
        <w:rPr>
          <w:color w:val="FF0000"/>
        </w:rPr>
        <w:t>:</w:t>
      </w:r>
      <w:r w:rsidR="00BF397A">
        <w:t xml:space="preserve"> Cuando se trate de las infracciones </w:t>
      </w:r>
      <w:r w:rsidR="00873AB0">
        <w:t xml:space="preserve">tipificadas </w:t>
      </w:r>
      <w:r w:rsidR="00873AB0" w:rsidRPr="00285906">
        <w:t>en</w:t>
      </w:r>
      <w:r w:rsidR="00BF397A" w:rsidRPr="00BF397A">
        <w:t xml:space="preserve"> los apartados b) y c) del </w:t>
      </w:r>
      <w:r w:rsidR="00BF397A" w:rsidRPr="007067EA">
        <w:t>artículo 4</w:t>
      </w:r>
      <w:r w:rsidR="007067EA" w:rsidRPr="007067EA">
        <w:t>2</w:t>
      </w:r>
      <w:r w:rsidR="00BF397A" w:rsidRPr="007067EA">
        <w:t xml:space="preserve">, al año; el resto de </w:t>
      </w:r>
      <w:proofErr w:type="gramStart"/>
      <w:r w:rsidR="00BF397A" w:rsidRPr="007067EA">
        <w:t>infracciones</w:t>
      </w:r>
      <w:proofErr w:type="gramEnd"/>
      <w:r w:rsidR="00BF397A" w:rsidRPr="007067EA">
        <w:t xml:space="preserve"> leves, </w:t>
      </w:r>
      <w:r w:rsidRPr="007067EA">
        <w:t>a los seis meses.</w:t>
      </w:r>
    </w:p>
    <w:p w14:paraId="67F69E7B" w14:textId="6DD62E3C" w:rsidR="00527A94" w:rsidRPr="007067EA" w:rsidRDefault="00527A94" w:rsidP="00D51A3B">
      <w:pPr>
        <w:widowControl w:val="0"/>
        <w:spacing w:after="0" w:line="320" w:lineRule="atLeast"/>
        <w:ind w:left="708"/>
      </w:pPr>
    </w:p>
    <w:p w14:paraId="28E6C776" w14:textId="6053E3E5" w:rsidR="00527A94" w:rsidRPr="007067EA" w:rsidRDefault="00527A94" w:rsidP="00D51A3B">
      <w:pPr>
        <w:widowControl w:val="0"/>
        <w:spacing w:after="0" w:line="320" w:lineRule="atLeast"/>
        <w:ind w:firstLine="708"/>
      </w:pPr>
      <w:r w:rsidRPr="007067EA">
        <w:t xml:space="preserve">b) Las infracciones graves: </w:t>
      </w:r>
      <w:r w:rsidR="009A0D11" w:rsidRPr="007067EA">
        <w:t>Cuando se trate de las infracciones tipificadas en</w:t>
      </w:r>
      <w:r w:rsidR="00797888" w:rsidRPr="007067EA">
        <w:t xml:space="preserve"> </w:t>
      </w:r>
      <w:r w:rsidR="00015E08" w:rsidRPr="007067EA">
        <w:t xml:space="preserve">los apartados a), b), c), e), f), h) e i) </w:t>
      </w:r>
      <w:r w:rsidR="009A0D11" w:rsidRPr="007067EA">
        <w:t>del artículo 4</w:t>
      </w:r>
      <w:r w:rsidR="007067EA" w:rsidRPr="007067EA">
        <w:t>3</w:t>
      </w:r>
      <w:r w:rsidR="009A0D11" w:rsidRPr="007067EA">
        <w:t xml:space="preserve">, a los tres años; el resto de </w:t>
      </w:r>
      <w:proofErr w:type="gramStart"/>
      <w:r w:rsidR="009A0D11" w:rsidRPr="007067EA">
        <w:t>infracciones</w:t>
      </w:r>
      <w:proofErr w:type="gramEnd"/>
      <w:r w:rsidR="009A0D11" w:rsidRPr="007067EA">
        <w:t xml:space="preserve"> graves a los dos años.</w:t>
      </w:r>
    </w:p>
    <w:p w14:paraId="572F08C0" w14:textId="5C71BD44" w:rsidR="00527A94" w:rsidRPr="007067EA" w:rsidRDefault="00527A94" w:rsidP="00D51A3B">
      <w:pPr>
        <w:widowControl w:val="0"/>
        <w:spacing w:after="0" w:line="320" w:lineRule="atLeast"/>
        <w:ind w:firstLine="708"/>
      </w:pPr>
    </w:p>
    <w:p w14:paraId="1276C873" w14:textId="0D5AAE79" w:rsidR="00527A94" w:rsidRPr="00285906" w:rsidRDefault="00527A94" w:rsidP="00D51A3B">
      <w:pPr>
        <w:widowControl w:val="0"/>
        <w:spacing w:after="0" w:line="320" w:lineRule="atLeast"/>
        <w:ind w:firstLine="708"/>
      </w:pPr>
      <w:r w:rsidRPr="007067EA">
        <w:t xml:space="preserve">c) Las infracciones muy graves: Cuando se trate de </w:t>
      </w:r>
      <w:r w:rsidR="00015E08" w:rsidRPr="007067EA">
        <w:t>las infracciones tipificadas</w:t>
      </w:r>
      <w:r w:rsidR="00797888" w:rsidRPr="007067EA">
        <w:t xml:space="preserve"> </w:t>
      </w:r>
      <w:r w:rsidR="00015E08" w:rsidRPr="007067EA">
        <w:t xml:space="preserve">en los apartados a), b) y c) </w:t>
      </w:r>
      <w:r w:rsidRPr="007067EA">
        <w:t>del artículo 4</w:t>
      </w:r>
      <w:r w:rsidR="007067EA" w:rsidRPr="007067EA">
        <w:t>4</w:t>
      </w:r>
      <w:r w:rsidRPr="007067EA">
        <w:t xml:space="preserve">, a los cinco años; el resto de </w:t>
      </w:r>
      <w:r w:rsidR="000A1E1D" w:rsidRPr="007067EA">
        <w:t xml:space="preserve">las </w:t>
      </w:r>
      <w:r w:rsidRPr="007067EA">
        <w:t>infracciones muy graves a los tres años</w:t>
      </w:r>
      <w:r w:rsidR="000A1E1D" w:rsidRPr="007067EA">
        <w:t>.</w:t>
      </w:r>
    </w:p>
    <w:p w14:paraId="4F8662C3" w14:textId="1A52F834" w:rsidR="00527A94" w:rsidRPr="00285906" w:rsidRDefault="00527A94" w:rsidP="00D51A3B">
      <w:pPr>
        <w:widowControl w:val="0"/>
        <w:spacing w:after="0" w:line="320" w:lineRule="atLeast"/>
        <w:ind w:left="708"/>
      </w:pPr>
    </w:p>
    <w:p w14:paraId="3EEA150C" w14:textId="5A63C4F3" w:rsidR="00527A94" w:rsidRPr="00285906" w:rsidRDefault="007B600A" w:rsidP="00D51A3B">
      <w:pPr>
        <w:widowControl w:val="0"/>
        <w:spacing w:after="0" w:line="320" w:lineRule="atLeast"/>
        <w:ind w:firstLine="708"/>
      </w:pPr>
      <w:r w:rsidRPr="00565A0D">
        <w:t>2.</w:t>
      </w:r>
      <w:r w:rsidRPr="00285906">
        <w:t xml:space="preserve"> Las sanciones impuestas prescribirán </w:t>
      </w:r>
      <w:r w:rsidR="00527A94" w:rsidRPr="00285906">
        <w:t xml:space="preserve">en </w:t>
      </w:r>
      <w:r w:rsidR="00174F75" w:rsidRPr="00285906">
        <w:t>los</w:t>
      </w:r>
      <w:r w:rsidR="00527A94" w:rsidRPr="00285906">
        <w:t xml:space="preserve"> siguientes plazos:</w:t>
      </w:r>
    </w:p>
    <w:p w14:paraId="6736A6D9" w14:textId="77777777" w:rsidR="00527A94" w:rsidRPr="00285906" w:rsidRDefault="00527A94" w:rsidP="00D51A3B">
      <w:pPr>
        <w:widowControl w:val="0"/>
        <w:spacing w:after="0" w:line="320" w:lineRule="atLeast"/>
        <w:ind w:firstLine="708"/>
      </w:pPr>
    </w:p>
    <w:p w14:paraId="1245B5EF" w14:textId="2FA55A5B" w:rsidR="00527A94" w:rsidRDefault="00527A94" w:rsidP="00D51A3B">
      <w:pPr>
        <w:widowControl w:val="0"/>
        <w:spacing w:after="0" w:line="320" w:lineRule="atLeast"/>
        <w:ind w:firstLine="708"/>
      </w:pPr>
      <w:r w:rsidRPr="00285906">
        <w:t xml:space="preserve">a) Las </w:t>
      </w:r>
      <w:r w:rsidR="007A43E9" w:rsidRPr="00285906">
        <w:t xml:space="preserve">impuestas por </w:t>
      </w:r>
      <w:r w:rsidRPr="00285906">
        <w:t>infracciones leves</w:t>
      </w:r>
      <w:r w:rsidR="00015E08">
        <w:t>: al año</w:t>
      </w:r>
    </w:p>
    <w:p w14:paraId="35B4DAF4" w14:textId="77777777" w:rsidR="00015E08" w:rsidRPr="00285906" w:rsidRDefault="00015E08" w:rsidP="00D51A3B">
      <w:pPr>
        <w:widowControl w:val="0"/>
        <w:spacing w:after="0" w:line="320" w:lineRule="atLeast"/>
        <w:ind w:firstLine="708"/>
      </w:pPr>
    </w:p>
    <w:p w14:paraId="1761557D" w14:textId="6AE4091C" w:rsidR="00527A94" w:rsidRPr="00285906" w:rsidRDefault="00527A94" w:rsidP="00D51A3B">
      <w:pPr>
        <w:widowControl w:val="0"/>
        <w:spacing w:after="0" w:line="320" w:lineRule="atLeast"/>
        <w:ind w:firstLine="708"/>
      </w:pPr>
      <w:r w:rsidRPr="00285906">
        <w:t xml:space="preserve">b) Las </w:t>
      </w:r>
      <w:r w:rsidR="007A43E9" w:rsidRPr="00285906">
        <w:t xml:space="preserve">impuestas por </w:t>
      </w:r>
      <w:r w:rsidRPr="00285906">
        <w:t xml:space="preserve">infracciones graves: Cuando se trate de las infracciones tipificadas en </w:t>
      </w:r>
      <w:r w:rsidR="00015E08" w:rsidRPr="00015E08">
        <w:t xml:space="preserve">los apartados a), b), c), e), f), h) e i) del </w:t>
      </w:r>
      <w:r w:rsidR="00015E08" w:rsidRPr="007067EA">
        <w:t>artículo 4</w:t>
      </w:r>
      <w:r w:rsidR="007067EA" w:rsidRPr="008716A5">
        <w:t>3</w:t>
      </w:r>
      <w:r w:rsidRPr="007067EA">
        <w:t>, a los tres años; el resto de</w:t>
      </w:r>
      <w:r w:rsidR="000A1E1D" w:rsidRPr="007067EA">
        <w:t xml:space="preserve"> las</w:t>
      </w:r>
      <w:r w:rsidRPr="007067EA">
        <w:t xml:space="preserve"> infracciones graves a los dos años.</w:t>
      </w:r>
    </w:p>
    <w:p w14:paraId="0C1950B7" w14:textId="77777777" w:rsidR="00527A94" w:rsidRPr="00285906" w:rsidRDefault="00527A94" w:rsidP="00D51A3B">
      <w:pPr>
        <w:widowControl w:val="0"/>
        <w:spacing w:after="0" w:line="320" w:lineRule="atLeast"/>
        <w:ind w:firstLine="708"/>
      </w:pPr>
    </w:p>
    <w:p w14:paraId="53025061" w14:textId="493E5701" w:rsidR="001440FD" w:rsidRDefault="00527A94" w:rsidP="00D51A3B">
      <w:pPr>
        <w:widowControl w:val="0"/>
        <w:spacing w:after="0" w:line="320" w:lineRule="atLeast"/>
        <w:ind w:firstLine="708"/>
      </w:pPr>
      <w:r w:rsidRPr="00285906">
        <w:t xml:space="preserve">c) Las </w:t>
      </w:r>
      <w:r w:rsidR="007A43E9" w:rsidRPr="00285906">
        <w:t xml:space="preserve">impuestas por </w:t>
      </w:r>
      <w:r w:rsidRPr="00285906">
        <w:t>infracciones muy graves: Cuando se trate de</w:t>
      </w:r>
      <w:r w:rsidR="00015E08" w:rsidRPr="00015E08">
        <w:t xml:space="preserve"> las infracciones </w:t>
      </w:r>
      <w:r w:rsidR="00E621BF" w:rsidRPr="00015E08">
        <w:t>tipificadas en</w:t>
      </w:r>
      <w:r w:rsidR="00015E08" w:rsidRPr="00015E08">
        <w:t xml:space="preserve"> los apartados a), b) y c)</w:t>
      </w:r>
      <w:r w:rsidRPr="00285906">
        <w:t xml:space="preserve"> del </w:t>
      </w:r>
      <w:r w:rsidRPr="007067EA">
        <w:t>artículo 4</w:t>
      </w:r>
      <w:r w:rsidR="007067EA" w:rsidRPr="008716A5">
        <w:t>4</w:t>
      </w:r>
      <w:r w:rsidRPr="007067EA">
        <w:t>,</w:t>
      </w:r>
      <w:r w:rsidRPr="00285906">
        <w:t xml:space="preserve"> a los cinco años; el resto </w:t>
      </w:r>
      <w:r w:rsidR="008F542C" w:rsidRPr="00285906">
        <w:t>de las</w:t>
      </w:r>
      <w:r w:rsidR="000A1E1D" w:rsidRPr="00285906">
        <w:t xml:space="preserve"> </w:t>
      </w:r>
      <w:r w:rsidRPr="00285906">
        <w:t>infracci</w:t>
      </w:r>
      <w:r w:rsidR="00B856FD" w:rsidRPr="00285906">
        <w:t>ones muy graves a los tres años.</w:t>
      </w:r>
    </w:p>
    <w:p w14:paraId="3DBA3FE7" w14:textId="10D79A97" w:rsidR="00174F75" w:rsidRDefault="00174F75" w:rsidP="00D47356">
      <w:pPr>
        <w:widowControl w:val="0"/>
        <w:spacing w:after="0" w:line="320" w:lineRule="atLeast"/>
        <w:jc w:val="left"/>
      </w:pPr>
    </w:p>
    <w:p w14:paraId="3A524189" w14:textId="77777777" w:rsidR="00CD238A" w:rsidRPr="00285906" w:rsidRDefault="00CD238A" w:rsidP="00D51A3B">
      <w:pPr>
        <w:widowControl w:val="0"/>
        <w:spacing w:after="0" w:line="320" w:lineRule="atLeast"/>
        <w:jc w:val="left"/>
      </w:pPr>
    </w:p>
    <w:p w14:paraId="1EA5CEF3" w14:textId="77777777" w:rsidR="007B600A" w:rsidRPr="00565A0D" w:rsidRDefault="007B600A" w:rsidP="00D47356">
      <w:pPr>
        <w:pStyle w:val="Ttulo1"/>
        <w:numPr>
          <w:ilvl w:val="0"/>
          <w:numId w:val="0"/>
        </w:numPr>
        <w:spacing w:before="0" w:after="0" w:line="320" w:lineRule="atLeast"/>
        <w:ind w:left="720" w:hanging="360"/>
        <w:jc w:val="center"/>
        <w:rPr>
          <w:rFonts w:ascii="Century Gothic" w:hAnsi="Century Gothic"/>
          <w:color w:val="auto"/>
          <w:sz w:val="20"/>
        </w:rPr>
      </w:pPr>
      <w:bookmarkStart w:id="128" w:name="_Toc12979707"/>
      <w:bookmarkStart w:id="129" w:name="_Toc155801105"/>
      <w:r w:rsidRPr="00565A0D">
        <w:rPr>
          <w:rFonts w:ascii="Century Gothic" w:hAnsi="Century Gothic"/>
          <w:color w:val="auto"/>
          <w:sz w:val="20"/>
        </w:rPr>
        <w:t>CAPÍTULO 3. COLABORACIÓN EN MATERIA DE MENORES Y COMPETENCIA Y PROCEDIMIENTO SANCIONADOR</w:t>
      </w:r>
      <w:bookmarkEnd w:id="128"/>
      <w:bookmarkEnd w:id="129"/>
    </w:p>
    <w:p w14:paraId="5A01043C" w14:textId="77777777" w:rsidR="007B600A" w:rsidRPr="00565A0D" w:rsidRDefault="007B600A" w:rsidP="00D51A3B">
      <w:pPr>
        <w:widowControl w:val="0"/>
        <w:spacing w:after="0" w:line="320" w:lineRule="atLeast"/>
        <w:jc w:val="left"/>
      </w:pPr>
    </w:p>
    <w:p w14:paraId="740C6855" w14:textId="779CA77D"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30" w:name="_Toc12979708"/>
      <w:bookmarkStart w:id="131" w:name="_Toc155801106"/>
      <w:r w:rsidRPr="00285906">
        <w:rPr>
          <w:rFonts w:ascii="Century Gothic" w:hAnsi="Century Gothic"/>
          <w:color w:val="auto"/>
          <w:sz w:val="20"/>
          <w:szCs w:val="20"/>
        </w:rPr>
        <w:t>Artículo 4</w:t>
      </w:r>
      <w:r w:rsidR="008F2DA9">
        <w:rPr>
          <w:rFonts w:ascii="Century Gothic" w:hAnsi="Century Gothic"/>
          <w:color w:val="auto"/>
          <w:sz w:val="20"/>
          <w:szCs w:val="20"/>
        </w:rPr>
        <w:t>9</w:t>
      </w:r>
      <w:r w:rsidRPr="00285906">
        <w:rPr>
          <w:rFonts w:ascii="Century Gothic" w:hAnsi="Century Gothic"/>
          <w:color w:val="auto"/>
          <w:sz w:val="20"/>
          <w:szCs w:val="20"/>
        </w:rPr>
        <w:t>. Colaboración en la ejecución de medidas judiciales en materia de menores y recogida de residuos.</w:t>
      </w:r>
      <w:bookmarkEnd w:id="130"/>
      <w:bookmarkEnd w:id="131"/>
    </w:p>
    <w:p w14:paraId="1B0B6C5C" w14:textId="77777777" w:rsidR="007B600A" w:rsidRPr="00285906" w:rsidRDefault="007B600A" w:rsidP="00D51A3B">
      <w:pPr>
        <w:widowControl w:val="0"/>
        <w:spacing w:after="0" w:line="320" w:lineRule="atLeast"/>
        <w:ind w:firstLine="708"/>
        <w:jc w:val="left"/>
      </w:pPr>
    </w:p>
    <w:p w14:paraId="2048B30E" w14:textId="55A591BD" w:rsidR="007B600A" w:rsidRPr="00285906" w:rsidRDefault="000A1E1D" w:rsidP="00D51A3B">
      <w:pPr>
        <w:widowControl w:val="0"/>
        <w:spacing w:after="0" w:line="320" w:lineRule="atLeast"/>
        <w:ind w:firstLine="708"/>
      </w:pPr>
      <w:r w:rsidRPr="00565A0D">
        <w:t>1.</w:t>
      </w:r>
      <w:r w:rsidRPr="00285906">
        <w:t xml:space="preserve"> </w:t>
      </w:r>
      <w:r w:rsidR="007B600A" w:rsidRPr="00285906">
        <w:t xml:space="preserve">El Ayuntamiento promoverá la firma de acuerdos de colaboración con las entidades públicas competentes en materia de menores de la Comunidad Autónoma de </w:t>
      </w:r>
      <w:r w:rsidR="007B600A" w:rsidRPr="006C235B">
        <w:rPr>
          <w:color w:val="FF0000"/>
          <w:u w:val="single"/>
        </w:rPr>
        <w:t>XX</w:t>
      </w:r>
      <w:r w:rsidR="006C235B" w:rsidRPr="006C235B">
        <w:rPr>
          <w:color w:val="FF0000"/>
          <w:u w:val="single"/>
        </w:rPr>
        <w:t>XX</w:t>
      </w:r>
      <w:r w:rsidR="007B600A" w:rsidRPr="006C235B">
        <w:rPr>
          <w:color w:val="FF0000"/>
          <w:u w:val="single"/>
        </w:rPr>
        <w:t>X</w:t>
      </w:r>
      <w:r w:rsidR="007B600A" w:rsidRPr="00285906">
        <w:t>.</w:t>
      </w:r>
    </w:p>
    <w:p w14:paraId="25EF8663" w14:textId="77777777" w:rsidR="000A1E1D" w:rsidRPr="00285906" w:rsidRDefault="000A1E1D" w:rsidP="00D51A3B">
      <w:pPr>
        <w:widowControl w:val="0"/>
        <w:spacing w:after="0" w:line="320" w:lineRule="atLeast"/>
        <w:ind w:firstLine="708"/>
      </w:pPr>
    </w:p>
    <w:p w14:paraId="3CBFCE01" w14:textId="5A73C23D" w:rsidR="00F52920" w:rsidRPr="00285906" w:rsidRDefault="007B600A" w:rsidP="00D51A3B">
      <w:pPr>
        <w:widowControl w:val="0"/>
        <w:spacing w:after="0" w:line="320" w:lineRule="atLeast"/>
        <w:ind w:firstLine="708"/>
      </w:pPr>
      <w:r w:rsidRPr="00565A0D">
        <w:t>2.</w:t>
      </w:r>
      <w:r w:rsidRPr="00285906">
        <w:t xml:space="preserve"> Los acuerdos de colaboración a que hace referencia el apartado anterior tendrán por objeto facilitar la ejecución de las medidas judiciales de reforma impuestas por los juzgados de menores consistentes en trabajo en beneficio de la comunidad, de acuerdo con el Real Decreto 1774/2004, de 30 de julio, por el que se aprueba el reglamento que desarrolla la ley reguladora de la responsabilidad penal de los menores, facilitando que los mismos puedan realizar como prestaciones en beneficio de la comunidad labores de limpieza y de recogida de residuos, siempre que estén relacionadas con la naturaleza del bien jurídico lesionado por e</w:t>
      </w:r>
      <w:r w:rsidR="00F52920" w:rsidRPr="00285906">
        <w:t>l hecho cometido por aquellos.</w:t>
      </w:r>
    </w:p>
    <w:p w14:paraId="42DA0854" w14:textId="77777777" w:rsidR="00CB6BF3" w:rsidRPr="00285906" w:rsidRDefault="00CB6BF3" w:rsidP="00D51A3B">
      <w:pPr>
        <w:widowControl w:val="0"/>
        <w:spacing w:after="0" w:line="320" w:lineRule="atLeast"/>
        <w:ind w:firstLine="708"/>
      </w:pPr>
    </w:p>
    <w:p w14:paraId="745E1846" w14:textId="1F1EA86D" w:rsidR="007B600A" w:rsidRPr="00285906" w:rsidRDefault="007B600A" w:rsidP="00D51A3B">
      <w:pPr>
        <w:pStyle w:val="Ttulo2"/>
        <w:keepNext w:val="0"/>
        <w:widowControl w:val="0"/>
        <w:spacing w:before="0" w:after="0" w:line="320" w:lineRule="atLeast"/>
        <w:ind w:firstLine="709"/>
        <w:jc w:val="left"/>
        <w:rPr>
          <w:rFonts w:ascii="Century Gothic" w:hAnsi="Century Gothic"/>
          <w:color w:val="auto"/>
          <w:sz w:val="20"/>
          <w:szCs w:val="20"/>
        </w:rPr>
      </w:pPr>
      <w:bookmarkStart w:id="132" w:name="_Toc12979709"/>
      <w:bookmarkStart w:id="133" w:name="_Toc155801107"/>
      <w:r w:rsidRPr="00285906">
        <w:rPr>
          <w:rFonts w:ascii="Century Gothic" w:hAnsi="Century Gothic"/>
          <w:color w:val="auto"/>
          <w:sz w:val="20"/>
          <w:szCs w:val="20"/>
        </w:rPr>
        <w:t xml:space="preserve">Artículo </w:t>
      </w:r>
      <w:r w:rsidR="008F2DA9">
        <w:rPr>
          <w:rFonts w:ascii="Century Gothic" w:hAnsi="Century Gothic"/>
          <w:color w:val="auto"/>
          <w:sz w:val="20"/>
          <w:szCs w:val="20"/>
        </w:rPr>
        <w:t>50</w:t>
      </w:r>
      <w:r w:rsidRPr="00285906">
        <w:rPr>
          <w:rFonts w:ascii="Century Gothic" w:hAnsi="Century Gothic"/>
          <w:color w:val="auto"/>
          <w:sz w:val="20"/>
          <w:szCs w:val="20"/>
        </w:rPr>
        <w:t>. Competencia y procedimiento sancionador.</w:t>
      </w:r>
      <w:bookmarkEnd w:id="132"/>
      <w:bookmarkEnd w:id="133"/>
      <w:r w:rsidRPr="00285906">
        <w:rPr>
          <w:rFonts w:ascii="Century Gothic" w:hAnsi="Century Gothic"/>
          <w:color w:val="auto"/>
          <w:sz w:val="20"/>
          <w:szCs w:val="20"/>
        </w:rPr>
        <w:t xml:space="preserve"> </w:t>
      </w:r>
    </w:p>
    <w:p w14:paraId="58D62DB0" w14:textId="77777777" w:rsidR="007B600A" w:rsidRPr="00285906" w:rsidRDefault="007B600A" w:rsidP="00D51A3B">
      <w:pPr>
        <w:widowControl w:val="0"/>
        <w:spacing w:after="0" w:line="320" w:lineRule="atLeast"/>
        <w:ind w:firstLine="708"/>
        <w:jc w:val="left"/>
      </w:pPr>
    </w:p>
    <w:p w14:paraId="2BA3A74F" w14:textId="0400E098" w:rsidR="007B600A" w:rsidRPr="00285906" w:rsidRDefault="007B600A" w:rsidP="00D51A3B">
      <w:pPr>
        <w:widowControl w:val="0"/>
        <w:spacing w:after="0" w:line="320" w:lineRule="atLeast"/>
        <w:ind w:firstLine="708"/>
      </w:pPr>
      <w:r w:rsidRPr="00565A0D">
        <w:t>1.</w:t>
      </w:r>
      <w:r w:rsidRPr="00285906">
        <w:t xml:space="preserve"> Corresponde al </w:t>
      </w:r>
      <w:proofErr w:type="gramStart"/>
      <w:r w:rsidRPr="00285906">
        <w:t>Alcalde</w:t>
      </w:r>
      <w:proofErr w:type="gramEnd"/>
      <w:r w:rsidRPr="00285906">
        <w:t xml:space="preserve"> la resolución de los expedientes administrativos sancionadores en ejercicio de la competencia que le es atribuida a tal fin por el artículo 21.1.n) de la </w:t>
      </w:r>
      <w:r w:rsidR="000A1E1D" w:rsidRPr="00285906">
        <w:t>L</w:t>
      </w:r>
      <w:r w:rsidRPr="00285906">
        <w:t xml:space="preserve">ey 7/1985, salvo en los casos en que tal facultad esté atribuida </w:t>
      </w:r>
      <w:r w:rsidRPr="00285906">
        <w:lastRenderedPageBreak/>
        <w:t>a otros órganos</w:t>
      </w:r>
      <w:r w:rsidRPr="00285906">
        <w:rPr>
          <w:rStyle w:val="Refdenotaalpie"/>
        </w:rPr>
        <w:footnoteReference w:id="88"/>
      </w:r>
      <w:r w:rsidRPr="00285906">
        <w:t>.</w:t>
      </w:r>
    </w:p>
    <w:p w14:paraId="40564A88" w14:textId="77777777" w:rsidR="007B600A" w:rsidRPr="00285906" w:rsidRDefault="007B600A" w:rsidP="00D51A3B">
      <w:pPr>
        <w:widowControl w:val="0"/>
        <w:spacing w:after="0" w:line="320" w:lineRule="atLeast"/>
        <w:ind w:firstLine="708"/>
        <w:jc w:val="left"/>
      </w:pPr>
    </w:p>
    <w:p w14:paraId="50BD690B" w14:textId="5ADA8890" w:rsidR="00DD3C58" w:rsidRDefault="007B600A" w:rsidP="00D47356">
      <w:pPr>
        <w:widowControl w:val="0"/>
        <w:spacing w:after="0" w:line="320" w:lineRule="atLeast"/>
        <w:ind w:firstLine="708"/>
      </w:pPr>
      <w:r w:rsidRPr="00565A0D">
        <w:t>2.</w:t>
      </w:r>
      <w:r w:rsidRPr="00285906">
        <w:t xml:space="preserve"> La imposición de sanciones y la exigencia de responsabilidades con arreglo a esta </w:t>
      </w:r>
      <w:r w:rsidR="006C235B" w:rsidRPr="009D6EB3">
        <w:t>Ordenanza</w:t>
      </w:r>
      <w:r w:rsidRPr="009D6EB3">
        <w:t xml:space="preserve"> </w:t>
      </w:r>
      <w:r w:rsidRPr="00285906">
        <w:t>se llevarán a cabo de conformidad a lo previsto en la Ley 39/2015 y en la Ley 40/2015, de 1 de octubre, de Régimen Jurídico del Sector Público y demás normativa que le sea de aplicación.</w:t>
      </w:r>
    </w:p>
    <w:p w14:paraId="3A3BF13E" w14:textId="77777777" w:rsidR="00765CE0" w:rsidRDefault="00765CE0" w:rsidP="00765CE0">
      <w:bookmarkStart w:id="134" w:name="_Toc12979710"/>
    </w:p>
    <w:p w14:paraId="2B4A979A" w14:textId="14B68C95" w:rsidR="007B600A" w:rsidRPr="00765CE0" w:rsidRDefault="007B600A" w:rsidP="00765CE0">
      <w:pPr>
        <w:pStyle w:val="Ttulo1"/>
        <w:keepNext w:val="0"/>
        <w:widowControl w:val="0"/>
        <w:spacing w:before="0" w:after="0" w:line="320" w:lineRule="atLeast"/>
        <w:rPr>
          <w:rFonts w:ascii="Century Gothic" w:hAnsi="Century Gothic"/>
          <w:color w:val="auto"/>
          <w:sz w:val="20"/>
          <w:szCs w:val="20"/>
        </w:rPr>
      </w:pPr>
      <w:bookmarkStart w:id="135" w:name="_Toc155801108"/>
      <w:r w:rsidRPr="00765CE0">
        <w:rPr>
          <w:rFonts w:ascii="Century Gothic" w:hAnsi="Century Gothic"/>
          <w:color w:val="auto"/>
          <w:sz w:val="20"/>
          <w:szCs w:val="20"/>
        </w:rPr>
        <w:t>DISPOSICIÓN DEROGATORIA ÚNICA.</w:t>
      </w:r>
      <w:bookmarkEnd w:id="134"/>
      <w:bookmarkEnd w:id="135"/>
    </w:p>
    <w:p w14:paraId="269F5CB5" w14:textId="77777777" w:rsidR="00E82BF1" w:rsidRPr="00285906" w:rsidRDefault="00E82BF1" w:rsidP="00D51A3B">
      <w:pPr>
        <w:widowControl w:val="0"/>
        <w:spacing w:after="0" w:line="320" w:lineRule="atLeast"/>
      </w:pPr>
    </w:p>
    <w:p w14:paraId="67A6B800" w14:textId="5A731C9B" w:rsidR="007B600A" w:rsidRPr="00285906" w:rsidRDefault="007B600A" w:rsidP="00D51A3B">
      <w:pPr>
        <w:widowControl w:val="0"/>
        <w:spacing w:after="0" w:line="320" w:lineRule="atLeast"/>
        <w:ind w:firstLine="360"/>
      </w:pPr>
      <w:r w:rsidRPr="00285906">
        <w:t xml:space="preserve">Queda derogada la </w:t>
      </w:r>
      <w:r w:rsidR="006C235B" w:rsidRPr="009D6EB3">
        <w:t xml:space="preserve">Ordenanza </w:t>
      </w:r>
      <w:r w:rsidR="006C235B" w:rsidRPr="006C235B">
        <w:rPr>
          <w:color w:val="FF0000"/>
          <w:u w:val="single"/>
        </w:rPr>
        <w:t>XXXXXXXXX</w:t>
      </w:r>
      <w:r w:rsidRPr="00285906">
        <w:t xml:space="preserve">, aprobada por acuerdo del Pleno </w:t>
      </w:r>
      <w:proofErr w:type="gramStart"/>
      <w:r w:rsidR="006C235B" w:rsidRPr="006C235B">
        <w:rPr>
          <w:color w:val="FF0000"/>
          <w:u w:val="single"/>
        </w:rPr>
        <w:t>XXXXXXXXX</w:t>
      </w:r>
      <w:proofErr w:type="gramEnd"/>
      <w:r w:rsidRPr="00285906">
        <w:t xml:space="preserve"> así como todas las disposiciones del mismo o inferior rango que regulen materias contenidas en la presente </w:t>
      </w:r>
      <w:r w:rsidR="006C235B" w:rsidRPr="009D6EB3">
        <w:t>Ordenanza</w:t>
      </w:r>
      <w:r w:rsidRPr="009D6EB3">
        <w:t xml:space="preserve"> </w:t>
      </w:r>
      <w:r w:rsidRPr="00285906">
        <w:t>en cuanto se opongan o contradigan al contenido de la misma.</w:t>
      </w:r>
    </w:p>
    <w:p w14:paraId="01EDB5AA" w14:textId="77777777" w:rsidR="007B600A" w:rsidRPr="00285906" w:rsidRDefault="007B600A" w:rsidP="00D51A3B">
      <w:pPr>
        <w:widowControl w:val="0"/>
        <w:spacing w:after="0" w:line="320" w:lineRule="atLeast"/>
        <w:jc w:val="left"/>
        <w:rPr>
          <w:b/>
        </w:rPr>
      </w:pPr>
    </w:p>
    <w:p w14:paraId="175EF02F" w14:textId="77777777" w:rsidR="007B600A" w:rsidRPr="00285906" w:rsidRDefault="007B600A" w:rsidP="00D51A3B">
      <w:pPr>
        <w:pStyle w:val="Ttulo1"/>
        <w:keepNext w:val="0"/>
        <w:widowControl w:val="0"/>
        <w:spacing w:before="0" w:after="0" w:line="320" w:lineRule="atLeast"/>
        <w:rPr>
          <w:rFonts w:ascii="Century Gothic" w:hAnsi="Century Gothic"/>
          <w:color w:val="auto"/>
          <w:sz w:val="20"/>
          <w:szCs w:val="20"/>
        </w:rPr>
      </w:pPr>
      <w:bookmarkStart w:id="136" w:name="_Toc12979711"/>
      <w:bookmarkStart w:id="137" w:name="_Toc155801109"/>
      <w:r w:rsidRPr="00285906">
        <w:rPr>
          <w:rFonts w:ascii="Century Gothic" w:hAnsi="Century Gothic"/>
          <w:color w:val="auto"/>
          <w:sz w:val="20"/>
          <w:szCs w:val="20"/>
        </w:rPr>
        <w:t>DISPOSICIÓN FINAL PRIMERA. Habilitación de desarrollo.</w:t>
      </w:r>
      <w:bookmarkEnd w:id="136"/>
      <w:bookmarkEnd w:id="137"/>
    </w:p>
    <w:p w14:paraId="69A4E702" w14:textId="77777777" w:rsidR="00E82BF1" w:rsidRPr="00285906" w:rsidRDefault="00E82BF1" w:rsidP="00D51A3B">
      <w:pPr>
        <w:widowControl w:val="0"/>
        <w:spacing w:after="0" w:line="320" w:lineRule="atLeast"/>
      </w:pPr>
    </w:p>
    <w:p w14:paraId="09F3EBA9" w14:textId="13144F02" w:rsidR="00F36CDA" w:rsidRPr="00285906" w:rsidRDefault="007B600A" w:rsidP="00D51A3B">
      <w:pPr>
        <w:widowControl w:val="0"/>
        <w:spacing w:after="0" w:line="320" w:lineRule="atLeast"/>
        <w:ind w:firstLine="360"/>
      </w:pPr>
      <w:r w:rsidRPr="00285906">
        <w:t xml:space="preserve">La Alcaldía-Presidencia, en el ejercicio de sus competencias, podrá interpretar, aclarar y desarrollar los artículos de la presente </w:t>
      </w:r>
      <w:r w:rsidR="006C235B" w:rsidRPr="009D6EB3">
        <w:t>Ordenanza</w:t>
      </w:r>
      <w:r w:rsidRPr="009D6EB3">
        <w:t xml:space="preserve"> </w:t>
      </w:r>
      <w:r w:rsidRPr="00285906">
        <w:t xml:space="preserve">sin perjuicio de que se atribuyan estas competencias a otros órganos de gobierno, de acuerdo con la normativa </w:t>
      </w:r>
      <w:r w:rsidRPr="00A53731">
        <w:t>sob</w:t>
      </w:r>
      <w:r w:rsidR="002C77CB">
        <w:t>r</w:t>
      </w:r>
      <w:r w:rsidRPr="00A53731">
        <w:t>e</w:t>
      </w:r>
      <w:r w:rsidRPr="00285906">
        <w:t xml:space="preserve"> Régimen Local.</w:t>
      </w:r>
    </w:p>
    <w:p w14:paraId="632ABE24" w14:textId="77777777" w:rsidR="007B600A" w:rsidRPr="00285906" w:rsidRDefault="007B600A" w:rsidP="00D51A3B">
      <w:pPr>
        <w:widowControl w:val="0"/>
        <w:spacing w:after="0" w:line="320" w:lineRule="atLeast"/>
        <w:jc w:val="left"/>
        <w:rPr>
          <w:b/>
        </w:rPr>
      </w:pPr>
    </w:p>
    <w:p w14:paraId="79CD6056" w14:textId="77777777" w:rsidR="007B600A" w:rsidRPr="00285906" w:rsidRDefault="007B600A" w:rsidP="00D51A3B">
      <w:pPr>
        <w:pStyle w:val="Ttulo1"/>
        <w:keepNext w:val="0"/>
        <w:widowControl w:val="0"/>
        <w:spacing w:before="0" w:after="0" w:line="320" w:lineRule="atLeast"/>
        <w:rPr>
          <w:rFonts w:ascii="Century Gothic" w:hAnsi="Century Gothic"/>
          <w:color w:val="auto"/>
          <w:sz w:val="20"/>
          <w:szCs w:val="20"/>
        </w:rPr>
      </w:pPr>
      <w:bookmarkStart w:id="138" w:name="_Toc12979712"/>
      <w:bookmarkStart w:id="139" w:name="_Toc155801110"/>
      <w:r w:rsidRPr="00285906">
        <w:rPr>
          <w:rFonts w:ascii="Century Gothic" w:hAnsi="Century Gothic"/>
          <w:color w:val="auto"/>
          <w:sz w:val="20"/>
          <w:szCs w:val="20"/>
        </w:rPr>
        <w:t>DISPOSICIÓN FINAL SEGUNDA. Entrada en vigor.</w:t>
      </w:r>
      <w:bookmarkEnd w:id="138"/>
      <w:bookmarkEnd w:id="139"/>
    </w:p>
    <w:p w14:paraId="0D4BD31A" w14:textId="77777777" w:rsidR="00E82BF1" w:rsidRPr="00285906" w:rsidRDefault="00E82BF1" w:rsidP="00D51A3B">
      <w:pPr>
        <w:widowControl w:val="0"/>
        <w:spacing w:after="0" w:line="320" w:lineRule="atLeast"/>
      </w:pPr>
    </w:p>
    <w:p w14:paraId="0D535DCE" w14:textId="491B9B30" w:rsidR="004E7D9C" w:rsidRDefault="007B600A" w:rsidP="008716A5">
      <w:pPr>
        <w:widowControl w:val="0"/>
        <w:spacing w:after="0" w:line="320" w:lineRule="atLeast"/>
        <w:ind w:firstLine="360"/>
      </w:pPr>
      <w:r w:rsidRPr="00285906">
        <w:t xml:space="preserve">Esta </w:t>
      </w:r>
      <w:r w:rsidR="006C235B" w:rsidRPr="009D6EB3">
        <w:t>Ordenanza</w:t>
      </w:r>
      <w:r w:rsidRPr="009D6EB3">
        <w:t xml:space="preserve"> </w:t>
      </w:r>
      <w:r w:rsidRPr="00285906">
        <w:t>entrará en vigor a los quince días de su publicación íntegra en el Boletín Oficial de la Provincia (B.O.P) de acuerdo con lo establecido en el artículo 70.2</w:t>
      </w:r>
      <w:r w:rsidR="00F52920" w:rsidRPr="00285906">
        <w:t xml:space="preserve"> </w:t>
      </w:r>
      <w:r w:rsidRPr="00285906">
        <w:t xml:space="preserve">de la Ley 7/1985, de 2 de abril, reguladora </w:t>
      </w:r>
      <w:r w:rsidRPr="009D6EB3">
        <w:t xml:space="preserve">de las </w:t>
      </w:r>
      <w:r w:rsidR="006C235B" w:rsidRPr="009D6EB3">
        <w:t xml:space="preserve">Bases de Régimen </w:t>
      </w:r>
      <w:proofErr w:type="spellStart"/>
      <w:r w:rsidR="006C235B" w:rsidRPr="009D6EB3">
        <w:t>Local</w:t>
      </w:r>
      <w:r w:rsidRPr="009D6EB3">
        <w:t>l</w:t>
      </w:r>
      <w:proofErr w:type="spellEnd"/>
      <w:r w:rsidRPr="00285906">
        <w:rPr>
          <w:rStyle w:val="Refdenotaalpie"/>
        </w:rPr>
        <w:footnoteReference w:id="89"/>
      </w:r>
      <w:r w:rsidRPr="00285906">
        <w:t>.</w:t>
      </w:r>
    </w:p>
    <w:p w14:paraId="3C630425" w14:textId="77777777" w:rsidR="00F219FF" w:rsidRDefault="00F219FF" w:rsidP="008716A5">
      <w:pPr>
        <w:widowControl w:val="0"/>
        <w:spacing w:after="0" w:line="320" w:lineRule="atLeast"/>
        <w:ind w:firstLine="360"/>
      </w:pPr>
    </w:p>
    <w:p w14:paraId="2A8D9B4E" w14:textId="53A526DE" w:rsidR="00F219FF" w:rsidRDefault="00F219FF"/>
    <w:sectPr w:rsidR="00F219FF" w:rsidSect="00D47356">
      <w:footerReference w:type="default" r:id="rId17"/>
      <w:pgSz w:w="11906" w:h="16838" w:code="9"/>
      <w:pgMar w:top="2268" w:right="1701" w:bottom="1276" w:left="1701" w:header="851" w:footer="374"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s>
  <wne:toolbars>
    <wne:acdManifest>
      <wne:acdEntry wne:acdName="acd0"/>
      <wne:acdEntry wne:acdName="acd1"/>
      <wne:acdEntry wne:acdName="acd2"/>
      <wne:acdEntry wne:acdName="acd3"/>
    </wne:acdManifest>
  </wne:toolbars>
  <wne:acds>
    <wne:acd wne:argValue="AgBMAGkAcwB0AGEAIABUAGkAdAB1AGwAbwAgADEA" wne:acdName="acd0" wne:fciIndexBasedOn="0065"/>
    <wne:acd wne:argValue="AgBMAGkAcwB0AGEAIABUAGkAdAB1AGwAbwAgADIA" wne:acdName="acd1" wne:fciIndexBasedOn="0065"/>
    <wne:acd wne:argValue="AgBMAGkAcwB0AGEAIABUAGkAdAB1AGwAbwAgADMA" wne:acdName="acd2" wne:fciIndexBasedOn="0065"/>
    <wne:acd wne:argValue="AgBMAGkAcwB0AGEAIABUAGkAdAB1AGwAbwAgAD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F13B" w14:textId="77777777" w:rsidR="00FC07D2" w:rsidRDefault="00FC07D2" w:rsidP="00436752">
      <w:r>
        <w:separator/>
      </w:r>
    </w:p>
    <w:p w14:paraId="3E58F581" w14:textId="77777777" w:rsidR="005E2DA5" w:rsidRDefault="005E2DA5"/>
    <w:p w14:paraId="1C48849E" w14:textId="77777777" w:rsidR="005E2DA5" w:rsidRDefault="005E2DA5"/>
  </w:endnote>
  <w:endnote w:type="continuationSeparator" w:id="0">
    <w:p w14:paraId="024DE6C0" w14:textId="77777777" w:rsidR="00FC07D2" w:rsidRDefault="00FC07D2" w:rsidP="00436752">
      <w:r>
        <w:continuationSeparator/>
      </w:r>
    </w:p>
    <w:p w14:paraId="3157D2BE" w14:textId="77777777" w:rsidR="005E2DA5" w:rsidRDefault="005E2DA5"/>
    <w:p w14:paraId="7842B431" w14:textId="77777777" w:rsidR="005E2DA5" w:rsidRDefault="005E2DA5"/>
  </w:endnote>
  <w:endnote w:type="continuationNotice" w:id="1">
    <w:p w14:paraId="0D72E97B" w14:textId="77777777" w:rsidR="00FC07D2" w:rsidRDefault="00FC07D2">
      <w:pPr>
        <w:spacing w:after="0" w:line="240" w:lineRule="auto"/>
      </w:pPr>
    </w:p>
    <w:p w14:paraId="32C2EDB2" w14:textId="77777777" w:rsidR="005E2DA5" w:rsidRDefault="005E2DA5"/>
    <w:p w14:paraId="0717CB9E" w14:textId="77777777" w:rsidR="005E2DA5" w:rsidRDefault="005E2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C9CE" w14:textId="5CD252C3" w:rsidR="007729D3" w:rsidRDefault="007729D3" w:rsidP="00F008F9">
    <w:pPr>
      <w:pStyle w:val="Piedepgina"/>
      <w:tabs>
        <w:tab w:val="clear" w:pos="8504"/>
        <w:tab w:val="right" w:pos="8789"/>
      </w:tabs>
      <w:autoSpaceDE w:val="0"/>
      <w:autoSpaceDN w:val="0"/>
      <w:adjustRightInd w:val="0"/>
      <w:spacing w:after="0" w:line="240" w:lineRule="auto"/>
      <w:jc w:val="center"/>
      <w:rPr>
        <w:rFonts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E9C5" w14:textId="06ADC006" w:rsidR="007729D3" w:rsidRPr="00B75796" w:rsidRDefault="007729D3" w:rsidP="00B75796">
    <w:pPr>
      <w:tabs>
        <w:tab w:val="left" w:pos="5085"/>
      </w:tabs>
      <w:autoSpaceDE w:val="0"/>
      <w:autoSpaceDN w:val="0"/>
      <w:adjustRightInd w:val="0"/>
      <w:spacing w:after="0" w:line="240" w:lineRule="auto"/>
      <w:rPr>
        <w:color w:val="25282A"/>
      </w:rPr>
    </w:pPr>
    <w:r>
      <w:rPr>
        <w:color w:val="25282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945373"/>
      <w:docPartObj>
        <w:docPartGallery w:val="Page Numbers (Bottom of Page)"/>
        <w:docPartUnique/>
      </w:docPartObj>
    </w:sdtPr>
    <w:sdtEndPr/>
    <w:sdtContent>
      <w:sdt>
        <w:sdtPr>
          <w:id w:val="1728636285"/>
          <w:docPartObj>
            <w:docPartGallery w:val="Page Numbers (Top of Page)"/>
            <w:docPartUnique/>
          </w:docPartObj>
        </w:sdtPr>
        <w:sdtEndPr/>
        <w:sdtContent>
          <w:p w14:paraId="5E8D55CF" w14:textId="1E54D449" w:rsidR="00A151F5" w:rsidRPr="00D47356" w:rsidRDefault="00A151F5" w:rsidP="00D4735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35471B9" w14:textId="77777777" w:rsidR="005E2DA5" w:rsidRDefault="005E2DA5"/>
  <w:p w14:paraId="13BB0C48" w14:textId="77777777" w:rsidR="005E2DA5" w:rsidRDefault="005E2D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DE2E" w14:textId="77777777" w:rsidR="00FC07D2" w:rsidRDefault="00FC07D2" w:rsidP="00436752">
      <w:r>
        <w:separator/>
      </w:r>
    </w:p>
    <w:p w14:paraId="564C2148" w14:textId="77777777" w:rsidR="005E2DA5" w:rsidRDefault="005E2DA5"/>
    <w:p w14:paraId="79707A27" w14:textId="77777777" w:rsidR="005E2DA5" w:rsidRDefault="005E2DA5"/>
  </w:footnote>
  <w:footnote w:type="continuationSeparator" w:id="0">
    <w:p w14:paraId="3EBC0EF8" w14:textId="77777777" w:rsidR="00FC07D2" w:rsidRDefault="00FC07D2" w:rsidP="00436752">
      <w:r>
        <w:continuationSeparator/>
      </w:r>
    </w:p>
    <w:p w14:paraId="68EAF0B3" w14:textId="77777777" w:rsidR="005E2DA5" w:rsidRDefault="005E2DA5"/>
    <w:p w14:paraId="60A2D32B" w14:textId="77777777" w:rsidR="005E2DA5" w:rsidRDefault="005E2DA5"/>
  </w:footnote>
  <w:footnote w:type="continuationNotice" w:id="1">
    <w:p w14:paraId="73744FDD" w14:textId="77777777" w:rsidR="00FC07D2" w:rsidRDefault="00FC07D2">
      <w:pPr>
        <w:spacing w:after="0" w:line="240" w:lineRule="auto"/>
      </w:pPr>
    </w:p>
    <w:p w14:paraId="50A1EC12" w14:textId="77777777" w:rsidR="005E2DA5" w:rsidRDefault="005E2DA5"/>
    <w:p w14:paraId="2E4557DE" w14:textId="77777777" w:rsidR="005E2DA5" w:rsidRDefault="005E2DA5"/>
  </w:footnote>
  <w:footnote w:id="2">
    <w:p w14:paraId="23C255EE" w14:textId="2E2B9423" w:rsidR="003447A7" w:rsidRDefault="003447A7" w:rsidP="00FF74D5">
      <w:pPr>
        <w:pStyle w:val="Textonotapie"/>
        <w:spacing w:line="240" w:lineRule="atLeast"/>
        <w:ind w:left="11" w:right="45" w:hanging="11"/>
        <w:rPr>
          <w:rFonts w:ascii="Century Gothic" w:hAnsi="Century Gothic"/>
          <w:sz w:val="16"/>
          <w:szCs w:val="16"/>
        </w:rPr>
      </w:pPr>
      <w:r w:rsidRPr="00FF74D5">
        <w:rPr>
          <w:rStyle w:val="Refdenotaalpie"/>
          <w:rFonts w:ascii="Century Gothic" w:hAnsi="Century Gothic"/>
          <w:sz w:val="16"/>
          <w:szCs w:val="16"/>
        </w:rPr>
        <w:footnoteRef/>
      </w:r>
      <w:r w:rsidRPr="00FF74D5">
        <w:rPr>
          <w:rStyle w:val="Refdenotaalpie"/>
          <w:rFonts w:ascii="Century Gothic" w:hAnsi="Century Gothic"/>
          <w:sz w:val="16"/>
          <w:szCs w:val="16"/>
        </w:rPr>
        <w:t xml:space="preserve"> </w:t>
      </w:r>
      <w:r w:rsidRPr="00FF74D5">
        <w:rPr>
          <w:rFonts w:ascii="Century Gothic" w:hAnsi="Century Gothic"/>
          <w:sz w:val="16"/>
          <w:szCs w:val="16"/>
        </w:rPr>
        <w:t>Aunque est</w:t>
      </w:r>
      <w:r w:rsidR="00B766BB">
        <w:rPr>
          <w:rFonts w:ascii="Century Gothic" w:hAnsi="Century Gothic"/>
          <w:sz w:val="16"/>
          <w:szCs w:val="16"/>
        </w:rPr>
        <w:t>a</w:t>
      </w:r>
      <w:r w:rsidRPr="00FF74D5">
        <w:rPr>
          <w:rFonts w:ascii="Century Gothic" w:hAnsi="Century Gothic"/>
          <w:sz w:val="16"/>
          <w:szCs w:val="16"/>
        </w:rPr>
        <w:t xml:space="preserve"> definición está, obviamente, incluida en la Ley 7/2022 (art. 2.at), se considera conveniente incluirla expresamente también </w:t>
      </w:r>
      <w:r w:rsidRPr="009D6EB3">
        <w:rPr>
          <w:rFonts w:ascii="Century Gothic" w:hAnsi="Century Gothic"/>
          <w:color w:val="auto"/>
          <w:sz w:val="16"/>
          <w:szCs w:val="16"/>
        </w:rPr>
        <w:t xml:space="preserve">en la </w:t>
      </w:r>
      <w:r w:rsidR="00E47B31" w:rsidRPr="009D6EB3">
        <w:rPr>
          <w:rFonts w:ascii="Century Gothic" w:hAnsi="Century Gothic"/>
          <w:color w:val="auto"/>
          <w:sz w:val="16"/>
          <w:szCs w:val="16"/>
        </w:rPr>
        <w:t>Ordenanza</w:t>
      </w:r>
      <w:r w:rsidRPr="009D6EB3">
        <w:rPr>
          <w:rFonts w:ascii="Century Gothic" w:hAnsi="Century Gothic"/>
          <w:color w:val="auto"/>
          <w:sz w:val="16"/>
          <w:szCs w:val="16"/>
        </w:rPr>
        <w:t xml:space="preserve">, ya </w:t>
      </w:r>
      <w:r w:rsidRPr="00FF74D5">
        <w:rPr>
          <w:rFonts w:ascii="Century Gothic" w:hAnsi="Century Gothic"/>
          <w:sz w:val="16"/>
          <w:szCs w:val="16"/>
        </w:rPr>
        <w:t xml:space="preserve">que tiene una especial importancia para delimitar el marco jurídico de las </w:t>
      </w:r>
      <w:r w:rsidRPr="009D6EB3">
        <w:rPr>
          <w:rFonts w:ascii="Century Gothic" w:hAnsi="Century Gothic"/>
          <w:color w:val="auto"/>
          <w:sz w:val="16"/>
          <w:szCs w:val="16"/>
        </w:rPr>
        <w:t xml:space="preserve">competencias de las Entidades </w:t>
      </w:r>
      <w:r w:rsidR="00E47B31" w:rsidRPr="009D6EB3">
        <w:rPr>
          <w:rFonts w:ascii="Century Gothic" w:hAnsi="Century Gothic"/>
          <w:color w:val="auto"/>
          <w:sz w:val="16"/>
          <w:szCs w:val="16"/>
        </w:rPr>
        <w:t>Locales</w:t>
      </w:r>
      <w:r w:rsidRPr="009D6EB3">
        <w:rPr>
          <w:rFonts w:ascii="Century Gothic" w:hAnsi="Century Gothic"/>
          <w:color w:val="auto"/>
          <w:sz w:val="16"/>
          <w:szCs w:val="16"/>
        </w:rPr>
        <w:t xml:space="preserve"> en relación con los residuos sobre los que tienen que prestar servicios obligatorios, de manera que no sea preciso </w:t>
      </w:r>
      <w:r w:rsidRPr="00FF74D5">
        <w:rPr>
          <w:rFonts w:ascii="Century Gothic" w:hAnsi="Century Gothic"/>
          <w:sz w:val="16"/>
          <w:szCs w:val="16"/>
        </w:rPr>
        <w:t>acudir para ello a otras normas.</w:t>
      </w:r>
    </w:p>
    <w:p w14:paraId="1EAF8A95" w14:textId="29C2AF46" w:rsidR="00145C5E" w:rsidRDefault="00145C5E" w:rsidP="00FF74D5">
      <w:pPr>
        <w:pStyle w:val="Textonotapie"/>
        <w:spacing w:line="240" w:lineRule="atLeast"/>
        <w:ind w:left="11" w:right="45" w:hanging="11"/>
        <w:rPr>
          <w:rFonts w:ascii="Century Gothic" w:hAnsi="Century Gothic"/>
          <w:sz w:val="16"/>
          <w:szCs w:val="16"/>
        </w:rPr>
      </w:pPr>
    </w:p>
    <w:p w14:paraId="2CCACACD" w14:textId="6F751532" w:rsidR="00145C5E" w:rsidRDefault="00145C5E" w:rsidP="00FF74D5">
      <w:pPr>
        <w:pStyle w:val="Textonotapie"/>
        <w:spacing w:line="240" w:lineRule="atLeast"/>
        <w:ind w:left="11" w:right="45" w:hanging="11"/>
        <w:rPr>
          <w:rFonts w:ascii="Century Gothic" w:hAnsi="Century Gothic"/>
          <w:sz w:val="16"/>
          <w:szCs w:val="16"/>
        </w:rPr>
      </w:pPr>
      <w:r>
        <w:rPr>
          <w:rFonts w:ascii="Century Gothic" w:hAnsi="Century Gothic"/>
          <w:sz w:val="16"/>
          <w:szCs w:val="16"/>
        </w:rPr>
        <w:t xml:space="preserve">Por las mismas razones, se considera conveniente incluir en este listado las siguientes definiciones, aunque sean meras reproducciones literales de lo ya establecido en la Ley 7/2022 </w:t>
      </w:r>
      <w:r w:rsidR="00D00BC1">
        <w:rPr>
          <w:rFonts w:ascii="Century Gothic" w:hAnsi="Century Gothic"/>
          <w:sz w:val="16"/>
          <w:szCs w:val="16"/>
        </w:rPr>
        <w:t xml:space="preserve">(compost, economía circular, preparación para la reutilización, reciclado, recogida separada, reutilización y tratamiento) </w:t>
      </w:r>
      <w:r>
        <w:rPr>
          <w:rFonts w:ascii="Century Gothic" w:hAnsi="Century Gothic"/>
          <w:sz w:val="16"/>
          <w:szCs w:val="16"/>
        </w:rPr>
        <w:t>y en el Real Decreto 1055/2022</w:t>
      </w:r>
      <w:r w:rsidR="00D00BC1" w:rsidRPr="00D00BC1">
        <w:t xml:space="preserve"> </w:t>
      </w:r>
      <w:r w:rsidR="00D00BC1">
        <w:t>(</w:t>
      </w:r>
      <w:r w:rsidR="00D00BC1" w:rsidRPr="00D00BC1">
        <w:rPr>
          <w:rFonts w:ascii="Century Gothic" w:hAnsi="Century Gothic"/>
          <w:sz w:val="16"/>
          <w:szCs w:val="16"/>
        </w:rPr>
        <w:t>envase</w:t>
      </w:r>
      <w:r w:rsidR="00D00BC1">
        <w:rPr>
          <w:rFonts w:ascii="Century Gothic" w:hAnsi="Century Gothic"/>
          <w:sz w:val="16"/>
          <w:szCs w:val="16"/>
        </w:rPr>
        <w:t>)</w:t>
      </w:r>
      <w:r>
        <w:rPr>
          <w:rFonts w:ascii="Century Gothic" w:hAnsi="Century Gothic"/>
          <w:sz w:val="16"/>
          <w:szCs w:val="16"/>
        </w:rPr>
        <w:t>.</w:t>
      </w:r>
    </w:p>
    <w:p w14:paraId="261E86D3" w14:textId="77777777" w:rsidR="00FF74D5" w:rsidRPr="00285906" w:rsidRDefault="00FF74D5">
      <w:pPr>
        <w:pStyle w:val="Textonotapie"/>
      </w:pPr>
    </w:p>
  </w:footnote>
  <w:footnote w:id="3">
    <w:p w14:paraId="32A9AD46" w14:textId="2CF58919" w:rsidR="00A65A2E"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Dado que </w:t>
      </w:r>
      <w:r w:rsidRPr="009D6EB3">
        <w:rPr>
          <w:rFonts w:ascii="Century Gothic" w:hAnsi="Century Gothic"/>
          <w:color w:val="auto"/>
          <w:sz w:val="16"/>
          <w:szCs w:val="16"/>
        </w:rPr>
        <w:t xml:space="preserve">la </w:t>
      </w:r>
      <w:r w:rsidR="00E47B31" w:rsidRPr="009D6EB3">
        <w:rPr>
          <w:rFonts w:ascii="Century Gothic" w:hAnsi="Century Gothic"/>
          <w:color w:val="auto"/>
          <w:sz w:val="16"/>
          <w:szCs w:val="16"/>
        </w:rPr>
        <w:t>Ordenanza</w:t>
      </w:r>
      <w:r w:rsidRPr="009D6EB3">
        <w:rPr>
          <w:rFonts w:ascii="Century Gothic" w:hAnsi="Century Gothic"/>
          <w:color w:val="auto"/>
          <w:sz w:val="16"/>
          <w:szCs w:val="16"/>
        </w:rPr>
        <w:t xml:space="preserve"> está </w:t>
      </w:r>
      <w:r w:rsidR="00E47B31" w:rsidRPr="009D6EB3">
        <w:rPr>
          <w:rFonts w:ascii="Century Gothic" w:hAnsi="Century Gothic"/>
          <w:color w:val="auto"/>
          <w:sz w:val="16"/>
          <w:szCs w:val="16"/>
        </w:rPr>
        <w:t>elaborada</w:t>
      </w:r>
      <w:r w:rsidRPr="009D6EB3">
        <w:rPr>
          <w:rFonts w:ascii="Century Gothic" w:hAnsi="Century Gothic"/>
          <w:color w:val="auto"/>
          <w:sz w:val="16"/>
          <w:szCs w:val="16"/>
        </w:rPr>
        <w:t xml:space="preserve"> para </w:t>
      </w:r>
      <w:r w:rsidRPr="00285906">
        <w:rPr>
          <w:rFonts w:ascii="Century Gothic" w:hAnsi="Century Gothic"/>
          <w:sz w:val="16"/>
          <w:szCs w:val="16"/>
        </w:rPr>
        <w:t>contemplar planteamientos de mínimos, no se han incluido las actividades de carácter político o reivindicativo entre los eventos públicos que obligatoriamente tienen que realizar separación en origen de residuos de envases y biorresiduos, de acuerdo con el art. 3</w:t>
      </w:r>
      <w:r w:rsidR="00CF1A4A">
        <w:rPr>
          <w:rFonts w:ascii="Century Gothic" w:hAnsi="Century Gothic"/>
          <w:sz w:val="16"/>
          <w:szCs w:val="16"/>
        </w:rPr>
        <w:t>6</w:t>
      </w:r>
      <w:r w:rsidRPr="00285906">
        <w:rPr>
          <w:rFonts w:ascii="Century Gothic" w:hAnsi="Century Gothic"/>
          <w:sz w:val="16"/>
          <w:szCs w:val="16"/>
        </w:rPr>
        <w:t>. No obstante, cada Ayuntamiento podrá incluir dichas actividades entre las obligadas a realizar esa separación, así como otras de diferente naturaleza que también impliquen aglomeración de personas, como las de carácter religioso, lúdico o similares.</w:t>
      </w:r>
    </w:p>
    <w:p w14:paraId="1D65796C" w14:textId="77777777" w:rsidR="00FF74D5" w:rsidRPr="00285906" w:rsidRDefault="00FF74D5" w:rsidP="00A65A2E">
      <w:pPr>
        <w:pStyle w:val="Textonotapie"/>
        <w:spacing w:line="240" w:lineRule="atLeast"/>
        <w:rPr>
          <w:rFonts w:ascii="Century Gothic" w:hAnsi="Century Gothic"/>
          <w:sz w:val="16"/>
          <w:szCs w:val="16"/>
        </w:rPr>
      </w:pPr>
    </w:p>
  </w:footnote>
  <w:footnote w:id="4">
    <w:p w14:paraId="0A7B4AA5" w14:textId="3EC70AA0" w:rsidR="00A65A2E" w:rsidRPr="009D6EB3" w:rsidRDefault="007729D3" w:rsidP="00FF74D5">
      <w:pPr>
        <w:pStyle w:val="Textonotapie"/>
        <w:spacing w:line="240" w:lineRule="atLeast"/>
        <w:rPr>
          <w:rFonts w:ascii="Century Gothic" w:hAnsi="Century Gothic"/>
          <w:color w:val="auto"/>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Aunque est</w:t>
      </w:r>
      <w:r w:rsidR="00B766BB">
        <w:rPr>
          <w:rFonts w:ascii="Century Gothic" w:hAnsi="Century Gothic"/>
          <w:sz w:val="16"/>
          <w:szCs w:val="16"/>
        </w:rPr>
        <w:t>a</w:t>
      </w:r>
      <w:r w:rsidRPr="00285906">
        <w:rPr>
          <w:rFonts w:ascii="Century Gothic" w:hAnsi="Century Gothic"/>
          <w:sz w:val="16"/>
          <w:szCs w:val="16"/>
        </w:rPr>
        <w:t xml:space="preserve"> definición está, obviamente, incluida en la Ley </w:t>
      </w:r>
      <w:r w:rsidR="004D5149" w:rsidRPr="00285906">
        <w:rPr>
          <w:rFonts w:ascii="Century Gothic" w:hAnsi="Century Gothic"/>
          <w:sz w:val="16"/>
          <w:szCs w:val="16"/>
        </w:rPr>
        <w:t>7/2022</w:t>
      </w:r>
      <w:r w:rsidR="00687EA5">
        <w:rPr>
          <w:rFonts w:ascii="Century Gothic" w:hAnsi="Century Gothic"/>
          <w:sz w:val="16"/>
          <w:szCs w:val="16"/>
        </w:rPr>
        <w:t xml:space="preserve"> (art. 2.g)</w:t>
      </w:r>
      <w:r w:rsidRPr="00285906">
        <w:rPr>
          <w:rFonts w:ascii="Century Gothic" w:hAnsi="Century Gothic"/>
          <w:sz w:val="16"/>
          <w:szCs w:val="16"/>
        </w:rPr>
        <w:t xml:space="preserve">, se considera conveniente incluirla expresamente también </w:t>
      </w:r>
      <w:r w:rsidRPr="009D6EB3">
        <w:rPr>
          <w:rFonts w:ascii="Century Gothic" w:hAnsi="Century Gothic"/>
          <w:color w:val="auto"/>
          <w:sz w:val="16"/>
          <w:szCs w:val="16"/>
        </w:rPr>
        <w:t xml:space="preserve">en la </w:t>
      </w:r>
      <w:r w:rsidR="00E47B31" w:rsidRPr="009D6EB3">
        <w:rPr>
          <w:rFonts w:ascii="Century Gothic" w:hAnsi="Century Gothic"/>
          <w:color w:val="auto"/>
          <w:sz w:val="16"/>
          <w:szCs w:val="16"/>
        </w:rPr>
        <w:t>Ordenanza</w:t>
      </w:r>
      <w:r w:rsidRPr="009D6EB3">
        <w:rPr>
          <w:rFonts w:ascii="Century Gothic" w:hAnsi="Century Gothic"/>
          <w:color w:val="auto"/>
          <w:sz w:val="16"/>
          <w:szCs w:val="16"/>
        </w:rPr>
        <w:t xml:space="preserve">, ya </w:t>
      </w:r>
      <w:r w:rsidRPr="00285906">
        <w:rPr>
          <w:rFonts w:ascii="Century Gothic" w:hAnsi="Century Gothic"/>
          <w:sz w:val="16"/>
          <w:szCs w:val="16"/>
        </w:rPr>
        <w:t xml:space="preserve">que tiene una especial importancia a la hora de definir fracción de separación, de manera que no sea preciso acudir a otras normas para comprender su alcance. </w:t>
      </w:r>
      <w:r w:rsidR="00062487">
        <w:rPr>
          <w:rFonts w:ascii="Century Gothic" w:hAnsi="Century Gothic"/>
          <w:sz w:val="16"/>
          <w:szCs w:val="16"/>
        </w:rPr>
        <w:t xml:space="preserve">Los Ayuntamientos podrían añadir, si así lo consideran, que también estarían incluidos en el concepto de “biorresiduos” los residuos biodegradables vegetales procedentes de </w:t>
      </w:r>
      <w:r w:rsidR="00687EA5">
        <w:rPr>
          <w:rFonts w:ascii="Century Gothic" w:hAnsi="Century Gothic"/>
          <w:sz w:val="16"/>
          <w:szCs w:val="16"/>
        </w:rPr>
        <w:t>limpieza de solares po</w:t>
      </w:r>
      <w:r w:rsidR="009A42B9">
        <w:rPr>
          <w:rFonts w:ascii="Century Gothic" w:hAnsi="Century Gothic"/>
          <w:sz w:val="16"/>
          <w:szCs w:val="16"/>
        </w:rPr>
        <w:t>r</w:t>
      </w:r>
      <w:r w:rsidR="00687EA5">
        <w:rPr>
          <w:rFonts w:ascii="Century Gothic" w:hAnsi="Century Gothic"/>
          <w:sz w:val="16"/>
          <w:szCs w:val="16"/>
        </w:rPr>
        <w:t xml:space="preserve"> parte de los ciudadanos o de </w:t>
      </w:r>
      <w:r w:rsidR="00062487">
        <w:rPr>
          <w:rFonts w:ascii="Century Gothic" w:hAnsi="Century Gothic"/>
          <w:sz w:val="16"/>
          <w:szCs w:val="16"/>
        </w:rPr>
        <w:t>actuaciones realizadas por el Ayuntamiento con motivo de desbroces de zonas ajardinadas y limpiezas de cauces de ríos y arroyos</w:t>
      </w:r>
      <w:r w:rsidR="0008715C">
        <w:rPr>
          <w:rFonts w:ascii="Century Gothic" w:hAnsi="Century Gothic"/>
          <w:sz w:val="16"/>
          <w:szCs w:val="16"/>
        </w:rPr>
        <w:t>, siempre y cuando se disponga de una instalación de compostaje donde tratar debidamente el material recogido</w:t>
      </w:r>
      <w:r w:rsidR="00062487">
        <w:rPr>
          <w:rFonts w:ascii="Century Gothic" w:hAnsi="Century Gothic"/>
          <w:sz w:val="16"/>
          <w:szCs w:val="16"/>
        </w:rPr>
        <w:t xml:space="preserve">. Este añadido sería compatible con la definición del art. </w:t>
      </w:r>
      <w:r w:rsidR="00687EA5">
        <w:rPr>
          <w:rFonts w:ascii="Century Gothic" w:hAnsi="Century Gothic"/>
          <w:sz w:val="16"/>
          <w:szCs w:val="16"/>
        </w:rPr>
        <w:t>2.g) de la Ley 7/2022, ya que en todo caso se trataría de residuos biodegradables vegetales</w:t>
      </w:r>
      <w:r w:rsidR="00201228">
        <w:rPr>
          <w:rFonts w:ascii="Century Gothic" w:hAnsi="Century Gothic"/>
          <w:sz w:val="16"/>
          <w:szCs w:val="16"/>
        </w:rPr>
        <w:t>,</w:t>
      </w:r>
      <w:r w:rsidR="00201228" w:rsidRPr="00201228">
        <w:t xml:space="preserve"> </w:t>
      </w:r>
      <w:r w:rsidR="00201228" w:rsidRPr="00201228">
        <w:rPr>
          <w:rFonts w:ascii="Century Gothic" w:hAnsi="Century Gothic"/>
          <w:sz w:val="16"/>
          <w:szCs w:val="16"/>
        </w:rPr>
        <w:t>de competencia municipal</w:t>
      </w:r>
      <w:r w:rsidR="009A42B9">
        <w:rPr>
          <w:rFonts w:ascii="Century Gothic" w:hAnsi="Century Gothic"/>
          <w:sz w:val="16"/>
          <w:szCs w:val="16"/>
        </w:rPr>
        <w:t xml:space="preserve">. No obstante, habría que tener en cuenta que si se amplía el alcance del concepto de biorresiduos, lógicamente se ampliaría la obligación de recogida separada de biorresiduos </w:t>
      </w:r>
      <w:r w:rsidR="0008715C">
        <w:rPr>
          <w:rFonts w:ascii="Century Gothic" w:hAnsi="Century Gothic"/>
          <w:sz w:val="16"/>
          <w:szCs w:val="16"/>
        </w:rPr>
        <w:t>por</w:t>
      </w:r>
      <w:r w:rsidR="009A42B9">
        <w:rPr>
          <w:rFonts w:ascii="Century Gothic" w:hAnsi="Century Gothic"/>
          <w:sz w:val="16"/>
          <w:szCs w:val="16"/>
        </w:rPr>
        <w:t xml:space="preserve"> parte de </w:t>
      </w:r>
      <w:r w:rsidR="009A42B9" w:rsidRPr="009D6EB3">
        <w:rPr>
          <w:rFonts w:ascii="Century Gothic" w:hAnsi="Century Gothic"/>
          <w:color w:val="auto"/>
          <w:sz w:val="16"/>
          <w:szCs w:val="16"/>
        </w:rPr>
        <w:t xml:space="preserve">los Entes </w:t>
      </w:r>
      <w:r w:rsidR="00E47B31" w:rsidRPr="009D6EB3">
        <w:rPr>
          <w:rFonts w:ascii="Century Gothic" w:hAnsi="Century Gothic"/>
          <w:color w:val="auto"/>
          <w:sz w:val="16"/>
          <w:szCs w:val="16"/>
        </w:rPr>
        <w:t>Locales</w:t>
      </w:r>
      <w:r w:rsidR="009A42B9" w:rsidRPr="009D6EB3">
        <w:rPr>
          <w:rFonts w:ascii="Century Gothic" w:hAnsi="Century Gothic"/>
          <w:color w:val="auto"/>
          <w:sz w:val="16"/>
          <w:szCs w:val="16"/>
        </w:rPr>
        <w:t>.</w:t>
      </w:r>
    </w:p>
    <w:p w14:paraId="78DAFCFF" w14:textId="77777777" w:rsidR="00FF74D5" w:rsidRPr="009D6EB3" w:rsidRDefault="00FF74D5" w:rsidP="00FF74D5">
      <w:pPr>
        <w:pStyle w:val="Textonotapie"/>
        <w:spacing w:line="240" w:lineRule="atLeast"/>
        <w:rPr>
          <w:rFonts w:ascii="Century Gothic" w:hAnsi="Century Gothic"/>
          <w:color w:val="auto"/>
          <w:sz w:val="16"/>
          <w:szCs w:val="16"/>
        </w:rPr>
      </w:pPr>
    </w:p>
  </w:footnote>
  <w:footnote w:id="5">
    <w:p w14:paraId="4797B56C" w14:textId="26966633" w:rsidR="00A65A2E"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En este artículo se desarrolla el marco </w:t>
      </w:r>
      <w:r w:rsidRPr="009D6EB3">
        <w:rPr>
          <w:rFonts w:ascii="Century Gothic" w:hAnsi="Century Gothic"/>
          <w:color w:val="auto"/>
          <w:sz w:val="16"/>
          <w:szCs w:val="16"/>
        </w:rPr>
        <w:t xml:space="preserve">competencial de los </w:t>
      </w:r>
      <w:r w:rsidR="00E47B31" w:rsidRPr="009D6EB3">
        <w:rPr>
          <w:rFonts w:ascii="Century Gothic" w:hAnsi="Century Gothic"/>
          <w:color w:val="auto"/>
          <w:sz w:val="16"/>
          <w:szCs w:val="16"/>
        </w:rPr>
        <w:t>Entes Locales</w:t>
      </w:r>
      <w:r w:rsidRPr="009D6EB3">
        <w:rPr>
          <w:rFonts w:ascii="Century Gothic" w:hAnsi="Century Gothic"/>
          <w:color w:val="auto"/>
          <w:sz w:val="16"/>
          <w:szCs w:val="16"/>
        </w:rPr>
        <w:t xml:space="preserve"> regulado </w:t>
      </w:r>
      <w:r w:rsidRPr="00285906">
        <w:rPr>
          <w:rFonts w:ascii="Century Gothic" w:hAnsi="Century Gothic"/>
          <w:sz w:val="16"/>
          <w:szCs w:val="16"/>
        </w:rPr>
        <w:t xml:space="preserve">en el art. 12.5 de la Ley </w:t>
      </w:r>
      <w:r w:rsidR="00714D8F" w:rsidRPr="00285906">
        <w:rPr>
          <w:rFonts w:ascii="Century Gothic" w:hAnsi="Century Gothic"/>
          <w:sz w:val="16"/>
          <w:szCs w:val="16"/>
        </w:rPr>
        <w:t>7/2022</w:t>
      </w:r>
      <w:r w:rsidRPr="00285906">
        <w:rPr>
          <w:rFonts w:ascii="Century Gothic" w:hAnsi="Century Gothic"/>
          <w:sz w:val="16"/>
          <w:szCs w:val="16"/>
        </w:rPr>
        <w:t xml:space="preserve">, en lo que se refiere a la recogida de residuos (por este motivo no se incluye la referencia a la competencia para elaborar </w:t>
      </w:r>
      <w:r w:rsidR="001B0C5E" w:rsidRPr="00285906">
        <w:rPr>
          <w:rFonts w:ascii="Century Gothic" w:hAnsi="Century Gothic"/>
          <w:sz w:val="16"/>
          <w:szCs w:val="16"/>
        </w:rPr>
        <w:t>programas de gestión de residuos).</w:t>
      </w:r>
    </w:p>
    <w:p w14:paraId="051088D6" w14:textId="77777777" w:rsidR="00FF74D5" w:rsidRPr="00285906" w:rsidRDefault="00FF74D5" w:rsidP="00A65A2E">
      <w:pPr>
        <w:pStyle w:val="Textonotapie"/>
        <w:spacing w:line="240" w:lineRule="atLeast"/>
        <w:rPr>
          <w:rFonts w:ascii="Century Gothic" w:hAnsi="Century Gothic"/>
          <w:sz w:val="16"/>
          <w:szCs w:val="16"/>
        </w:rPr>
      </w:pPr>
    </w:p>
  </w:footnote>
  <w:footnote w:id="6">
    <w:p w14:paraId="0B7417C9" w14:textId="328E8B32" w:rsidR="00A65A2E" w:rsidRDefault="007729D3" w:rsidP="00FF74D5">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El Ayuntamiento podrá establecer su propio sistema de gestión e imponer, de manera motivada, y basándose en criterios de mayor eficiencia y eficacia </w:t>
      </w:r>
      <w:r w:rsidR="001B0C5E" w:rsidRPr="00285906">
        <w:rPr>
          <w:rFonts w:ascii="Century Gothic" w:hAnsi="Century Gothic"/>
          <w:sz w:val="16"/>
          <w:szCs w:val="16"/>
        </w:rPr>
        <w:t xml:space="preserve">en términos económicos y ambientales </w:t>
      </w:r>
      <w:r w:rsidRPr="00285906">
        <w:rPr>
          <w:rFonts w:ascii="Century Gothic" w:hAnsi="Century Gothic"/>
          <w:sz w:val="16"/>
          <w:szCs w:val="16"/>
        </w:rPr>
        <w:t xml:space="preserve">en la gestión de los residuos, la incorporación obligatoria de los </w:t>
      </w:r>
      <w:r w:rsidR="001B0C5E" w:rsidRPr="00285906">
        <w:rPr>
          <w:rFonts w:ascii="Century Gothic" w:hAnsi="Century Gothic"/>
          <w:sz w:val="16"/>
          <w:szCs w:val="16"/>
        </w:rPr>
        <w:t xml:space="preserve">productores </w:t>
      </w:r>
      <w:r w:rsidRPr="00285906">
        <w:rPr>
          <w:rFonts w:ascii="Century Gothic" w:hAnsi="Century Gothic"/>
          <w:sz w:val="16"/>
          <w:szCs w:val="16"/>
        </w:rPr>
        <w:t>de residuos a dich</w:t>
      </w:r>
      <w:r w:rsidR="001B0C5E" w:rsidRPr="00285906">
        <w:rPr>
          <w:rFonts w:ascii="Century Gothic" w:hAnsi="Century Gothic"/>
          <w:sz w:val="16"/>
          <w:szCs w:val="16"/>
        </w:rPr>
        <w:t>o</w:t>
      </w:r>
      <w:r w:rsidRPr="00285906">
        <w:rPr>
          <w:rFonts w:ascii="Century Gothic" w:hAnsi="Century Gothic"/>
          <w:sz w:val="16"/>
          <w:szCs w:val="16"/>
        </w:rPr>
        <w:t xml:space="preserve"> sistema en determinados supuestos (Art. 12.5.</w:t>
      </w:r>
      <w:r w:rsidR="001B0C5E" w:rsidRPr="00285906">
        <w:rPr>
          <w:rFonts w:ascii="Century Gothic" w:hAnsi="Century Gothic"/>
          <w:sz w:val="16"/>
          <w:szCs w:val="16"/>
        </w:rPr>
        <w:t xml:space="preserve"> </w:t>
      </w:r>
      <w:r w:rsidR="00FF74D5" w:rsidRPr="00285906">
        <w:rPr>
          <w:rFonts w:ascii="Century Gothic" w:hAnsi="Century Gothic"/>
          <w:sz w:val="16"/>
          <w:szCs w:val="16"/>
        </w:rPr>
        <w:t>e). 2º</w:t>
      </w:r>
      <w:r w:rsidR="001B0C5E" w:rsidRPr="00285906">
        <w:rPr>
          <w:rFonts w:ascii="Century Gothic" w:hAnsi="Century Gothic"/>
          <w:sz w:val="16"/>
          <w:szCs w:val="16"/>
        </w:rPr>
        <w:t xml:space="preserve"> de la Ley 7/2022).</w:t>
      </w:r>
    </w:p>
    <w:p w14:paraId="4458C1C5" w14:textId="77777777" w:rsidR="00FF74D5" w:rsidRPr="00285906" w:rsidRDefault="00FF74D5" w:rsidP="00FF74D5">
      <w:pPr>
        <w:pStyle w:val="Textonotapie"/>
        <w:spacing w:line="240" w:lineRule="atLeast"/>
        <w:rPr>
          <w:rFonts w:ascii="Century Gothic" w:hAnsi="Century Gothic"/>
          <w:sz w:val="16"/>
          <w:szCs w:val="16"/>
        </w:rPr>
      </w:pPr>
    </w:p>
  </w:footnote>
  <w:footnote w:id="7">
    <w:p w14:paraId="0490AAD4" w14:textId="18B82174"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F02948" w:rsidRPr="00285906">
        <w:rPr>
          <w:rFonts w:ascii="Century Gothic" w:hAnsi="Century Gothic"/>
          <w:sz w:val="16"/>
          <w:szCs w:val="16"/>
        </w:rPr>
        <w:t xml:space="preserve">Se emplea el concepto de “Residuos domésticos peligrosos” por ser el que figura en el art. 22 (y concordantes) de la Ley 7/2022. </w:t>
      </w:r>
      <w:r w:rsidRPr="00285906">
        <w:rPr>
          <w:rFonts w:ascii="Century Gothic" w:hAnsi="Century Gothic"/>
          <w:sz w:val="16"/>
          <w:szCs w:val="16"/>
        </w:rPr>
        <w:t>Véase la nota a pie del título del art. 3</w:t>
      </w:r>
      <w:r w:rsidR="00CF1A4A">
        <w:rPr>
          <w:rFonts w:ascii="Century Gothic" w:hAnsi="Century Gothic"/>
          <w:sz w:val="16"/>
          <w:szCs w:val="16"/>
        </w:rPr>
        <w:t>2</w:t>
      </w:r>
      <w:r w:rsidRPr="00285906">
        <w:rPr>
          <w:rFonts w:ascii="Century Gothic" w:hAnsi="Century Gothic"/>
          <w:sz w:val="16"/>
          <w:szCs w:val="16"/>
        </w:rPr>
        <w:t>, en</w:t>
      </w:r>
      <w:r w:rsidR="001B7C82" w:rsidRPr="00285906">
        <w:rPr>
          <w:rFonts w:ascii="Century Gothic" w:hAnsi="Century Gothic"/>
          <w:sz w:val="16"/>
          <w:szCs w:val="16"/>
        </w:rPr>
        <w:t xml:space="preserve"> relación con </w:t>
      </w:r>
      <w:r w:rsidR="00FF74D5" w:rsidRPr="00285906">
        <w:rPr>
          <w:rFonts w:ascii="Century Gothic" w:hAnsi="Century Gothic"/>
          <w:sz w:val="16"/>
          <w:szCs w:val="16"/>
        </w:rPr>
        <w:t>el acto</w:t>
      </w:r>
      <w:r w:rsidRPr="00285906">
        <w:rPr>
          <w:rFonts w:ascii="Century Gothic" w:hAnsi="Century Gothic"/>
          <w:sz w:val="16"/>
          <w:szCs w:val="16"/>
        </w:rPr>
        <w:t xml:space="preserve"> delegado </w:t>
      </w:r>
      <w:r w:rsidR="001B7C82" w:rsidRPr="00285906">
        <w:rPr>
          <w:rFonts w:ascii="Century Gothic" w:hAnsi="Century Gothic"/>
          <w:sz w:val="16"/>
          <w:szCs w:val="16"/>
        </w:rPr>
        <w:t>aprobado por</w:t>
      </w:r>
      <w:r w:rsidRPr="00285906">
        <w:rPr>
          <w:rFonts w:ascii="Century Gothic" w:hAnsi="Century Gothic"/>
          <w:sz w:val="16"/>
          <w:szCs w:val="16"/>
        </w:rPr>
        <w:t xml:space="preserve"> la Comisión Europea</w:t>
      </w:r>
      <w:r w:rsidR="001B7C82" w:rsidRPr="00285906">
        <w:rPr>
          <w:rFonts w:ascii="Century Gothic" w:hAnsi="Century Gothic"/>
          <w:sz w:val="16"/>
          <w:szCs w:val="16"/>
        </w:rPr>
        <w:t xml:space="preserve"> (según la habilitación del art. 20.4 de la “Directiva Marco”) “para ayudar a los Estados miembros en la recogida separada de fracciones de residuos peligrosos de origen doméstico y facilitarles la labor”:</w:t>
      </w:r>
      <w:r w:rsidR="001B7C82" w:rsidRPr="00285906">
        <w:t xml:space="preserve"> </w:t>
      </w:r>
      <w:r w:rsidR="001B7C82" w:rsidRPr="00285906">
        <w:rPr>
          <w:rFonts w:ascii="Century Gothic" w:hAnsi="Century Gothic"/>
          <w:sz w:val="16"/>
          <w:szCs w:val="16"/>
        </w:rPr>
        <w:t xml:space="preserve">Comunicación de la Comisión 2020/C 375/01, </w:t>
      </w:r>
      <w:r w:rsidR="001971D7" w:rsidRPr="00285906">
        <w:rPr>
          <w:rFonts w:ascii="Century Gothic" w:hAnsi="Century Gothic"/>
          <w:sz w:val="16"/>
          <w:szCs w:val="16"/>
        </w:rPr>
        <w:t>sobre</w:t>
      </w:r>
      <w:r w:rsidR="001B7C82" w:rsidRPr="00285906">
        <w:rPr>
          <w:rFonts w:ascii="Century Gothic" w:hAnsi="Century Gothic"/>
          <w:sz w:val="16"/>
          <w:szCs w:val="16"/>
        </w:rPr>
        <w:t xml:space="preserve"> Recogida separada de los residuos peligrosos de origen doméstico</w:t>
      </w:r>
      <w:r w:rsidRPr="00285906">
        <w:rPr>
          <w:rFonts w:ascii="Century Gothic" w:hAnsi="Century Gothic"/>
          <w:sz w:val="16"/>
          <w:szCs w:val="16"/>
        </w:rPr>
        <w:t>.</w:t>
      </w:r>
    </w:p>
    <w:p w14:paraId="3CF2F45C" w14:textId="77777777" w:rsidR="00A65A2E" w:rsidRPr="00285906" w:rsidRDefault="00A65A2E" w:rsidP="00A65A2E">
      <w:pPr>
        <w:pStyle w:val="Textonotapie"/>
        <w:spacing w:line="240" w:lineRule="atLeast"/>
        <w:rPr>
          <w:rFonts w:ascii="Century Gothic" w:hAnsi="Century Gothic"/>
          <w:sz w:val="16"/>
          <w:szCs w:val="16"/>
        </w:rPr>
      </w:pPr>
    </w:p>
  </w:footnote>
  <w:footnote w:id="8">
    <w:p w14:paraId="3CF64B80" w14:textId="288C7D52"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La referencia a gestor registrado es solo debido a que la recogida de residuos no está sometida a autorización sino solo a comunicación y registro.</w:t>
      </w:r>
    </w:p>
    <w:p w14:paraId="30B06897" w14:textId="77777777" w:rsidR="00A65A2E" w:rsidRPr="00285906" w:rsidRDefault="00A65A2E" w:rsidP="00A65A2E">
      <w:pPr>
        <w:pStyle w:val="Textonotapie"/>
        <w:spacing w:line="240" w:lineRule="atLeast"/>
        <w:rPr>
          <w:rFonts w:ascii="Century Gothic" w:hAnsi="Century Gothic"/>
          <w:sz w:val="16"/>
          <w:szCs w:val="16"/>
        </w:rPr>
      </w:pPr>
    </w:p>
  </w:footnote>
  <w:footnote w:id="9">
    <w:p w14:paraId="4FBB4816" w14:textId="353D534C"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Esta habilitación para que los Ayuntamientos puedan decidir que, en casos excepcionales, obliguen al poseedor de determinados residuos a que los gestionen por sí mismos (obviamente, a través de gestor autorizado o registrado) no figura de manera expresa en el art. 12.5</w:t>
      </w:r>
      <w:r w:rsidR="00292944" w:rsidRPr="00285906">
        <w:rPr>
          <w:rFonts w:ascii="Century Gothic" w:hAnsi="Century Gothic"/>
          <w:sz w:val="16"/>
          <w:szCs w:val="16"/>
        </w:rPr>
        <w:t xml:space="preserve"> e</w:t>
      </w:r>
      <w:r w:rsidRPr="00285906">
        <w:rPr>
          <w:rFonts w:ascii="Century Gothic" w:hAnsi="Century Gothic"/>
          <w:sz w:val="16"/>
          <w:szCs w:val="16"/>
        </w:rPr>
        <w:t xml:space="preserve">). 3º de la Ley </w:t>
      </w:r>
      <w:r w:rsidR="00292944" w:rsidRPr="00285906">
        <w:rPr>
          <w:rFonts w:ascii="Century Gothic" w:hAnsi="Century Gothic"/>
          <w:sz w:val="16"/>
          <w:szCs w:val="16"/>
        </w:rPr>
        <w:t>7/2022</w:t>
      </w:r>
      <w:r w:rsidRPr="00285906">
        <w:rPr>
          <w:rFonts w:ascii="Century Gothic" w:hAnsi="Century Gothic"/>
          <w:sz w:val="16"/>
          <w:szCs w:val="16"/>
        </w:rPr>
        <w:t xml:space="preserve">. Puede entenderse implícita en el art. 21.2 de dicha Ley. Conviene incluirla </w:t>
      </w:r>
      <w:r w:rsidRPr="009D6EB3">
        <w:rPr>
          <w:rFonts w:ascii="Century Gothic" w:hAnsi="Century Gothic"/>
          <w:color w:val="auto"/>
          <w:sz w:val="16"/>
          <w:szCs w:val="16"/>
        </w:rPr>
        <w:t xml:space="preserve">en la </w:t>
      </w:r>
      <w:r w:rsidR="00E47B31" w:rsidRPr="009D6EB3">
        <w:rPr>
          <w:rFonts w:ascii="Century Gothic" w:hAnsi="Century Gothic"/>
          <w:color w:val="auto"/>
          <w:sz w:val="16"/>
          <w:szCs w:val="16"/>
        </w:rPr>
        <w:t>Ordenanza</w:t>
      </w:r>
      <w:r w:rsidRPr="009D6EB3">
        <w:rPr>
          <w:rFonts w:ascii="Century Gothic" w:hAnsi="Century Gothic"/>
          <w:color w:val="auto"/>
          <w:sz w:val="16"/>
          <w:szCs w:val="16"/>
        </w:rPr>
        <w:t xml:space="preserve">. No </w:t>
      </w:r>
      <w:r w:rsidRPr="00285906">
        <w:rPr>
          <w:rFonts w:ascii="Century Gothic" w:hAnsi="Century Gothic"/>
          <w:sz w:val="16"/>
          <w:szCs w:val="16"/>
        </w:rPr>
        <w:t xml:space="preserve">obstante, parece adecuado excluir de la medida a los residuos domésticos generados en hogares, en los que no estaría justificado obligar al poseedor a que los gestione por su cuenta o a que los entregue a un gestor de residuos. Se aplicaría, por tanto, respecto del resto de residuos domésticos no domiciliarios de prestación obligatoria (puesto que no parecería lógico que el Ayuntamiento decidiese potestativamente gestionar residuos comerciales no peligrosos o domésticos industriales y luego exigir al poseedor que los entregue a un gestor autorizado). </w:t>
      </w:r>
    </w:p>
    <w:p w14:paraId="67496ED5" w14:textId="77777777" w:rsidR="00A65A2E" w:rsidRPr="00285906" w:rsidRDefault="00A65A2E" w:rsidP="00A65A2E">
      <w:pPr>
        <w:pStyle w:val="Textonotapie"/>
        <w:spacing w:line="240" w:lineRule="atLeast"/>
        <w:rPr>
          <w:rFonts w:ascii="Century Gothic" w:hAnsi="Century Gothic"/>
          <w:sz w:val="16"/>
          <w:szCs w:val="16"/>
        </w:rPr>
      </w:pPr>
    </w:p>
  </w:footnote>
  <w:footnote w:id="10">
    <w:p w14:paraId="4E61C252" w14:textId="6AE830E3" w:rsidR="00A65A2E"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Sería el caso de los residuos procedentes de obras de reparación domiciliaria que consistan en pararrayos radiactivos ubicados en viviendas particulares o de residuos que contengan amianto, para los que hay normativa específica que obliga a entregarlos a gestores concretos, tal como se indica en el art. 2</w:t>
      </w:r>
      <w:r w:rsidR="00CF1A4A">
        <w:rPr>
          <w:rFonts w:ascii="Century Gothic" w:hAnsi="Century Gothic"/>
          <w:sz w:val="16"/>
          <w:szCs w:val="16"/>
        </w:rPr>
        <w:t>5</w:t>
      </w:r>
      <w:r w:rsidRPr="00285906">
        <w:rPr>
          <w:rFonts w:ascii="Century Gothic" w:hAnsi="Century Gothic"/>
          <w:sz w:val="16"/>
          <w:szCs w:val="16"/>
        </w:rPr>
        <w:t>.2.</w:t>
      </w:r>
    </w:p>
  </w:footnote>
  <w:footnote w:id="11">
    <w:p w14:paraId="12F0BD3E" w14:textId="249B7CC0" w:rsidR="007347FE" w:rsidRPr="00285906" w:rsidRDefault="007347FE">
      <w:pPr>
        <w:pStyle w:val="Textonotapie"/>
      </w:pPr>
      <w:r w:rsidRPr="00FF74D5">
        <w:rPr>
          <w:rStyle w:val="Refdenotaalpie"/>
          <w:rFonts w:ascii="Century Gothic" w:hAnsi="Century Gothic"/>
          <w:sz w:val="16"/>
          <w:szCs w:val="16"/>
        </w:rPr>
        <w:footnoteRef/>
      </w:r>
      <w:r w:rsidRPr="00285906">
        <w:t xml:space="preserve"> </w:t>
      </w:r>
      <w:r w:rsidRPr="00FF74D5">
        <w:rPr>
          <w:rFonts w:ascii="Century Gothic" w:hAnsi="Century Gothic"/>
          <w:sz w:val="16"/>
          <w:szCs w:val="16"/>
        </w:rPr>
        <w:t>La obligación de separar en origen los residuos domésticos ya está expresamente contemplada en el art. 20.3 de la Ley 7/2022.</w:t>
      </w:r>
    </w:p>
  </w:footnote>
  <w:footnote w:id="12">
    <w:p w14:paraId="6F33EE16" w14:textId="67F631AD"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E84E4F" w:rsidRPr="00285906">
        <w:rPr>
          <w:rFonts w:ascii="Century Gothic" w:hAnsi="Century Gothic"/>
          <w:sz w:val="16"/>
          <w:szCs w:val="16"/>
        </w:rPr>
        <w:t xml:space="preserve">Para </w:t>
      </w:r>
      <w:r w:rsidRPr="00285906">
        <w:rPr>
          <w:rFonts w:ascii="Century Gothic" w:hAnsi="Century Gothic"/>
          <w:sz w:val="16"/>
          <w:szCs w:val="16"/>
        </w:rPr>
        <w:t xml:space="preserve">evitar cargas excesivas a los Ayuntamientos en la propia </w:t>
      </w:r>
      <w:r w:rsidR="007A6BF2" w:rsidRPr="009D6EB3">
        <w:rPr>
          <w:rFonts w:ascii="Century Gothic" w:hAnsi="Century Gothic"/>
          <w:color w:val="auto"/>
          <w:sz w:val="16"/>
          <w:szCs w:val="16"/>
        </w:rPr>
        <w:t>Ordenanza</w:t>
      </w:r>
      <w:r w:rsidRPr="009D6EB3">
        <w:rPr>
          <w:rFonts w:ascii="Century Gothic" w:hAnsi="Century Gothic"/>
          <w:color w:val="auto"/>
          <w:sz w:val="16"/>
          <w:szCs w:val="16"/>
        </w:rPr>
        <w:t xml:space="preserve">, se considera conveniente no hacer mención expresa a la previsión del </w:t>
      </w:r>
      <w:r w:rsidR="00E84E4F" w:rsidRPr="009D6EB3">
        <w:rPr>
          <w:rFonts w:ascii="Century Gothic" w:hAnsi="Century Gothic"/>
          <w:color w:val="auto"/>
          <w:sz w:val="16"/>
          <w:szCs w:val="16"/>
        </w:rPr>
        <w:t>tercer</w:t>
      </w:r>
      <w:r w:rsidRPr="009D6EB3">
        <w:rPr>
          <w:rFonts w:ascii="Century Gothic" w:hAnsi="Century Gothic"/>
          <w:color w:val="auto"/>
          <w:sz w:val="16"/>
          <w:szCs w:val="16"/>
        </w:rPr>
        <w:t xml:space="preserve"> párrafo del citado art. </w:t>
      </w:r>
      <w:r w:rsidR="00E84E4F" w:rsidRPr="009D6EB3">
        <w:rPr>
          <w:rFonts w:ascii="Century Gothic" w:hAnsi="Century Gothic"/>
          <w:color w:val="auto"/>
          <w:sz w:val="16"/>
          <w:szCs w:val="16"/>
        </w:rPr>
        <w:t>20</w:t>
      </w:r>
      <w:r w:rsidRPr="009D6EB3">
        <w:rPr>
          <w:rFonts w:ascii="Century Gothic" w:hAnsi="Century Gothic"/>
          <w:color w:val="auto"/>
          <w:sz w:val="16"/>
          <w:szCs w:val="16"/>
        </w:rPr>
        <w:t>.3 (</w:t>
      </w:r>
      <w:r w:rsidRPr="009D6EB3">
        <w:rPr>
          <w:rFonts w:ascii="Century Gothic" w:hAnsi="Century Gothic"/>
          <w:i/>
          <w:color w:val="auto"/>
          <w:sz w:val="16"/>
          <w:szCs w:val="16"/>
        </w:rPr>
        <w:t xml:space="preserve">En caso de incumplimiento de las obligaciones de gestión de residuos comerciales no peligrosos por su productor u otro poseedor, la </w:t>
      </w:r>
      <w:r w:rsidR="007A6BF2" w:rsidRPr="009D6EB3">
        <w:rPr>
          <w:rFonts w:ascii="Century Gothic" w:hAnsi="Century Gothic"/>
          <w:i/>
          <w:color w:val="auto"/>
          <w:sz w:val="16"/>
          <w:szCs w:val="16"/>
        </w:rPr>
        <w:t>Entidad Local</w:t>
      </w:r>
      <w:r w:rsidRPr="009D6EB3">
        <w:rPr>
          <w:rFonts w:ascii="Century Gothic" w:hAnsi="Century Gothic"/>
          <w:i/>
          <w:color w:val="auto"/>
          <w:sz w:val="16"/>
          <w:szCs w:val="16"/>
        </w:rPr>
        <w:t xml:space="preserve"> asumirá subsidiariamente la gestión y podrá repercutir al obligado a realizarla, el coste real de la misma. Todo ello sin perjuicio de las responsabilidades en que el obligado hubiera podido incurrir</w:t>
      </w:r>
      <w:r w:rsidRPr="009D6EB3">
        <w:rPr>
          <w:rFonts w:ascii="Century Gothic" w:hAnsi="Century Gothic"/>
          <w:color w:val="auto"/>
          <w:sz w:val="16"/>
          <w:szCs w:val="16"/>
        </w:rPr>
        <w:t xml:space="preserve">). En todo caso, como la medida de la Ley no hace referencia a que esta actuación de los </w:t>
      </w:r>
      <w:r w:rsidR="007A6BF2" w:rsidRPr="009D6EB3">
        <w:rPr>
          <w:rFonts w:ascii="Century Gothic" w:hAnsi="Century Gothic"/>
          <w:color w:val="auto"/>
          <w:sz w:val="16"/>
          <w:szCs w:val="16"/>
        </w:rPr>
        <w:t>Entes Locales</w:t>
      </w:r>
      <w:r w:rsidRPr="009D6EB3">
        <w:rPr>
          <w:rFonts w:ascii="Century Gothic" w:hAnsi="Century Gothic"/>
          <w:color w:val="auto"/>
          <w:sz w:val="16"/>
          <w:szCs w:val="16"/>
        </w:rPr>
        <w:t xml:space="preserve"> se tenga que ejecutar de acuerdo con sus </w:t>
      </w:r>
      <w:r w:rsidR="0045595C" w:rsidRPr="009D6EB3">
        <w:rPr>
          <w:rFonts w:ascii="Century Gothic" w:hAnsi="Century Gothic"/>
          <w:color w:val="auto"/>
          <w:sz w:val="16"/>
          <w:szCs w:val="16"/>
        </w:rPr>
        <w:t>o</w:t>
      </w:r>
      <w:r w:rsidRPr="009D6EB3">
        <w:rPr>
          <w:rFonts w:ascii="Century Gothic" w:hAnsi="Century Gothic"/>
          <w:color w:val="auto"/>
          <w:sz w:val="16"/>
          <w:szCs w:val="16"/>
        </w:rPr>
        <w:t xml:space="preserve">rdenanzas, nada impediría que un Ayuntamiento la pudiera llevar a cabo de manera directa, y en aplicación de la Ley </w:t>
      </w:r>
      <w:r w:rsidR="00E84E4F" w:rsidRPr="009D6EB3">
        <w:rPr>
          <w:rFonts w:ascii="Century Gothic" w:hAnsi="Century Gothic"/>
          <w:color w:val="auto"/>
          <w:sz w:val="16"/>
          <w:szCs w:val="16"/>
        </w:rPr>
        <w:t>7/2022</w:t>
      </w:r>
      <w:r w:rsidRPr="009D6EB3">
        <w:rPr>
          <w:rFonts w:ascii="Century Gothic" w:hAnsi="Century Gothic"/>
          <w:color w:val="auto"/>
          <w:sz w:val="16"/>
          <w:szCs w:val="16"/>
        </w:rPr>
        <w:t xml:space="preserve">, aunque no figure recogida en su </w:t>
      </w:r>
      <w:r w:rsidR="007A6BF2" w:rsidRPr="009D6EB3">
        <w:rPr>
          <w:rFonts w:ascii="Century Gothic" w:hAnsi="Century Gothic"/>
          <w:color w:val="auto"/>
          <w:sz w:val="16"/>
          <w:szCs w:val="16"/>
        </w:rPr>
        <w:t>Ordenanza</w:t>
      </w:r>
      <w:r w:rsidRPr="009D6EB3">
        <w:rPr>
          <w:rFonts w:ascii="Century Gothic" w:hAnsi="Century Gothic"/>
          <w:color w:val="auto"/>
          <w:sz w:val="16"/>
          <w:szCs w:val="16"/>
        </w:rPr>
        <w:t xml:space="preserve">. Y, en todo caso, se incluye una referencia expresa al art. </w:t>
      </w:r>
      <w:r w:rsidR="00E84E4F" w:rsidRPr="009D6EB3">
        <w:rPr>
          <w:rFonts w:ascii="Century Gothic" w:hAnsi="Century Gothic"/>
          <w:color w:val="auto"/>
          <w:sz w:val="16"/>
          <w:szCs w:val="16"/>
        </w:rPr>
        <w:t>20</w:t>
      </w:r>
      <w:r w:rsidRPr="009D6EB3">
        <w:rPr>
          <w:rFonts w:ascii="Century Gothic" w:hAnsi="Century Gothic"/>
          <w:color w:val="auto"/>
          <w:sz w:val="16"/>
          <w:szCs w:val="16"/>
        </w:rPr>
        <w:t xml:space="preserve">.3 de la Ley </w:t>
      </w:r>
      <w:r w:rsidR="00E84E4F" w:rsidRPr="009D6EB3">
        <w:rPr>
          <w:rFonts w:ascii="Century Gothic" w:hAnsi="Century Gothic"/>
          <w:color w:val="auto"/>
          <w:sz w:val="16"/>
          <w:szCs w:val="16"/>
        </w:rPr>
        <w:t>7/2022.</w:t>
      </w:r>
    </w:p>
    <w:p w14:paraId="212DA87A" w14:textId="77777777" w:rsidR="00A65A2E" w:rsidRPr="00285906" w:rsidRDefault="00A65A2E" w:rsidP="00A65A2E">
      <w:pPr>
        <w:pStyle w:val="Textonotapie"/>
        <w:spacing w:line="240" w:lineRule="atLeast"/>
        <w:rPr>
          <w:rFonts w:ascii="Century Gothic" w:hAnsi="Century Gothic"/>
          <w:sz w:val="16"/>
          <w:szCs w:val="16"/>
        </w:rPr>
      </w:pPr>
    </w:p>
  </w:footnote>
  <w:footnote w:id="13">
    <w:p w14:paraId="02FDB4FF" w14:textId="57E5CDA7" w:rsidR="00E84E4F" w:rsidRPr="00285906" w:rsidRDefault="00E84E4F" w:rsidP="00FF74D5">
      <w:pPr>
        <w:pStyle w:val="Textonotapie"/>
        <w:spacing w:line="240" w:lineRule="atLeast"/>
        <w:ind w:left="11" w:right="45" w:hanging="11"/>
      </w:pPr>
      <w:r w:rsidRPr="00AB22CE">
        <w:rPr>
          <w:rStyle w:val="Refdenotaalpie"/>
          <w:rFonts w:ascii="Century Gothic" w:hAnsi="Century Gothic"/>
          <w:sz w:val="16"/>
          <w:szCs w:val="16"/>
        </w:rPr>
        <w:footnoteRef/>
      </w:r>
      <w:r w:rsidRPr="00AB22CE">
        <w:rPr>
          <w:rStyle w:val="Refdenotaalpie"/>
          <w:rFonts w:ascii="Century Gothic" w:hAnsi="Century Gothic"/>
          <w:sz w:val="16"/>
          <w:szCs w:val="16"/>
        </w:rPr>
        <w:t xml:space="preserve"> </w:t>
      </w:r>
      <w:r w:rsidRPr="00AB22CE">
        <w:rPr>
          <w:rFonts w:ascii="Century Gothic" w:hAnsi="Century Gothic"/>
          <w:sz w:val="16"/>
          <w:szCs w:val="16"/>
        </w:rPr>
        <w:t xml:space="preserve">El </w:t>
      </w:r>
      <w:r w:rsidR="004F0024" w:rsidRPr="00285906">
        <w:rPr>
          <w:rFonts w:ascii="Century Gothic" w:hAnsi="Century Gothic"/>
          <w:sz w:val="16"/>
          <w:szCs w:val="16"/>
        </w:rPr>
        <w:t xml:space="preserve">segundo párrafo del </w:t>
      </w:r>
      <w:r w:rsidRPr="00AB22CE">
        <w:rPr>
          <w:rFonts w:ascii="Century Gothic" w:hAnsi="Century Gothic"/>
          <w:sz w:val="16"/>
          <w:szCs w:val="16"/>
        </w:rPr>
        <w:t>artículo 20.3 de la Ley 7/2022 dispone que “</w:t>
      </w:r>
      <w:r w:rsidRPr="00AB22CE">
        <w:rPr>
          <w:rFonts w:ascii="Century Gothic" w:hAnsi="Century Gothic"/>
          <w:i/>
          <w:iCs/>
          <w:sz w:val="16"/>
          <w:szCs w:val="16"/>
        </w:rPr>
        <w:t>esta deberá remediarse en el plazo que establezca la autoridad competente</w:t>
      </w:r>
      <w:r w:rsidRPr="00AB22CE">
        <w:rPr>
          <w:rFonts w:ascii="Century Gothic" w:hAnsi="Century Gothic"/>
          <w:sz w:val="16"/>
          <w:szCs w:val="16"/>
        </w:rPr>
        <w:t>” por lo que este plazo podrá modificarse por parte del Ayuntamiento competente.</w:t>
      </w:r>
      <w:r w:rsidRPr="00285906">
        <w:t xml:space="preserve"> </w:t>
      </w:r>
    </w:p>
  </w:footnote>
  <w:footnote w:id="14">
    <w:p w14:paraId="2D868500" w14:textId="77ED2009" w:rsidR="004F0024" w:rsidRPr="00285906" w:rsidRDefault="004F0024" w:rsidP="00FF74D5">
      <w:pPr>
        <w:pStyle w:val="Textonotapie"/>
        <w:spacing w:line="240" w:lineRule="atLeast"/>
        <w:ind w:left="11" w:right="45" w:hanging="11"/>
      </w:pPr>
      <w:r w:rsidRPr="00FF74D5">
        <w:rPr>
          <w:rStyle w:val="Refdenotaalpie"/>
          <w:rFonts w:ascii="Century Gothic" w:hAnsi="Century Gothic"/>
          <w:sz w:val="16"/>
          <w:szCs w:val="16"/>
        </w:rPr>
        <w:footnoteRef/>
      </w:r>
      <w:r w:rsidRPr="00FF74D5">
        <w:rPr>
          <w:rStyle w:val="Refdenotaalpie"/>
          <w:rFonts w:ascii="Century Gothic" w:hAnsi="Century Gothic"/>
          <w:sz w:val="16"/>
          <w:szCs w:val="16"/>
        </w:rPr>
        <w:t xml:space="preserve"> </w:t>
      </w:r>
      <w:r w:rsidRPr="00FF74D5">
        <w:rPr>
          <w:rFonts w:ascii="Century Gothic" w:hAnsi="Century Gothic"/>
          <w:sz w:val="16"/>
          <w:szCs w:val="16"/>
        </w:rPr>
        <w:t>A valorar si la obligación de comunicar la existencia de basura dispersa puede s</w:t>
      </w:r>
      <w:r w:rsidR="00FF74D5">
        <w:rPr>
          <w:rFonts w:ascii="Century Gothic" w:hAnsi="Century Gothic"/>
          <w:sz w:val="16"/>
          <w:szCs w:val="16"/>
        </w:rPr>
        <w:t>e</w:t>
      </w:r>
      <w:r w:rsidRPr="00FF74D5">
        <w:rPr>
          <w:rFonts w:ascii="Century Gothic" w:hAnsi="Century Gothic"/>
          <w:sz w:val="16"/>
          <w:szCs w:val="16"/>
        </w:rPr>
        <w:t>r excesiva, a la vista de la definición del art. 2.f) de la Ley 7/2022</w:t>
      </w:r>
    </w:p>
  </w:footnote>
  <w:footnote w:id="15">
    <w:p w14:paraId="286AA2ED" w14:textId="43078B24" w:rsidR="00A91C36" w:rsidRPr="00285906" w:rsidRDefault="00A91C36" w:rsidP="00FF74D5">
      <w:pPr>
        <w:pStyle w:val="Textonotapie"/>
        <w:spacing w:line="240" w:lineRule="atLeast"/>
        <w:ind w:left="11" w:right="45" w:hanging="11"/>
      </w:pPr>
      <w:r w:rsidRPr="00285906">
        <w:rPr>
          <w:rStyle w:val="Refdenotaalpie"/>
          <w:rFonts w:ascii="Century Gothic" w:hAnsi="Century Gothic"/>
          <w:sz w:val="16"/>
          <w:szCs w:val="16"/>
        </w:rPr>
        <w:footnoteRef/>
      </w:r>
      <w:r w:rsidRPr="00285906">
        <w:t xml:space="preserve"> </w:t>
      </w:r>
      <w:r w:rsidRPr="00285906">
        <w:rPr>
          <w:rFonts w:ascii="Century Gothic" w:hAnsi="Century Gothic"/>
          <w:sz w:val="16"/>
          <w:szCs w:val="16"/>
        </w:rPr>
        <w:t>El artículo 11.3 de la Ley 7/2022 dispone que “</w:t>
      </w:r>
      <w:r w:rsidRPr="00285906">
        <w:rPr>
          <w:rFonts w:ascii="Century Gothic" w:hAnsi="Century Gothic"/>
          <w:i/>
          <w:iCs/>
          <w:sz w:val="16"/>
          <w:szCs w:val="16"/>
        </w:rPr>
        <w:t>las entidades locales establecerán, en el plazo de tres años a contar desde la entrada en vigor de esta ley, una tasa o, en su caso, una prestación patrimonial de carácter público no tributaria, específica, diferenciada y no deficitaria, que permita implantar sistemas de pago por generación y que refleje el coste real,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energía</w:t>
      </w:r>
      <w:r w:rsidRPr="00285906">
        <w:rPr>
          <w:rFonts w:ascii="Century Gothic" w:hAnsi="Century Gothic"/>
          <w:sz w:val="16"/>
          <w:szCs w:val="16"/>
        </w:rPr>
        <w:t>”.</w:t>
      </w:r>
      <w:r w:rsidRPr="00285906">
        <w:t xml:space="preserve"> </w:t>
      </w:r>
    </w:p>
  </w:footnote>
  <w:footnote w:id="16">
    <w:p w14:paraId="3F06422E" w14:textId="35FC7FF1"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La diferenciación entre recogida ordinaria y especial se hace únicamente a efectos de identificar la forma en que se presta el servicio. No obstante, esta diferenciación no impide que determinados residuos puedan ser recogidos de las dos formas, en función de la situación puntual de cada caso. Sería el supuesto, por ejemplo, de los residuos de aparatos eléctricos y electrónicos o de los generados en comercios (tanto los domésticos generados en comercio y recogidos obligatoriamente por el Ayuntamiento como los comerciales recogidos de manera potestativa) que en </w:t>
      </w:r>
      <w:r w:rsidRPr="009D6EB3">
        <w:rPr>
          <w:rFonts w:ascii="Century Gothic" w:hAnsi="Century Gothic"/>
          <w:color w:val="auto"/>
          <w:sz w:val="16"/>
          <w:szCs w:val="16"/>
        </w:rPr>
        <w:t xml:space="preserve">la </w:t>
      </w:r>
      <w:r w:rsidR="004E6502" w:rsidRPr="009D6EB3">
        <w:rPr>
          <w:rFonts w:ascii="Century Gothic" w:hAnsi="Century Gothic"/>
          <w:color w:val="auto"/>
          <w:sz w:val="16"/>
          <w:szCs w:val="16"/>
        </w:rPr>
        <w:t>Ordenanza</w:t>
      </w:r>
      <w:r w:rsidRPr="009D6EB3">
        <w:rPr>
          <w:rFonts w:ascii="Century Gothic" w:hAnsi="Century Gothic"/>
          <w:color w:val="auto"/>
          <w:sz w:val="16"/>
          <w:szCs w:val="16"/>
        </w:rPr>
        <w:t xml:space="preserve"> actual están contemplados exclusivamente como de recogida especial y es evidente que pueden ser recogidos también por el sistema ordinario, sin que sea preciso una solicitud expresa del usuario. Por este motivo, esta clasificación de las modalidades de recogida no es excluyente sino enumerativa, de manera que se completa con la referencia a los puntos limpios y a los puntos de recogida determinados por los sistemas de responsabilidad ampliada del productor (que, en puridad, serían también modalidades de recogida ordinaria, al no precisar de una solitud expresa por parte de los usuarios). Por lo tanto, el régimen de recogida especial se establece ya en la </w:t>
      </w:r>
      <w:r w:rsidR="004E6502" w:rsidRPr="009D6EB3">
        <w:rPr>
          <w:rFonts w:ascii="Century Gothic" w:hAnsi="Century Gothic"/>
          <w:color w:val="auto"/>
          <w:sz w:val="16"/>
          <w:szCs w:val="16"/>
        </w:rPr>
        <w:t>Ordenanza</w:t>
      </w:r>
      <w:r w:rsidRPr="009D6EB3">
        <w:rPr>
          <w:rFonts w:ascii="Century Gothic" w:hAnsi="Century Gothic"/>
          <w:color w:val="auto"/>
          <w:sz w:val="16"/>
          <w:szCs w:val="16"/>
        </w:rPr>
        <w:t xml:space="preserve"> para determinados residuos en los que está claro que solo se recogerán a solicitud del usuario y para el resto de </w:t>
      </w:r>
      <w:r w:rsidRPr="00285906">
        <w:rPr>
          <w:rFonts w:ascii="Century Gothic" w:hAnsi="Century Gothic"/>
          <w:sz w:val="16"/>
          <w:szCs w:val="16"/>
        </w:rPr>
        <w:t xml:space="preserve">los residuos de competencia municipal (tanto los que se presten con carácter obligatorio como los que se presten con carácter potestativo y con independencia de que tengan origen domiciliario o comercial o doméstico industrial) se contempla como una prerrogativa que tiene el Ayuntamiento para imponer cuando lo considere conveniente. </w:t>
      </w:r>
    </w:p>
  </w:footnote>
  <w:footnote w:id="17">
    <w:p w14:paraId="1EFE45AA" w14:textId="68A854D2" w:rsidR="00DC3247" w:rsidRPr="00285906" w:rsidRDefault="00DC3247">
      <w:pPr>
        <w:pStyle w:val="Textonotapie"/>
      </w:pPr>
      <w:r w:rsidRPr="00FF74D5">
        <w:rPr>
          <w:rStyle w:val="Refdenotaalpie"/>
          <w:rFonts w:ascii="Century Gothic" w:hAnsi="Century Gothic"/>
          <w:sz w:val="16"/>
          <w:szCs w:val="16"/>
        </w:rPr>
        <w:footnoteRef/>
      </w:r>
      <w:r w:rsidRPr="00285906">
        <w:t xml:space="preserve"> </w:t>
      </w:r>
      <w:r w:rsidRPr="00FF74D5">
        <w:rPr>
          <w:rFonts w:ascii="Century Gothic" w:hAnsi="Century Gothic"/>
          <w:sz w:val="16"/>
          <w:szCs w:val="16"/>
        </w:rPr>
        <w:t>Véase nota al pie del art. 2</w:t>
      </w:r>
      <w:r w:rsidR="00CF1A4A">
        <w:rPr>
          <w:rFonts w:ascii="Century Gothic" w:hAnsi="Century Gothic"/>
          <w:sz w:val="16"/>
          <w:szCs w:val="16"/>
        </w:rPr>
        <w:t>8</w:t>
      </w:r>
      <w:r w:rsidRPr="00FF74D5">
        <w:rPr>
          <w:rFonts w:ascii="Century Gothic" w:hAnsi="Century Gothic"/>
          <w:sz w:val="16"/>
          <w:szCs w:val="16"/>
        </w:rPr>
        <w:t xml:space="preserve"> (recogida especial de colchones)</w:t>
      </w:r>
    </w:p>
  </w:footnote>
  <w:footnote w:id="18">
    <w:p w14:paraId="5FFE1D0A" w14:textId="77777777"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detalla, en cada caso, en la Sección 1ª del Capítulo 2. Se trata de recogidas realizadas en puntos desarrollados por propia iniciativa de los sistemas de RAP, bien con participación municipal o bien, incluso, sin dicha participación, como sería el caso, por ejemplo, de recogidas de RAEE y residuos de pilas en centros de distribución.</w:t>
      </w:r>
    </w:p>
  </w:footnote>
  <w:footnote w:id="19">
    <w:p w14:paraId="7E11D191" w14:textId="392D0A5F" w:rsidR="0037219E" w:rsidRPr="00285906" w:rsidRDefault="0037219E">
      <w:pPr>
        <w:pStyle w:val="Textonotapie"/>
      </w:pPr>
      <w:r w:rsidRPr="00FF74D5">
        <w:rPr>
          <w:rStyle w:val="Refdenotaalpie"/>
          <w:rFonts w:ascii="Century Gothic" w:hAnsi="Century Gothic"/>
          <w:sz w:val="16"/>
          <w:szCs w:val="16"/>
        </w:rPr>
        <w:footnoteRef/>
      </w:r>
      <w:r w:rsidRPr="00285906">
        <w:t xml:space="preserve"> </w:t>
      </w:r>
      <w:r w:rsidRPr="00FF74D5">
        <w:rPr>
          <w:rFonts w:ascii="Century Gothic" w:hAnsi="Century Gothic"/>
          <w:sz w:val="16"/>
          <w:szCs w:val="16"/>
        </w:rPr>
        <w:t xml:space="preserve">Esta autorización municipal es independiente de la habilitación autonómica con la que deben contar estas </w:t>
      </w:r>
      <w:r w:rsidRPr="009D6EB3">
        <w:rPr>
          <w:rFonts w:ascii="Century Gothic" w:hAnsi="Century Gothic"/>
          <w:color w:val="auto"/>
          <w:sz w:val="16"/>
          <w:szCs w:val="16"/>
        </w:rPr>
        <w:t xml:space="preserve">entidades </w:t>
      </w:r>
      <w:r w:rsidR="004E6502" w:rsidRPr="009D6EB3">
        <w:rPr>
          <w:rFonts w:ascii="Century Gothic" w:hAnsi="Century Gothic"/>
          <w:color w:val="auto"/>
          <w:sz w:val="16"/>
          <w:szCs w:val="16"/>
        </w:rPr>
        <w:t>para</w:t>
      </w:r>
      <w:r w:rsidRPr="009D6EB3">
        <w:rPr>
          <w:rFonts w:ascii="Century Gothic" w:hAnsi="Century Gothic"/>
          <w:color w:val="auto"/>
          <w:sz w:val="16"/>
          <w:szCs w:val="16"/>
        </w:rPr>
        <w:t xml:space="preserve"> la recogida </w:t>
      </w:r>
      <w:r w:rsidRPr="00FF74D5">
        <w:rPr>
          <w:rFonts w:ascii="Century Gothic" w:hAnsi="Century Gothic"/>
          <w:sz w:val="16"/>
          <w:szCs w:val="16"/>
        </w:rPr>
        <w:t xml:space="preserve">y/o tratamiento de los residuos (comunicación y/o autorización, en </w:t>
      </w:r>
      <w:r w:rsidR="00FF74D5" w:rsidRPr="00FF74D5">
        <w:rPr>
          <w:rFonts w:ascii="Century Gothic" w:hAnsi="Century Gothic"/>
          <w:sz w:val="16"/>
          <w:szCs w:val="16"/>
        </w:rPr>
        <w:t>función de</w:t>
      </w:r>
      <w:r w:rsidRPr="00FF74D5">
        <w:rPr>
          <w:rFonts w:ascii="Century Gothic" w:hAnsi="Century Gothic"/>
          <w:sz w:val="16"/>
          <w:szCs w:val="16"/>
        </w:rPr>
        <w:t xml:space="preserve"> que hagan solo recogida sin instalación o tratamiento) y que dará lugar a su inscripción en la Sección correspondiente del Registro de Producción y Gestión de Residuos</w:t>
      </w:r>
    </w:p>
  </w:footnote>
  <w:footnote w:id="20">
    <w:p w14:paraId="47EF8315" w14:textId="4CDEC9AB" w:rsidR="004115DB" w:rsidRPr="00285906" w:rsidRDefault="004115DB" w:rsidP="00FF74D5">
      <w:pPr>
        <w:pStyle w:val="Textonotapie"/>
        <w:spacing w:line="240" w:lineRule="atLeast"/>
        <w:ind w:left="11" w:right="45" w:hanging="11"/>
      </w:pPr>
      <w:r w:rsidRPr="00AB22CE">
        <w:rPr>
          <w:rStyle w:val="Refdenotaalpie"/>
          <w:rFonts w:ascii="Century Gothic" w:hAnsi="Century Gothic"/>
          <w:sz w:val="16"/>
          <w:szCs w:val="16"/>
        </w:rPr>
        <w:footnoteRef/>
      </w:r>
      <w:r w:rsidRPr="00AB22CE">
        <w:rPr>
          <w:rStyle w:val="Refdenotaalpie"/>
          <w:rFonts w:ascii="Century Gothic" w:hAnsi="Century Gothic"/>
          <w:sz w:val="16"/>
          <w:szCs w:val="16"/>
        </w:rPr>
        <w:t xml:space="preserve"> </w:t>
      </w:r>
      <w:r w:rsidRPr="00AB22CE">
        <w:rPr>
          <w:rFonts w:ascii="Century Gothic" w:hAnsi="Century Gothic"/>
          <w:sz w:val="16"/>
          <w:szCs w:val="16"/>
        </w:rPr>
        <w:t xml:space="preserve">El artículo 25.2 de la Ley 7/2022 establece que los modelos de recogida que </w:t>
      </w:r>
      <w:r w:rsidRPr="009D6EB3">
        <w:rPr>
          <w:rFonts w:ascii="Century Gothic" w:hAnsi="Century Gothic"/>
          <w:color w:val="auto"/>
          <w:sz w:val="16"/>
          <w:szCs w:val="16"/>
        </w:rPr>
        <w:t xml:space="preserve">establezcan las </w:t>
      </w:r>
      <w:r w:rsidR="00B72D43" w:rsidRPr="009D6EB3">
        <w:rPr>
          <w:rFonts w:ascii="Century Gothic" w:hAnsi="Century Gothic"/>
          <w:color w:val="auto"/>
          <w:sz w:val="16"/>
          <w:szCs w:val="16"/>
        </w:rPr>
        <w:t>Entidades Locales</w:t>
      </w:r>
      <w:r w:rsidRPr="009D6EB3">
        <w:rPr>
          <w:rFonts w:ascii="Century Gothic" w:hAnsi="Century Gothic"/>
          <w:color w:val="auto"/>
          <w:sz w:val="16"/>
          <w:szCs w:val="16"/>
        </w:rPr>
        <w:t xml:space="preserve"> deberán priorizar los modelos de recogida más eficientes, como el uso de contenedores cerrad</w:t>
      </w:r>
      <w:r w:rsidRPr="00AB22CE">
        <w:rPr>
          <w:rFonts w:ascii="Century Gothic" w:hAnsi="Century Gothic"/>
          <w:sz w:val="16"/>
          <w:szCs w:val="16"/>
        </w:rPr>
        <w:t>os e inteligentes. Aunque no se ha previsto expresamente en el Modelo de Ordenanza por evitar cargas excesivas a los Ayuntamientos, se debe de tener en cuenta esta obligación.</w:t>
      </w:r>
      <w:r w:rsidRPr="00285906">
        <w:t xml:space="preserve"> </w:t>
      </w:r>
    </w:p>
  </w:footnote>
  <w:footnote w:id="21">
    <w:p w14:paraId="77B663AA" w14:textId="54E3F38F"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Cada Ayuntamiento valorará la posibilidad de que estos contenedores de uso exclusivo se entreguen a los usuarios (particulares o comunidades de vecinos) de manera gratuita</w:t>
      </w:r>
    </w:p>
  </w:footnote>
  <w:footnote w:id="22">
    <w:p w14:paraId="33A45387" w14:textId="733791B1"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En este Capítulo se contempla la regulación de cada una de las fracciones de residuos, según el criterio mayoritariamente implantado actualmente en el conjunto del Estado. No obstante, si el Ayuntamiento considerase, por ejemplo, que en el caso de una fracción en la que se realiza la recogida separada de residuos mezclados, como el contenedor amarillo, se recogiesen también otros residuos de envases distintos u otros residuos de los mismos materiales pero que no sean envases, podrá hacerlo siempre que resulte conforme con lo establecido a ese respecto en la legislación y en la planificación autonómica sobre residuos.</w:t>
      </w:r>
    </w:p>
    <w:p w14:paraId="35DD33E2" w14:textId="77777777" w:rsidR="00A65A2E" w:rsidRPr="00285906" w:rsidRDefault="00A65A2E" w:rsidP="00A65A2E">
      <w:pPr>
        <w:pStyle w:val="Textonotapie"/>
        <w:spacing w:line="240" w:lineRule="atLeast"/>
        <w:rPr>
          <w:rFonts w:ascii="Century Gothic" w:hAnsi="Century Gothic"/>
          <w:sz w:val="16"/>
          <w:szCs w:val="16"/>
        </w:rPr>
      </w:pPr>
    </w:p>
  </w:footnote>
  <w:footnote w:id="23">
    <w:p w14:paraId="5AE791CD" w14:textId="2FEF5A59" w:rsidR="00A65A2E"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Con esta regulación, junto a la del art. </w:t>
      </w:r>
      <w:r w:rsidR="00CF1A4A">
        <w:rPr>
          <w:rFonts w:ascii="Century Gothic" w:hAnsi="Century Gothic"/>
          <w:sz w:val="16"/>
          <w:szCs w:val="16"/>
        </w:rPr>
        <w:t>4</w:t>
      </w:r>
      <w:r w:rsidRPr="00285906">
        <w:rPr>
          <w:rFonts w:ascii="Century Gothic" w:hAnsi="Century Gothic"/>
          <w:sz w:val="16"/>
          <w:szCs w:val="16"/>
        </w:rPr>
        <w:t xml:space="preserve"> (definición de la competencia municipal) y </w:t>
      </w:r>
      <w:r w:rsidR="00CF1A4A">
        <w:rPr>
          <w:rFonts w:ascii="Century Gothic" w:hAnsi="Century Gothic"/>
          <w:sz w:val="16"/>
          <w:szCs w:val="16"/>
        </w:rPr>
        <w:t>5</w:t>
      </w:r>
      <w:r w:rsidRPr="00285906">
        <w:rPr>
          <w:rFonts w:ascii="Century Gothic" w:hAnsi="Century Gothic"/>
          <w:sz w:val="16"/>
          <w:szCs w:val="16"/>
        </w:rPr>
        <w:t>.2 (condiciones para residuos con características especiales, sean o no derivados de actividades económicas) queda recogida toda la casuística posible sobre residuos de competencia municipal generados como consecuencia del ejercicio de actividades económicas (domésticos generados en comercios y servicios y, si así lo ha decidido el Ayuntamiento, comerciales no peligrosos).</w:t>
      </w:r>
    </w:p>
    <w:p w14:paraId="447D32CC" w14:textId="77777777" w:rsidR="007729D3" w:rsidRPr="00285906" w:rsidRDefault="007729D3" w:rsidP="00A65A2E">
      <w:pPr>
        <w:pStyle w:val="Textonotapie"/>
        <w:spacing w:line="240" w:lineRule="atLeast"/>
        <w:rPr>
          <w:rFonts w:ascii="Century Gothic" w:hAnsi="Century Gothic"/>
          <w:sz w:val="16"/>
          <w:szCs w:val="16"/>
        </w:rPr>
      </w:pPr>
      <w:r w:rsidRPr="00285906">
        <w:rPr>
          <w:rFonts w:ascii="Century Gothic" w:hAnsi="Century Gothic"/>
          <w:sz w:val="16"/>
          <w:szCs w:val="16"/>
        </w:rPr>
        <w:t>Obviamente, luego cada municipio desarrollará estas medidas generales con el alcance que considere necesario, en función de su situación particular.</w:t>
      </w:r>
    </w:p>
    <w:p w14:paraId="12129B92" w14:textId="77777777" w:rsidR="007729D3" w:rsidRPr="00285906" w:rsidRDefault="007729D3" w:rsidP="00A65A2E">
      <w:pPr>
        <w:pStyle w:val="Textonotapie"/>
        <w:spacing w:line="240" w:lineRule="atLeast"/>
        <w:rPr>
          <w:rFonts w:ascii="Century Gothic" w:hAnsi="Century Gothic"/>
          <w:sz w:val="16"/>
          <w:szCs w:val="16"/>
        </w:rPr>
      </w:pPr>
    </w:p>
  </w:footnote>
  <w:footnote w:id="24">
    <w:p w14:paraId="65D90EE3" w14:textId="7A67EE4A" w:rsidR="000515C5" w:rsidRDefault="000515C5">
      <w:pPr>
        <w:pStyle w:val="Textonotapie"/>
        <w:rPr>
          <w:rFonts w:ascii="Century Gothic" w:hAnsi="Century Gothic"/>
          <w:sz w:val="16"/>
          <w:szCs w:val="16"/>
        </w:rPr>
      </w:pPr>
      <w:r w:rsidRPr="00FF74D5">
        <w:rPr>
          <w:rStyle w:val="Refdenotaalpie"/>
          <w:rFonts w:ascii="Century Gothic" w:hAnsi="Century Gothic"/>
          <w:sz w:val="16"/>
          <w:szCs w:val="16"/>
        </w:rPr>
        <w:footnoteRef/>
      </w:r>
      <w:r w:rsidRPr="00285906">
        <w:t xml:space="preserve"> </w:t>
      </w:r>
      <w:r w:rsidRPr="00FF74D5">
        <w:rPr>
          <w:rFonts w:ascii="Century Gothic" w:hAnsi="Century Gothic"/>
          <w:sz w:val="16"/>
          <w:szCs w:val="16"/>
        </w:rPr>
        <w:t>Para ajustar la redacción a las nuevas definiciones del RD 1055/2022</w:t>
      </w:r>
      <w:r w:rsidR="00FF74D5">
        <w:rPr>
          <w:rFonts w:ascii="Century Gothic" w:hAnsi="Century Gothic"/>
          <w:sz w:val="16"/>
          <w:szCs w:val="16"/>
        </w:rPr>
        <w:t>.</w:t>
      </w:r>
    </w:p>
    <w:p w14:paraId="002D7E07" w14:textId="77777777" w:rsidR="00FF74D5" w:rsidRPr="00285906" w:rsidRDefault="00FF74D5">
      <w:pPr>
        <w:pStyle w:val="Textonotapie"/>
      </w:pPr>
    </w:p>
  </w:footnote>
  <w:footnote w:id="25">
    <w:p w14:paraId="2BF26D16" w14:textId="1A576060"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Esta regulación general no impide que, por ejemplo, los Ayuntamientos puedan realizar recogidas singulares de determinados residuos de papel cartón (recogida “puerta a puerta” de residuos comerciales, por ejemplo). </w:t>
      </w:r>
    </w:p>
    <w:p w14:paraId="2518FA19" w14:textId="77777777" w:rsidR="00A65A2E" w:rsidRPr="00285906" w:rsidRDefault="00A65A2E" w:rsidP="00A65A2E">
      <w:pPr>
        <w:pStyle w:val="Textonotapie"/>
        <w:spacing w:line="240" w:lineRule="atLeast"/>
        <w:rPr>
          <w:rFonts w:ascii="Century Gothic" w:hAnsi="Century Gothic"/>
          <w:sz w:val="16"/>
          <w:szCs w:val="16"/>
        </w:rPr>
      </w:pPr>
    </w:p>
  </w:footnote>
  <w:footnote w:id="26">
    <w:p w14:paraId="0E4FBC23" w14:textId="74ACE95E"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Puede plantearse la posibilidad de que estos residuos de papel “manchado” puedan recogerse en la fracción de biorresiduos, en el caso de que sean biodegradables. No obstante, parece más adecuado contemplar como regla general su depósito en la fracción resto.</w:t>
      </w:r>
    </w:p>
    <w:p w14:paraId="2881ABEB" w14:textId="77777777" w:rsidR="00FF74D5" w:rsidRPr="00285906" w:rsidRDefault="00FF74D5" w:rsidP="00A65A2E">
      <w:pPr>
        <w:pStyle w:val="Textonotapie"/>
        <w:spacing w:line="240" w:lineRule="atLeast"/>
        <w:rPr>
          <w:rFonts w:ascii="Century Gothic" w:hAnsi="Century Gothic"/>
          <w:sz w:val="16"/>
          <w:szCs w:val="16"/>
        </w:rPr>
      </w:pPr>
    </w:p>
  </w:footnote>
  <w:footnote w:id="27">
    <w:p w14:paraId="23F147B5" w14:textId="633B38B6"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En este caso sí parece adecuado hacer la referencia a la posibilidad de depósito en el contendor de biorresiduos, ya que se aplicaría para tapones de corcho, por ejemplo, que son biodegradables.</w:t>
      </w:r>
    </w:p>
    <w:p w14:paraId="71FB78DA" w14:textId="77777777" w:rsidR="00A65A2E" w:rsidRPr="00285906" w:rsidRDefault="00A65A2E" w:rsidP="00A65A2E">
      <w:pPr>
        <w:pStyle w:val="Textonotapie"/>
        <w:spacing w:line="240" w:lineRule="atLeast"/>
        <w:rPr>
          <w:rFonts w:ascii="Century Gothic" w:hAnsi="Century Gothic"/>
          <w:sz w:val="16"/>
          <w:szCs w:val="16"/>
        </w:rPr>
      </w:pPr>
    </w:p>
  </w:footnote>
  <w:footnote w:id="28">
    <w:p w14:paraId="5662008C" w14:textId="0C69C88D" w:rsidR="0019587B" w:rsidRPr="008F542C" w:rsidRDefault="0019587B" w:rsidP="008F542C">
      <w:pPr>
        <w:pStyle w:val="Textonotapie"/>
        <w:spacing w:line="240" w:lineRule="atLeast"/>
        <w:ind w:left="11" w:right="45" w:hanging="11"/>
        <w:rPr>
          <w:rFonts w:ascii="Century Gothic" w:hAnsi="Century Gothic"/>
          <w:sz w:val="16"/>
          <w:szCs w:val="16"/>
        </w:rPr>
      </w:pPr>
      <w:r w:rsidRPr="008F542C">
        <w:rPr>
          <w:rStyle w:val="Refdenotaalpie"/>
          <w:rFonts w:ascii="Century Gothic" w:hAnsi="Century Gothic"/>
          <w:sz w:val="16"/>
          <w:szCs w:val="16"/>
        </w:rPr>
        <w:footnoteRef/>
      </w:r>
      <w:r w:rsidRPr="00285906">
        <w:t xml:space="preserve"> </w:t>
      </w:r>
      <w:r w:rsidRPr="008F542C">
        <w:rPr>
          <w:rFonts w:ascii="Century Gothic" w:hAnsi="Century Gothic"/>
          <w:sz w:val="16"/>
          <w:szCs w:val="16"/>
        </w:rPr>
        <w:t>E</w:t>
      </w:r>
      <w:r w:rsidR="00A03710">
        <w:rPr>
          <w:rFonts w:ascii="Century Gothic" w:hAnsi="Century Gothic"/>
          <w:sz w:val="16"/>
          <w:szCs w:val="16"/>
        </w:rPr>
        <w:t>l</w:t>
      </w:r>
      <w:r w:rsidRPr="008F542C">
        <w:rPr>
          <w:rFonts w:ascii="Century Gothic" w:hAnsi="Century Gothic"/>
          <w:sz w:val="16"/>
          <w:szCs w:val="16"/>
        </w:rPr>
        <w:t xml:space="preserve"> artículo 28.1 de la Ley 7/2022 dispone que: “Las entidades locales, cuando así lo establezcan sus respectivas ordenanzas, podrán recoger conjuntamente con los biorresiduos, los residuos de envases y otros residuos de plástico compostable que cumplan con los requisitos de la norma europea EN 13432:2000”. Ver indicaciones en art. 1</w:t>
      </w:r>
      <w:r w:rsidR="00CF1A4A">
        <w:rPr>
          <w:rFonts w:ascii="Century Gothic" w:hAnsi="Century Gothic"/>
          <w:sz w:val="16"/>
          <w:szCs w:val="16"/>
        </w:rPr>
        <w:t>9</w:t>
      </w:r>
      <w:r w:rsidRPr="008F542C">
        <w:rPr>
          <w:rFonts w:ascii="Century Gothic" w:hAnsi="Century Gothic"/>
          <w:sz w:val="16"/>
          <w:szCs w:val="16"/>
        </w:rPr>
        <w:t>, sobre recogida separada de biorresiduos.</w:t>
      </w:r>
    </w:p>
    <w:p w14:paraId="33B34011" w14:textId="5D44147E" w:rsidR="0019587B" w:rsidRDefault="0019587B" w:rsidP="008F542C">
      <w:pPr>
        <w:pStyle w:val="Textonotapie"/>
        <w:spacing w:line="240" w:lineRule="atLeast"/>
        <w:ind w:left="11" w:right="45" w:hanging="11"/>
        <w:rPr>
          <w:rFonts w:ascii="Century Gothic" w:hAnsi="Century Gothic"/>
          <w:sz w:val="16"/>
          <w:szCs w:val="16"/>
        </w:rPr>
      </w:pPr>
      <w:r w:rsidRPr="008F542C">
        <w:rPr>
          <w:rFonts w:ascii="Century Gothic" w:hAnsi="Century Gothic"/>
          <w:sz w:val="16"/>
          <w:szCs w:val="16"/>
        </w:rPr>
        <w:t xml:space="preserve">Parece excesivo incluir esta posibilidad de manera genérica en el Modelo de Ordenanza, sin perjuicio de que los Ayuntamientos, caso a caso, decidan incluirla. </w:t>
      </w:r>
    </w:p>
    <w:p w14:paraId="2083DA9C" w14:textId="77777777" w:rsidR="008F542C" w:rsidRPr="00285906" w:rsidRDefault="008F542C" w:rsidP="008F542C">
      <w:pPr>
        <w:pStyle w:val="Textonotapie"/>
        <w:spacing w:line="240" w:lineRule="atLeast"/>
        <w:ind w:left="11" w:right="45" w:hanging="11"/>
      </w:pPr>
    </w:p>
  </w:footnote>
  <w:footnote w:id="29">
    <w:p w14:paraId="7A58BF0C" w14:textId="6C087E37" w:rsidR="007729D3" w:rsidRPr="00285906" w:rsidRDefault="007729D3" w:rsidP="00D47356">
      <w:pPr>
        <w:pStyle w:val="Textonotapie"/>
        <w:spacing w:line="240" w:lineRule="atLeast"/>
        <w:ind w:left="11" w:right="45" w:hanging="11"/>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141B48">
        <w:rPr>
          <w:rFonts w:ascii="Century Gothic" w:hAnsi="Century Gothic"/>
          <w:sz w:val="16"/>
          <w:szCs w:val="16"/>
        </w:rPr>
        <w:t>L</w:t>
      </w:r>
      <w:r w:rsidRPr="00285906">
        <w:rPr>
          <w:rFonts w:ascii="Century Gothic" w:hAnsi="Century Gothic"/>
          <w:sz w:val="16"/>
          <w:szCs w:val="16"/>
        </w:rPr>
        <w:t xml:space="preserve">as fechas límites previstas en </w:t>
      </w:r>
      <w:r w:rsidR="008840D8" w:rsidRPr="00285906">
        <w:rPr>
          <w:rFonts w:ascii="Century Gothic" w:hAnsi="Century Gothic"/>
          <w:sz w:val="16"/>
          <w:szCs w:val="16"/>
        </w:rPr>
        <w:t>el artículo 25.2 b) de la Ley 7/2022</w:t>
      </w:r>
      <w:r w:rsidR="00141B48">
        <w:rPr>
          <w:rFonts w:ascii="Century Gothic" w:hAnsi="Century Gothic"/>
          <w:sz w:val="16"/>
          <w:szCs w:val="16"/>
        </w:rPr>
        <w:t xml:space="preserve"> para que las Entidades Locales realicen la recogida separada de biorresiduos, son las siguientes</w:t>
      </w:r>
      <w:r w:rsidR="008840D8" w:rsidRPr="00285906">
        <w:rPr>
          <w:rFonts w:ascii="Century Gothic" w:hAnsi="Century Gothic"/>
          <w:sz w:val="16"/>
          <w:szCs w:val="16"/>
        </w:rPr>
        <w:t xml:space="preserve">: (i) </w:t>
      </w:r>
      <w:r w:rsidR="00D56891" w:rsidRPr="00285906">
        <w:rPr>
          <w:rFonts w:ascii="Century Gothic" w:hAnsi="Century Gothic"/>
          <w:sz w:val="16"/>
          <w:szCs w:val="16"/>
        </w:rPr>
        <w:t xml:space="preserve">antes del 30 de junio de 2022 para las </w:t>
      </w:r>
      <w:r w:rsidR="00F7229E">
        <w:rPr>
          <w:rFonts w:ascii="Century Gothic" w:hAnsi="Century Gothic"/>
          <w:sz w:val="16"/>
          <w:szCs w:val="16"/>
        </w:rPr>
        <w:t>e</w:t>
      </w:r>
      <w:r w:rsidR="00D56891" w:rsidRPr="00285906">
        <w:rPr>
          <w:rFonts w:ascii="Century Gothic" w:hAnsi="Century Gothic"/>
          <w:sz w:val="16"/>
          <w:szCs w:val="16"/>
        </w:rPr>
        <w:t xml:space="preserve">ntidades </w:t>
      </w:r>
      <w:r w:rsidR="00F7229E">
        <w:rPr>
          <w:rFonts w:ascii="Century Gothic" w:hAnsi="Century Gothic"/>
          <w:sz w:val="16"/>
          <w:szCs w:val="16"/>
        </w:rPr>
        <w:t>l</w:t>
      </w:r>
      <w:r w:rsidR="00D56891" w:rsidRPr="00285906">
        <w:rPr>
          <w:rFonts w:ascii="Century Gothic" w:hAnsi="Century Gothic"/>
          <w:sz w:val="16"/>
          <w:szCs w:val="16"/>
        </w:rPr>
        <w:t xml:space="preserve">ocales con población de derecho de más de 5.000 habitantes; (ii) antes del </w:t>
      </w:r>
      <w:r w:rsidR="00D56891" w:rsidRPr="00D47356">
        <w:rPr>
          <w:rFonts w:ascii="Century Gothic" w:hAnsi="Century Gothic"/>
          <w:sz w:val="16"/>
        </w:rPr>
        <w:t>31</w:t>
      </w:r>
      <w:r w:rsidR="00D56891" w:rsidRPr="00285906">
        <w:rPr>
          <w:rFonts w:ascii="Century Gothic" w:hAnsi="Century Gothic"/>
          <w:sz w:val="16"/>
          <w:szCs w:val="16"/>
        </w:rPr>
        <w:t xml:space="preserve"> de diciembre de 2023 para el resto. </w:t>
      </w:r>
    </w:p>
    <w:p w14:paraId="29F35A35" w14:textId="77777777" w:rsidR="00A65A2E" w:rsidRPr="00285906" w:rsidRDefault="00A65A2E" w:rsidP="00A65A2E">
      <w:pPr>
        <w:pStyle w:val="Textonotapie"/>
        <w:spacing w:line="240" w:lineRule="atLeast"/>
        <w:rPr>
          <w:rFonts w:ascii="Century Gothic" w:hAnsi="Century Gothic"/>
          <w:sz w:val="16"/>
          <w:szCs w:val="16"/>
        </w:rPr>
      </w:pPr>
    </w:p>
  </w:footnote>
  <w:footnote w:id="30">
    <w:p w14:paraId="4F724871" w14:textId="553BEAE9" w:rsidR="00993E0B" w:rsidRDefault="00993E0B" w:rsidP="008F542C">
      <w:pPr>
        <w:pStyle w:val="Textonotapie"/>
        <w:spacing w:line="240" w:lineRule="atLeast"/>
        <w:ind w:left="11" w:right="45" w:hanging="11"/>
        <w:rPr>
          <w:rFonts w:ascii="Century Gothic" w:hAnsi="Century Gothic"/>
          <w:sz w:val="16"/>
          <w:szCs w:val="16"/>
        </w:rPr>
      </w:pPr>
      <w:r w:rsidRPr="00AB22CE">
        <w:rPr>
          <w:rStyle w:val="Refdenotaalpie"/>
          <w:rFonts w:ascii="Century Gothic" w:hAnsi="Century Gothic"/>
          <w:sz w:val="16"/>
          <w:szCs w:val="16"/>
        </w:rPr>
        <w:footnoteRef/>
      </w:r>
      <w:r w:rsidRPr="00AB22CE">
        <w:rPr>
          <w:rStyle w:val="Refdenotaalpie"/>
          <w:rFonts w:ascii="Century Gothic" w:hAnsi="Century Gothic"/>
          <w:sz w:val="16"/>
          <w:szCs w:val="16"/>
        </w:rPr>
        <w:t xml:space="preserve"> </w:t>
      </w:r>
      <w:r w:rsidRPr="00AB22CE">
        <w:rPr>
          <w:rFonts w:ascii="Century Gothic" w:hAnsi="Century Gothic"/>
          <w:sz w:val="16"/>
          <w:szCs w:val="16"/>
        </w:rPr>
        <w:t xml:space="preserve">Esto será aplicable </w:t>
      </w:r>
      <w:r w:rsidRPr="009D6EB3">
        <w:rPr>
          <w:rFonts w:ascii="Century Gothic" w:hAnsi="Century Gothic"/>
          <w:color w:val="auto"/>
          <w:sz w:val="16"/>
          <w:szCs w:val="16"/>
        </w:rPr>
        <w:t xml:space="preserve">especialmente para </w:t>
      </w:r>
      <w:r w:rsidR="00B72D43" w:rsidRPr="009D6EB3">
        <w:rPr>
          <w:rFonts w:ascii="Century Gothic" w:hAnsi="Century Gothic"/>
          <w:color w:val="auto"/>
          <w:sz w:val="16"/>
          <w:szCs w:val="16"/>
        </w:rPr>
        <w:t>Entidades Locales</w:t>
      </w:r>
      <w:r w:rsidRPr="009D6EB3">
        <w:rPr>
          <w:rFonts w:ascii="Century Gothic" w:hAnsi="Century Gothic"/>
          <w:color w:val="auto"/>
          <w:sz w:val="16"/>
          <w:szCs w:val="16"/>
        </w:rPr>
        <w:t xml:space="preserve"> cuya </w:t>
      </w:r>
      <w:r w:rsidRPr="00AB22CE">
        <w:rPr>
          <w:rFonts w:ascii="Century Gothic" w:hAnsi="Century Gothic"/>
          <w:sz w:val="16"/>
          <w:szCs w:val="16"/>
        </w:rPr>
        <w:t xml:space="preserve">población sea inferior a 1.000 habitantes de conformidad con lo previsto en el artículo 28.1 de la Ley 7/2022. </w:t>
      </w:r>
    </w:p>
    <w:p w14:paraId="3416C0A6" w14:textId="77777777" w:rsidR="008F542C" w:rsidRPr="00AB22CE" w:rsidRDefault="008F542C">
      <w:pPr>
        <w:pStyle w:val="Textonotapie"/>
        <w:rPr>
          <w:rFonts w:ascii="Century Gothic" w:hAnsi="Century Gothic"/>
          <w:sz w:val="16"/>
          <w:szCs w:val="16"/>
        </w:rPr>
      </w:pPr>
    </w:p>
  </w:footnote>
  <w:footnote w:id="31">
    <w:p w14:paraId="043CCE95" w14:textId="2C0BE277" w:rsidR="009D23DC" w:rsidRPr="00285906" w:rsidRDefault="009D23DC" w:rsidP="008F542C">
      <w:pPr>
        <w:pStyle w:val="Textonotapie"/>
        <w:spacing w:line="240" w:lineRule="atLeast"/>
        <w:ind w:left="11" w:right="45" w:hanging="11"/>
      </w:pPr>
      <w:r w:rsidRPr="00285906">
        <w:rPr>
          <w:rStyle w:val="Refdenotaalpie"/>
        </w:rPr>
        <w:footnoteRef/>
      </w:r>
      <w:r w:rsidRPr="00285906">
        <w:t xml:space="preserve"> </w:t>
      </w:r>
      <w:r w:rsidRPr="00AB22CE">
        <w:rPr>
          <w:rFonts w:ascii="Century Gothic" w:hAnsi="Century Gothic"/>
          <w:sz w:val="16"/>
          <w:szCs w:val="16"/>
        </w:rPr>
        <w:t xml:space="preserve">Actualmente, se encuentra en tramitación el Proyecto de Orden Ministerial por la que se establecen las normas generales para la exención de la autorización del tratamiento de residuos biodegradables mediante compostaje doméstico, comunitario y agrario. </w:t>
      </w:r>
      <w:r w:rsidR="00B40F2E" w:rsidRPr="00AB22CE">
        <w:rPr>
          <w:rFonts w:ascii="Century Gothic" w:hAnsi="Century Gothic"/>
          <w:sz w:val="16"/>
          <w:szCs w:val="16"/>
        </w:rPr>
        <w:t>Este Proyecto de Orden Ministerial prevé un régimen de comunicación previa y declaración responsable que debe realizarse frente a las autoridades autonómicas. En cualquier caso, el artículo 5 del Proyecto de Orden Ministerial dispone que: “</w:t>
      </w:r>
      <w:r w:rsidR="00B40F2E" w:rsidRPr="00AB22CE">
        <w:rPr>
          <w:rFonts w:ascii="Century Gothic" w:hAnsi="Century Gothic"/>
          <w:i/>
          <w:iCs/>
          <w:sz w:val="16"/>
          <w:szCs w:val="16"/>
        </w:rPr>
        <w:t>la persona que realice compostaje doméstico enviará a la entidad local competente en recogida de residuos la información que se recoge en el anexo I.A, que la transmitirá a la autoridad competente en materia de residuos de la comunidad autónoma</w:t>
      </w:r>
      <w:r w:rsidR="00B40F2E" w:rsidRPr="00AB22CE">
        <w:rPr>
          <w:rFonts w:ascii="Century Gothic" w:hAnsi="Century Gothic"/>
          <w:sz w:val="16"/>
          <w:szCs w:val="16"/>
        </w:rPr>
        <w:t>”</w:t>
      </w:r>
      <w:r w:rsidR="005A47E1" w:rsidRPr="00AB22CE">
        <w:rPr>
          <w:rFonts w:ascii="Century Gothic" w:hAnsi="Century Gothic"/>
          <w:sz w:val="16"/>
          <w:szCs w:val="16"/>
        </w:rPr>
        <w:t>. Asimismo, el artículo 9.2 del Proyecto de Orden Ministerial dispone que: “</w:t>
      </w:r>
      <w:r w:rsidR="005A47E1" w:rsidRPr="00AB22CE">
        <w:rPr>
          <w:rFonts w:ascii="Century Gothic" w:hAnsi="Century Gothic"/>
          <w:i/>
          <w:iCs/>
          <w:sz w:val="16"/>
          <w:szCs w:val="16"/>
        </w:rPr>
        <w:t>las personas físicas o jurídicas diferentes de las entidades locales que gestionen áreas de compostaje comunitario deberán informar a la entidad local competente en la recogida de residuos del inicio y cese de la actividad de compostaje comunitario</w:t>
      </w:r>
      <w:r w:rsidR="005A47E1" w:rsidRPr="00AB22CE">
        <w:rPr>
          <w:rFonts w:ascii="Century Gothic" w:hAnsi="Century Gothic"/>
          <w:sz w:val="16"/>
          <w:szCs w:val="16"/>
        </w:rPr>
        <w:t>”, suministrando la información recogida en el anexo I.B.</w:t>
      </w:r>
    </w:p>
  </w:footnote>
  <w:footnote w:id="32">
    <w:p w14:paraId="0A27A41C" w14:textId="45A1453A" w:rsidR="00711BDB" w:rsidRPr="00285906" w:rsidRDefault="00711BDB">
      <w:pPr>
        <w:pStyle w:val="Textonotapie"/>
      </w:pPr>
      <w:r w:rsidRPr="00285906">
        <w:rPr>
          <w:rStyle w:val="Refdenotaalpie"/>
        </w:rPr>
        <w:footnoteRef/>
      </w:r>
      <w:r w:rsidRPr="00AB22CE">
        <w:rPr>
          <w:rStyle w:val="Refdenotaalpie"/>
        </w:rPr>
        <w:t xml:space="preserve"> </w:t>
      </w:r>
      <w:r w:rsidRPr="00AB22CE">
        <w:rPr>
          <w:rFonts w:ascii="Century Gothic" w:hAnsi="Century Gothic"/>
          <w:sz w:val="16"/>
          <w:szCs w:val="16"/>
        </w:rPr>
        <w:t>Artículo 13 del Proyecto de Orden Ministerial.</w:t>
      </w:r>
      <w:r w:rsidRPr="00285906">
        <w:t xml:space="preserve"> </w:t>
      </w:r>
    </w:p>
  </w:footnote>
  <w:footnote w:id="33">
    <w:p w14:paraId="6F14326B" w14:textId="36F9D3FF" w:rsidR="00DD39F6" w:rsidRDefault="00DD39F6" w:rsidP="008F542C">
      <w:pPr>
        <w:pStyle w:val="Textonotapie"/>
        <w:spacing w:line="240" w:lineRule="atLeast"/>
        <w:ind w:left="11" w:right="45" w:hanging="11"/>
        <w:rPr>
          <w:rFonts w:ascii="Century Gothic" w:hAnsi="Century Gothic"/>
          <w:sz w:val="16"/>
          <w:szCs w:val="16"/>
        </w:rPr>
      </w:pPr>
      <w:r w:rsidRPr="00285906">
        <w:rPr>
          <w:rStyle w:val="Refdenotaalpie"/>
        </w:rPr>
        <w:footnoteRef/>
      </w:r>
      <w:r w:rsidRPr="00285906">
        <w:t xml:space="preserve"> </w:t>
      </w:r>
      <w:r w:rsidRPr="008F542C">
        <w:rPr>
          <w:rFonts w:ascii="Century Gothic" w:hAnsi="Century Gothic"/>
          <w:sz w:val="16"/>
          <w:szCs w:val="16"/>
        </w:rPr>
        <w:t>La DA 16 de la Ley 7/2022 y la DA 1 del RD 1055/2022 establecen que “Los residuos de medicamentos, incluidos sus aplicadores, deben ser entregados y recogidos con sus envases a través de los mismos canales utilizados para su distribución y venta al público”; por lo tanto, estos residuos no se pueden entregar en</w:t>
      </w:r>
      <w:r w:rsidR="008F542C">
        <w:rPr>
          <w:rFonts w:ascii="Century Gothic" w:hAnsi="Century Gothic"/>
          <w:sz w:val="16"/>
          <w:szCs w:val="16"/>
        </w:rPr>
        <w:t xml:space="preserve"> </w:t>
      </w:r>
      <w:r w:rsidRPr="008F542C">
        <w:rPr>
          <w:rFonts w:ascii="Century Gothic" w:hAnsi="Century Gothic"/>
          <w:sz w:val="16"/>
          <w:szCs w:val="16"/>
        </w:rPr>
        <w:t>los puntos limpios.</w:t>
      </w:r>
    </w:p>
    <w:p w14:paraId="028332EF" w14:textId="77777777" w:rsidR="008F542C" w:rsidRPr="00285906" w:rsidRDefault="008F542C">
      <w:pPr>
        <w:pStyle w:val="Textonotapie"/>
      </w:pPr>
    </w:p>
  </w:footnote>
  <w:footnote w:id="34">
    <w:p w14:paraId="714E6BF7" w14:textId="3BFBCFE2" w:rsidR="00EF5F20" w:rsidRPr="00201228" w:rsidRDefault="00EF5F20">
      <w:pPr>
        <w:pStyle w:val="Textonotapie"/>
        <w:rPr>
          <w:rFonts w:ascii="Century Gothic" w:hAnsi="Century Gothic"/>
          <w:sz w:val="16"/>
          <w:szCs w:val="16"/>
        </w:rPr>
      </w:pPr>
      <w:r>
        <w:rPr>
          <w:rStyle w:val="Refdenotaalpie"/>
        </w:rPr>
        <w:footnoteRef/>
      </w:r>
      <w:r>
        <w:t xml:space="preserve"> </w:t>
      </w:r>
      <w:r w:rsidRPr="00201228">
        <w:rPr>
          <w:rFonts w:ascii="Century Gothic" w:hAnsi="Century Gothic"/>
          <w:sz w:val="16"/>
          <w:szCs w:val="16"/>
        </w:rPr>
        <w:t xml:space="preserve">Se trata de contemplar alternativas para los municipios en los que no haya oficina de farmacia. En todo caso, </w:t>
      </w:r>
      <w:r w:rsidR="00E5385F">
        <w:rPr>
          <w:rFonts w:ascii="Century Gothic" w:hAnsi="Century Gothic"/>
          <w:sz w:val="16"/>
          <w:szCs w:val="16"/>
        </w:rPr>
        <w:t xml:space="preserve">esta recogida alternativa </w:t>
      </w:r>
      <w:r w:rsidRPr="00201228">
        <w:rPr>
          <w:rFonts w:ascii="Century Gothic" w:hAnsi="Century Gothic"/>
          <w:sz w:val="16"/>
          <w:szCs w:val="16"/>
        </w:rPr>
        <w:t>será</w:t>
      </w:r>
      <w:r w:rsidR="00E5385F">
        <w:rPr>
          <w:rFonts w:ascii="Century Gothic" w:hAnsi="Century Gothic"/>
          <w:sz w:val="16"/>
          <w:szCs w:val="16"/>
        </w:rPr>
        <w:t xml:space="preserve"> la que se determine</w:t>
      </w:r>
      <w:r w:rsidRPr="00201228">
        <w:rPr>
          <w:rFonts w:ascii="Century Gothic" w:hAnsi="Century Gothic"/>
          <w:sz w:val="16"/>
          <w:szCs w:val="16"/>
        </w:rPr>
        <w:t xml:space="preserve"> a iniciativa </w:t>
      </w:r>
      <w:r w:rsidR="00E5385F">
        <w:rPr>
          <w:rFonts w:ascii="Century Gothic" w:hAnsi="Century Gothic"/>
          <w:sz w:val="16"/>
          <w:szCs w:val="16"/>
        </w:rPr>
        <w:t>d</w:t>
      </w:r>
      <w:r w:rsidRPr="00201228">
        <w:rPr>
          <w:rFonts w:ascii="Century Gothic" w:hAnsi="Century Gothic"/>
          <w:sz w:val="16"/>
          <w:szCs w:val="16"/>
        </w:rPr>
        <w:t>e los sistemas de RAP de medicamentos</w:t>
      </w:r>
      <w:r w:rsidR="00307628">
        <w:rPr>
          <w:rFonts w:ascii="Century Gothic" w:hAnsi="Century Gothic"/>
          <w:sz w:val="16"/>
          <w:szCs w:val="16"/>
        </w:rPr>
        <w:t>.</w:t>
      </w:r>
      <w:r w:rsidRPr="00201228">
        <w:rPr>
          <w:rFonts w:ascii="Century Gothic" w:hAnsi="Century Gothic"/>
          <w:sz w:val="16"/>
          <w:szCs w:val="16"/>
        </w:rPr>
        <w:t xml:space="preserve"> </w:t>
      </w:r>
    </w:p>
  </w:footnote>
  <w:footnote w:id="35">
    <w:p w14:paraId="39A61676" w14:textId="77777777"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hace una remisión al artículo del RD 105/2015 para no entrar a desarrollar la casuística que se contempla en dicho artículo, en función de la superficie de venta del establecimiento comercial.</w:t>
      </w:r>
    </w:p>
  </w:footnote>
  <w:footnote w:id="36">
    <w:p w14:paraId="2AD14EB7" w14:textId="2B723354" w:rsidR="00D70EDB" w:rsidRPr="00285906" w:rsidRDefault="00D70EDB" w:rsidP="008F542C">
      <w:pPr>
        <w:pStyle w:val="Textonotapie"/>
        <w:spacing w:line="240" w:lineRule="atLeast"/>
        <w:ind w:left="11" w:right="45" w:hanging="11"/>
      </w:pPr>
      <w:r w:rsidRPr="00AB22CE">
        <w:rPr>
          <w:rStyle w:val="Refdenotaalpie"/>
          <w:rFonts w:ascii="Century Gothic" w:hAnsi="Century Gothic"/>
          <w:sz w:val="16"/>
          <w:szCs w:val="16"/>
        </w:rPr>
        <w:footnoteRef/>
      </w:r>
      <w:r w:rsidRPr="00285906">
        <w:t xml:space="preserve"> </w:t>
      </w:r>
      <w:r w:rsidRPr="00AB22CE">
        <w:rPr>
          <w:rFonts w:ascii="Century Gothic" w:hAnsi="Century Gothic"/>
          <w:sz w:val="16"/>
          <w:szCs w:val="16"/>
        </w:rPr>
        <w:t>El artículo 19 de</w:t>
      </w:r>
      <w:r w:rsidR="00EB60ED" w:rsidRPr="00285906">
        <w:rPr>
          <w:rFonts w:ascii="Century Gothic" w:hAnsi="Century Gothic"/>
          <w:sz w:val="16"/>
          <w:szCs w:val="16"/>
        </w:rPr>
        <w:t>l</w:t>
      </w:r>
      <w:r w:rsidRPr="00AB22CE">
        <w:rPr>
          <w:rFonts w:ascii="Century Gothic" w:hAnsi="Century Gothic"/>
          <w:sz w:val="16"/>
          <w:szCs w:val="16"/>
        </w:rPr>
        <w:t xml:space="preserve"> Real Decreto 110/2015 “las Entidades Locales podrán suscribir acuerdos con los distribuidores de su ámbito territorial para que éstos realicen la entrega de RAEE doméstico en las instalaciones municipales</w:t>
      </w:r>
      <w:r w:rsidRPr="00AB22CE">
        <w:rPr>
          <w:rFonts w:ascii="Century Gothic" w:hAnsi="Century Gothic"/>
          <w:sz w:val="16"/>
          <w:szCs w:val="16"/>
          <w:u w:val="single"/>
        </w:rPr>
        <w:t>, siempre que en las ordenanzas municipales o, en su caso, en las normas de funcionamiento de prestación del servicio de recogida domiciliaria de residuos, se identifiquen los lugares y horarios para hacerlo</w:t>
      </w:r>
      <w:r w:rsidRPr="00285906">
        <w:rPr>
          <w:rFonts w:ascii="Century Gothic" w:hAnsi="Century Gothic"/>
          <w:sz w:val="16"/>
          <w:szCs w:val="16"/>
        </w:rPr>
        <w:t>”.</w:t>
      </w:r>
      <w:r w:rsidR="00797888">
        <w:rPr>
          <w:rFonts w:ascii="Century Gothic" w:hAnsi="Century Gothic"/>
          <w:sz w:val="16"/>
          <w:szCs w:val="16"/>
        </w:rPr>
        <w:t xml:space="preserve"> </w:t>
      </w:r>
      <w:r w:rsidR="00AD7833">
        <w:rPr>
          <w:rFonts w:ascii="Century Gothic" w:hAnsi="Century Gothic"/>
          <w:sz w:val="16"/>
          <w:szCs w:val="16"/>
        </w:rPr>
        <w:t xml:space="preserve">No obstante, esta actuación debería ser algo excepcional, dado que lo habitual debería ser que los RAEE depositados por los consumidores en los centros de distribución sean recogidos (y gestionados) </w:t>
      </w:r>
      <w:r w:rsidR="00C255A7" w:rsidRPr="009D6EB3">
        <w:rPr>
          <w:rFonts w:ascii="Century Gothic" w:hAnsi="Century Gothic"/>
          <w:color w:val="auto"/>
          <w:sz w:val="16"/>
          <w:szCs w:val="16"/>
        </w:rPr>
        <w:t>por</w:t>
      </w:r>
      <w:r w:rsidR="00AD7833" w:rsidRPr="009D6EB3">
        <w:rPr>
          <w:rFonts w:ascii="Century Gothic" w:hAnsi="Century Gothic"/>
          <w:color w:val="auto"/>
          <w:sz w:val="16"/>
          <w:szCs w:val="16"/>
        </w:rPr>
        <w:t xml:space="preserve"> </w:t>
      </w:r>
      <w:r w:rsidR="00AD7833">
        <w:rPr>
          <w:rFonts w:ascii="Century Gothic" w:hAnsi="Century Gothic"/>
          <w:sz w:val="16"/>
          <w:szCs w:val="16"/>
        </w:rPr>
        <w:t>los gestores de residuos contratados por los sistemas de RAP de AEE, de acuerdo con lo establecido en el RD 110/2015 (arts. 22 a 24)</w:t>
      </w:r>
    </w:p>
  </w:footnote>
  <w:footnote w:id="37">
    <w:p w14:paraId="50D0C9F6" w14:textId="0B38EFD2" w:rsidR="00FF30DC" w:rsidRDefault="00FF30DC">
      <w:pPr>
        <w:pStyle w:val="Textonotapie"/>
        <w:rPr>
          <w:rFonts w:ascii="Century Gothic" w:hAnsi="Century Gothic"/>
          <w:sz w:val="16"/>
          <w:szCs w:val="16"/>
        </w:rPr>
      </w:pPr>
      <w:r w:rsidRPr="00AB22CE">
        <w:rPr>
          <w:rStyle w:val="Refdenotaalpie"/>
          <w:rFonts w:ascii="Century Gothic" w:hAnsi="Century Gothic"/>
          <w:sz w:val="16"/>
          <w:szCs w:val="16"/>
        </w:rPr>
        <w:footnoteRef/>
      </w:r>
      <w:r w:rsidRPr="00285906">
        <w:t xml:space="preserve"> </w:t>
      </w:r>
      <w:r w:rsidRPr="0066797C">
        <w:rPr>
          <w:rFonts w:ascii="Century Gothic" w:hAnsi="Century Gothic"/>
          <w:sz w:val="16"/>
          <w:szCs w:val="16"/>
        </w:rPr>
        <w:t xml:space="preserve">El artículo 25.2 d) </w:t>
      </w:r>
      <w:r w:rsidR="0066797C" w:rsidRPr="0066797C">
        <w:rPr>
          <w:rFonts w:ascii="Century Gothic" w:hAnsi="Century Gothic"/>
          <w:sz w:val="16"/>
          <w:szCs w:val="16"/>
        </w:rPr>
        <w:t xml:space="preserve">de la Ley 7/2022 </w:t>
      </w:r>
      <w:r w:rsidRPr="0066797C">
        <w:rPr>
          <w:rFonts w:ascii="Century Gothic" w:hAnsi="Century Gothic"/>
          <w:sz w:val="16"/>
          <w:szCs w:val="16"/>
        </w:rPr>
        <w:t>prevé</w:t>
      </w:r>
      <w:r w:rsidRPr="00AB22CE">
        <w:rPr>
          <w:rFonts w:ascii="Century Gothic" w:hAnsi="Century Gothic"/>
          <w:sz w:val="16"/>
          <w:szCs w:val="16"/>
        </w:rPr>
        <w:t xml:space="preserve"> la recogida separada de los aceites de cocina usados antes del 31 de diciembre de 2024.</w:t>
      </w:r>
    </w:p>
    <w:p w14:paraId="7001DB44" w14:textId="77777777" w:rsidR="008F542C" w:rsidRPr="00285906" w:rsidRDefault="008F542C">
      <w:pPr>
        <w:pStyle w:val="Textonotapie"/>
      </w:pPr>
    </w:p>
  </w:footnote>
  <w:footnote w:id="38">
    <w:p w14:paraId="05DC6D30" w14:textId="67F280C8"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7D5328" w:rsidRPr="00285906">
        <w:rPr>
          <w:rFonts w:ascii="Century Gothic" w:hAnsi="Century Gothic"/>
          <w:sz w:val="16"/>
          <w:szCs w:val="16"/>
        </w:rPr>
        <w:t>De acuerdo con lo previsto en el artículo 25.3 de la Ley 7/</w:t>
      </w:r>
      <w:r w:rsidR="001827DB" w:rsidRPr="00285906">
        <w:rPr>
          <w:rFonts w:ascii="Century Gothic" w:hAnsi="Century Gothic"/>
          <w:sz w:val="16"/>
          <w:szCs w:val="16"/>
        </w:rPr>
        <w:t>2022,</w:t>
      </w:r>
      <w:r w:rsidR="007D5328" w:rsidRPr="00285906">
        <w:rPr>
          <w:rFonts w:ascii="Century Gothic" w:hAnsi="Century Gothic"/>
          <w:sz w:val="16"/>
          <w:szCs w:val="16"/>
        </w:rPr>
        <w:t xml:space="preserve"> en el caso de los residuos comerciales no gestionados por </w:t>
      </w:r>
      <w:r w:rsidR="007D5328" w:rsidRPr="009D6EB3">
        <w:rPr>
          <w:rFonts w:ascii="Century Gothic" w:hAnsi="Century Gothic"/>
          <w:color w:val="auto"/>
          <w:sz w:val="16"/>
          <w:szCs w:val="16"/>
        </w:rPr>
        <w:t xml:space="preserve">la </w:t>
      </w:r>
      <w:r w:rsidR="00C255A7" w:rsidRPr="009D6EB3">
        <w:rPr>
          <w:rFonts w:ascii="Century Gothic" w:hAnsi="Century Gothic"/>
          <w:color w:val="auto"/>
          <w:sz w:val="16"/>
          <w:szCs w:val="16"/>
        </w:rPr>
        <w:t>Entidad Local</w:t>
      </w:r>
      <w:r w:rsidR="007D5328" w:rsidRPr="009D6EB3">
        <w:rPr>
          <w:rFonts w:ascii="Century Gothic" w:hAnsi="Century Gothic"/>
          <w:color w:val="auto"/>
          <w:sz w:val="16"/>
          <w:szCs w:val="16"/>
        </w:rPr>
        <w:t>, o en el caso de los residuos industriales, será obligatoria la separación en origen y recogida separada antes del 30 de junio de 2022 para el aceite de cocina usado.</w:t>
      </w:r>
      <w:r w:rsidR="00797888" w:rsidRPr="009D6EB3">
        <w:rPr>
          <w:rFonts w:ascii="Century Gothic" w:hAnsi="Century Gothic"/>
          <w:color w:val="auto"/>
          <w:sz w:val="16"/>
          <w:szCs w:val="16"/>
        </w:rPr>
        <w:t xml:space="preserve"> </w:t>
      </w:r>
      <w:r w:rsidRPr="009D6EB3">
        <w:rPr>
          <w:rFonts w:ascii="Century Gothic" w:hAnsi="Century Gothic"/>
          <w:color w:val="auto"/>
          <w:sz w:val="16"/>
          <w:szCs w:val="16"/>
        </w:rPr>
        <w:t>Esta medida no se incluye entre las de separación en el interior de los establecimientos, contemplada en el art. 3</w:t>
      </w:r>
      <w:r w:rsidR="00A35391" w:rsidRPr="009D6EB3">
        <w:rPr>
          <w:rFonts w:ascii="Century Gothic" w:hAnsi="Century Gothic"/>
          <w:color w:val="auto"/>
          <w:sz w:val="16"/>
          <w:szCs w:val="16"/>
        </w:rPr>
        <w:t>6</w:t>
      </w:r>
      <w:r w:rsidRPr="009D6EB3">
        <w:rPr>
          <w:rFonts w:ascii="Century Gothic" w:hAnsi="Century Gothic"/>
          <w:color w:val="auto"/>
          <w:sz w:val="16"/>
          <w:szCs w:val="16"/>
        </w:rPr>
        <w:t xml:space="preserve"> de la </w:t>
      </w:r>
      <w:r w:rsidR="00C255A7" w:rsidRPr="009D6EB3">
        <w:rPr>
          <w:rFonts w:ascii="Century Gothic" w:hAnsi="Century Gothic"/>
          <w:color w:val="auto"/>
          <w:sz w:val="16"/>
          <w:szCs w:val="16"/>
        </w:rPr>
        <w:t>Ordenanza</w:t>
      </w:r>
      <w:r w:rsidRPr="009D6EB3">
        <w:rPr>
          <w:rFonts w:ascii="Century Gothic" w:hAnsi="Century Gothic"/>
          <w:color w:val="auto"/>
          <w:sz w:val="16"/>
          <w:szCs w:val="16"/>
        </w:rPr>
        <w:t xml:space="preserve"> debido a que ésta última </w:t>
      </w:r>
      <w:r w:rsidRPr="00285906">
        <w:rPr>
          <w:rFonts w:ascii="Century Gothic" w:hAnsi="Century Gothic"/>
          <w:sz w:val="16"/>
          <w:szCs w:val="16"/>
        </w:rPr>
        <w:t xml:space="preserve">está prevista para residuos domésticos de competencia municipal; por el contrario, la media almacenamiento separado de aceites vegetales usados en el interior de establecimientos HORECA que se regula en </w:t>
      </w:r>
      <w:r w:rsidRPr="0066797C">
        <w:rPr>
          <w:rFonts w:ascii="Century Gothic" w:hAnsi="Century Gothic"/>
          <w:sz w:val="16"/>
          <w:szCs w:val="16"/>
        </w:rPr>
        <w:t>este art. 2</w:t>
      </w:r>
      <w:r w:rsidR="0066797C" w:rsidRPr="0066797C">
        <w:rPr>
          <w:rFonts w:ascii="Century Gothic" w:hAnsi="Century Gothic"/>
          <w:sz w:val="16"/>
          <w:szCs w:val="16"/>
        </w:rPr>
        <w:t>4</w:t>
      </w:r>
      <w:r w:rsidRPr="0066797C">
        <w:rPr>
          <w:rFonts w:ascii="Century Gothic" w:hAnsi="Century Gothic"/>
          <w:sz w:val="16"/>
          <w:szCs w:val="16"/>
        </w:rPr>
        <w:t>.3 está</w:t>
      </w:r>
      <w:r w:rsidRPr="00285906">
        <w:rPr>
          <w:rFonts w:ascii="Century Gothic" w:hAnsi="Century Gothic"/>
          <w:sz w:val="16"/>
          <w:szCs w:val="16"/>
        </w:rPr>
        <w:t xml:space="preserve"> prevista, en principio, para aceites usados que tienen la consideración de comerciales (según la STSJA que se cita en la nota a pie siguiente) y que, por tanto, no son de competencia municipal, salvo que el Ayuntamiento lo decida de manera expresa.</w:t>
      </w:r>
    </w:p>
    <w:p w14:paraId="47F47822" w14:textId="77777777" w:rsidR="00A65A2E" w:rsidRPr="00285906" w:rsidRDefault="00A65A2E" w:rsidP="00A65A2E">
      <w:pPr>
        <w:pStyle w:val="Textonotapie"/>
        <w:spacing w:line="240" w:lineRule="atLeast"/>
        <w:rPr>
          <w:rFonts w:ascii="Century Gothic" w:hAnsi="Century Gothic"/>
          <w:sz w:val="16"/>
          <w:szCs w:val="16"/>
        </w:rPr>
      </w:pPr>
    </w:p>
  </w:footnote>
  <w:footnote w:id="39">
    <w:p w14:paraId="4E407720" w14:textId="55E24186"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La incorporación de estos aceites usados en el servicio municipal se puede hacer no solo de manera obligatoria (como se indica en la </w:t>
      </w:r>
      <w:r w:rsidRPr="009D6EB3">
        <w:rPr>
          <w:rFonts w:ascii="Century Gothic" w:hAnsi="Century Gothic"/>
          <w:color w:val="auto"/>
          <w:sz w:val="16"/>
          <w:szCs w:val="16"/>
        </w:rPr>
        <w:t xml:space="preserve">actual </w:t>
      </w:r>
      <w:r w:rsidR="00C255A7" w:rsidRPr="009D6EB3">
        <w:rPr>
          <w:rFonts w:ascii="Century Gothic" w:hAnsi="Century Gothic"/>
          <w:color w:val="auto"/>
          <w:sz w:val="16"/>
          <w:szCs w:val="16"/>
        </w:rPr>
        <w:t>Ordenanza</w:t>
      </w:r>
      <w:r w:rsidRPr="009D6EB3">
        <w:rPr>
          <w:rFonts w:ascii="Century Gothic" w:hAnsi="Century Gothic"/>
          <w:color w:val="auto"/>
          <w:sz w:val="16"/>
          <w:szCs w:val="16"/>
        </w:rPr>
        <w:t xml:space="preserve">) sino también de manera que se implante un sistema de recogida municipal de aceites usados del sector HORECA que no sea de recepción obligatoria para los titulares de estos establecimientos; por estos motivos se hace una referencia genérica a los dos supuestos del art. </w:t>
      </w:r>
      <w:r w:rsidR="00A35391" w:rsidRPr="009D6EB3">
        <w:rPr>
          <w:rFonts w:ascii="Century Gothic" w:hAnsi="Century Gothic"/>
          <w:color w:val="auto"/>
          <w:sz w:val="16"/>
          <w:szCs w:val="16"/>
        </w:rPr>
        <w:t>4</w:t>
      </w:r>
      <w:r w:rsidRPr="009D6EB3">
        <w:rPr>
          <w:rFonts w:ascii="Century Gothic" w:hAnsi="Century Gothic"/>
          <w:color w:val="auto"/>
          <w:sz w:val="16"/>
          <w:szCs w:val="16"/>
        </w:rPr>
        <w:t xml:space="preserve">.2 de la </w:t>
      </w:r>
      <w:r w:rsidR="00C255A7" w:rsidRPr="009D6EB3">
        <w:rPr>
          <w:rFonts w:ascii="Century Gothic" w:hAnsi="Century Gothic"/>
          <w:color w:val="auto"/>
          <w:sz w:val="16"/>
          <w:szCs w:val="16"/>
        </w:rPr>
        <w:t>Ordenanza</w:t>
      </w:r>
      <w:r w:rsidRPr="009D6EB3">
        <w:rPr>
          <w:rFonts w:ascii="Century Gothic" w:hAnsi="Century Gothic"/>
          <w:color w:val="auto"/>
          <w:sz w:val="16"/>
          <w:szCs w:val="16"/>
        </w:rPr>
        <w:t xml:space="preserve">. En este sentido, hay que tener en cuenta la STSJ de Andalucía de 31.06.2015 (Sala de lo CA, Recurso nº 726/2013) que define de una manera </w:t>
      </w:r>
      <w:r w:rsidRPr="00285906">
        <w:rPr>
          <w:rFonts w:ascii="Century Gothic" w:hAnsi="Century Gothic"/>
          <w:sz w:val="16"/>
          <w:szCs w:val="16"/>
        </w:rPr>
        <w:t>muy clara el alcance de la competencia municipal sobre los aceites usados del sector HORECA.</w:t>
      </w:r>
    </w:p>
    <w:p w14:paraId="1730CC6E" w14:textId="77777777" w:rsidR="008F542C" w:rsidRPr="00285906" w:rsidRDefault="008F542C" w:rsidP="00A65A2E">
      <w:pPr>
        <w:pStyle w:val="Textonotapie"/>
        <w:spacing w:line="240" w:lineRule="atLeast"/>
        <w:rPr>
          <w:rFonts w:ascii="Century Gothic" w:hAnsi="Century Gothic"/>
          <w:sz w:val="16"/>
          <w:szCs w:val="16"/>
        </w:rPr>
      </w:pPr>
    </w:p>
  </w:footnote>
  <w:footnote w:id="40">
    <w:p w14:paraId="6E67B57C" w14:textId="2365B913"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El concepto de obra menor de construcción o reparación domiciliaria está definido en el art. 2.d) del RD 105/2008, sobre RCD, por lo que no se ha incluido entre los definidos en </w:t>
      </w:r>
      <w:r w:rsidRPr="009D6EB3">
        <w:rPr>
          <w:rFonts w:ascii="Century Gothic" w:hAnsi="Century Gothic"/>
          <w:color w:val="auto"/>
          <w:sz w:val="16"/>
          <w:szCs w:val="16"/>
        </w:rPr>
        <w:t xml:space="preserve">esta </w:t>
      </w:r>
      <w:r w:rsidR="00C255A7" w:rsidRPr="009D6EB3">
        <w:rPr>
          <w:rFonts w:ascii="Century Gothic" w:hAnsi="Century Gothic"/>
          <w:color w:val="auto"/>
          <w:sz w:val="16"/>
          <w:szCs w:val="16"/>
        </w:rPr>
        <w:t>Ordenanza</w:t>
      </w:r>
      <w:r w:rsidRPr="009D6EB3">
        <w:rPr>
          <w:rFonts w:ascii="Century Gothic" w:hAnsi="Century Gothic"/>
          <w:color w:val="auto"/>
          <w:sz w:val="16"/>
          <w:szCs w:val="16"/>
        </w:rPr>
        <w:t xml:space="preserve">, de acuerdo con el art. </w:t>
      </w:r>
      <w:r w:rsidR="0066797C" w:rsidRPr="009D6EB3">
        <w:rPr>
          <w:rFonts w:ascii="Century Gothic" w:hAnsi="Century Gothic"/>
          <w:color w:val="auto"/>
          <w:sz w:val="16"/>
          <w:szCs w:val="16"/>
        </w:rPr>
        <w:t>3</w:t>
      </w:r>
      <w:r w:rsidRPr="009D6EB3">
        <w:rPr>
          <w:rFonts w:ascii="Century Gothic" w:hAnsi="Century Gothic"/>
          <w:color w:val="auto"/>
          <w:sz w:val="16"/>
          <w:szCs w:val="16"/>
        </w:rPr>
        <w:t xml:space="preserve">, para no tener que repetir también literalmente las definiciones de otras normas sectoriales </w:t>
      </w:r>
      <w:r w:rsidRPr="00285906">
        <w:rPr>
          <w:rFonts w:ascii="Century Gothic" w:hAnsi="Century Gothic"/>
          <w:sz w:val="16"/>
          <w:szCs w:val="16"/>
        </w:rPr>
        <w:t>(</w:t>
      </w:r>
      <w:r w:rsidRPr="00285906">
        <w:rPr>
          <w:rFonts w:ascii="Century Gothic" w:hAnsi="Century Gothic"/>
          <w:i/>
          <w:sz w:val="16"/>
          <w:szCs w:val="16"/>
        </w:rPr>
        <w:t>obra de construcción o demolición en un domicilio particular, comercio, oficina o inmueble del sector servicios, de sencilla técnica y escasa entidad constructiva y económica, que no suponga alteración del volumen, del uso, de las instalaciones de uso común o del número de viviendas y locales, y que no precisa de proyecto firmado por profesionales titulados</w:t>
      </w:r>
      <w:r w:rsidRPr="00285906">
        <w:rPr>
          <w:rFonts w:ascii="Century Gothic" w:hAnsi="Century Gothic"/>
          <w:sz w:val="16"/>
          <w:szCs w:val="16"/>
        </w:rPr>
        <w:t>).</w:t>
      </w:r>
    </w:p>
    <w:p w14:paraId="5A4A4D64" w14:textId="77777777" w:rsidR="00A65A2E" w:rsidRPr="00285906" w:rsidRDefault="00A65A2E" w:rsidP="00A65A2E">
      <w:pPr>
        <w:pStyle w:val="Textonotapie"/>
        <w:spacing w:line="240" w:lineRule="atLeast"/>
        <w:rPr>
          <w:rFonts w:ascii="Century Gothic" w:hAnsi="Century Gothic"/>
          <w:sz w:val="16"/>
          <w:szCs w:val="16"/>
        </w:rPr>
      </w:pPr>
    </w:p>
  </w:footnote>
  <w:footnote w:id="41">
    <w:p w14:paraId="441E80AE" w14:textId="5884BB03"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Cada Ayuntamiento determinará la figura concreta en la que se materialice esa habilitación: autorización o comunicación; los titulares de dichas habilitaciones deberán aportar al Ayuntamiento toda la información necesaria para la trazabilidad de los residuos recogidos.</w:t>
      </w:r>
    </w:p>
  </w:footnote>
  <w:footnote w:id="42">
    <w:p w14:paraId="1BAA3EA6" w14:textId="4AC545BC"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w:t>
      </w:r>
      <w:r w:rsidRPr="0066797C">
        <w:rPr>
          <w:rFonts w:ascii="Century Gothic" w:hAnsi="Century Gothic"/>
          <w:sz w:val="16"/>
          <w:szCs w:val="16"/>
        </w:rPr>
        <w:t>incluye la precisión de que se trata solo de animales domésticos muertos (cuyo concepto se define en el</w:t>
      </w:r>
      <w:r w:rsidRPr="00285906">
        <w:rPr>
          <w:rFonts w:ascii="Century Gothic" w:hAnsi="Century Gothic"/>
          <w:sz w:val="16"/>
          <w:szCs w:val="16"/>
        </w:rPr>
        <w:t xml:space="preserve"> </w:t>
      </w:r>
      <w:r w:rsidRPr="0066797C">
        <w:rPr>
          <w:rFonts w:ascii="Century Gothic" w:hAnsi="Century Gothic"/>
          <w:sz w:val="16"/>
          <w:szCs w:val="16"/>
        </w:rPr>
        <w:t xml:space="preserve">art. </w:t>
      </w:r>
      <w:r w:rsidR="0066797C" w:rsidRPr="0066797C">
        <w:rPr>
          <w:rFonts w:ascii="Century Gothic" w:hAnsi="Century Gothic"/>
          <w:sz w:val="16"/>
          <w:szCs w:val="16"/>
        </w:rPr>
        <w:t>3.</w:t>
      </w:r>
      <w:r w:rsidRPr="0066797C">
        <w:rPr>
          <w:rFonts w:ascii="Century Gothic" w:hAnsi="Century Gothic"/>
          <w:sz w:val="16"/>
          <w:szCs w:val="16"/>
        </w:rPr>
        <w:t>c),</w:t>
      </w:r>
      <w:r w:rsidRPr="00285906">
        <w:rPr>
          <w:rFonts w:ascii="Century Gothic" w:hAnsi="Century Gothic"/>
          <w:sz w:val="16"/>
          <w:szCs w:val="16"/>
        </w:rPr>
        <w:t xml:space="preserve"> ya que son los únicos de competencia municipal.</w:t>
      </w:r>
    </w:p>
    <w:p w14:paraId="041975D2" w14:textId="63539CF6" w:rsidR="00A65A2E" w:rsidRPr="00285906" w:rsidRDefault="00A65A2E" w:rsidP="00A65A2E">
      <w:pPr>
        <w:pStyle w:val="Textonotapie"/>
        <w:spacing w:line="240" w:lineRule="atLeast"/>
        <w:rPr>
          <w:rFonts w:ascii="Century Gothic" w:hAnsi="Century Gothic"/>
          <w:sz w:val="16"/>
          <w:szCs w:val="16"/>
        </w:rPr>
      </w:pPr>
    </w:p>
  </w:footnote>
  <w:footnote w:id="43">
    <w:p w14:paraId="395B3991" w14:textId="461F564D"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Esta prohibición se establece con carácter general, con independencia de que se trate de animales domésticos o no, ya que se encajaría dentro de las reglas generales de salubridad e higiene y que, además, afectan al servicio de limpieza viaria.</w:t>
      </w:r>
    </w:p>
    <w:p w14:paraId="3B3EA69C" w14:textId="77777777" w:rsidR="008F542C" w:rsidRPr="00285906" w:rsidRDefault="008F542C" w:rsidP="00A65A2E">
      <w:pPr>
        <w:pStyle w:val="Textonotapie"/>
        <w:spacing w:line="240" w:lineRule="atLeast"/>
        <w:rPr>
          <w:rFonts w:ascii="Century Gothic" w:hAnsi="Century Gothic"/>
          <w:sz w:val="16"/>
          <w:szCs w:val="16"/>
        </w:rPr>
      </w:pPr>
    </w:p>
  </w:footnote>
  <w:footnote w:id="44">
    <w:p w14:paraId="7BBC3B20" w14:textId="381FECEE"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424DFC" w:rsidRPr="00285906">
        <w:rPr>
          <w:rFonts w:ascii="Century Gothic" w:hAnsi="Century Gothic"/>
          <w:sz w:val="16"/>
          <w:szCs w:val="16"/>
        </w:rPr>
        <w:t>De acuerdo con lo dispuesto en el artículo 12.</w:t>
      </w:r>
      <w:r w:rsidR="00424DFC" w:rsidRPr="009D6EB3">
        <w:rPr>
          <w:rFonts w:ascii="Century Gothic" w:hAnsi="Century Gothic"/>
          <w:color w:val="auto"/>
          <w:sz w:val="16"/>
          <w:szCs w:val="16"/>
        </w:rPr>
        <w:t xml:space="preserve">5 de la </w:t>
      </w:r>
      <w:r w:rsidR="00C255A7" w:rsidRPr="009D6EB3">
        <w:rPr>
          <w:rFonts w:ascii="Century Gothic" w:hAnsi="Century Gothic"/>
          <w:color w:val="auto"/>
          <w:sz w:val="16"/>
          <w:szCs w:val="16"/>
        </w:rPr>
        <w:t>Ley</w:t>
      </w:r>
      <w:r w:rsidR="00424DFC" w:rsidRPr="009D6EB3">
        <w:rPr>
          <w:rFonts w:ascii="Century Gothic" w:hAnsi="Century Gothic"/>
          <w:color w:val="auto"/>
          <w:sz w:val="16"/>
          <w:szCs w:val="16"/>
        </w:rPr>
        <w:t xml:space="preserve"> 7/</w:t>
      </w:r>
      <w:r w:rsidR="00424DFC" w:rsidRPr="00285906">
        <w:rPr>
          <w:rFonts w:ascii="Century Gothic" w:hAnsi="Century Gothic"/>
          <w:sz w:val="16"/>
          <w:szCs w:val="16"/>
        </w:rPr>
        <w:t xml:space="preserve">2022 esta obligación </w:t>
      </w:r>
      <w:r w:rsidRPr="00285906">
        <w:rPr>
          <w:rFonts w:ascii="Century Gothic" w:hAnsi="Century Gothic"/>
          <w:sz w:val="16"/>
          <w:szCs w:val="16"/>
        </w:rPr>
        <w:t>se aplicaría respecto a todos los de residuos voluminosos y de muebles y enseres que fueran de competencia municipal y no solo a los generados en domicilios; por lo tanto, en lo que se refiere al servicio obligatorio, incluiría también los generados en comercios y servicios que no fueran comerciales por tener características similares a los domiciliarios (una silla inservible, por ejemplo).</w:t>
      </w:r>
      <w:r w:rsidR="00797888">
        <w:rPr>
          <w:rFonts w:ascii="Century Gothic" w:hAnsi="Century Gothic"/>
          <w:sz w:val="16"/>
          <w:szCs w:val="16"/>
        </w:rPr>
        <w:t xml:space="preserve"> </w:t>
      </w:r>
      <w:r w:rsidRPr="00285906">
        <w:rPr>
          <w:rFonts w:ascii="Century Gothic" w:hAnsi="Century Gothic"/>
          <w:sz w:val="16"/>
          <w:szCs w:val="16"/>
        </w:rPr>
        <w:t xml:space="preserve">En todo caso, la actual redacción permite que si se trata de residuos domésticos generados en comercios, oficinas o servicios (y que, por tanto, al no ser comerciales, </w:t>
      </w:r>
      <w:r w:rsidR="00424DFC" w:rsidRPr="00285906">
        <w:rPr>
          <w:rFonts w:ascii="Century Gothic" w:hAnsi="Century Gothic"/>
          <w:sz w:val="16"/>
          <w:szCs w:val="16"/>
        </w:rPr>
        <w:t xml:space="preserve">hay </w:t>
      </w:r>
      <w:r w:rsidRPr="00285906">
        <w:rPr>
          <w:rFonts w:ascii="Century Gothic" w:hAnsi="Century Gothic"/>
          <w:sz w:val="16"/>
          <w:szCs w:val="16"/>
        </w:rPr>
        <w:t>que prestar el servicio obligatorio de recogida) el Ayuntamiento pueda cumplir su obligación exigiendo al poseedor a que los gestione por sí mismo, entregándolos a un gestor. En el fondo, se aplicaría el mismo criterio que en el caso de animales domésticos muertos, en los que el servicio de recogida especial se aplica también (de acuerdo con el actual Modelo de Ordenanza) a los generados en el sector servicios (en concreto, en clínicas veterinarias) con la posibilidad de imponer requisitos específicos.</w:t>
      </w:r>
    </w:p>
    <w:p w14:paraId="7342A230" w14:textId="77777777" w:rsidR="008F542C" w:rsidRPr="00285906" w:rsidRDefault="008F542C" w:rsidP="00A65A2E">
      <w:pPr>
        <w:pStyle w:val="Textonotapie"/>
        <w:spacing w:line="240" w:lineRule="atLeast"/>
        <w:rPr>
          <w:rFonts w:ascii="Century Gothic" w:hAnsi="Century Gothic"/>
          <w:sz w:val="16"/>
          <w:szCs w:val="16"/>
        </w:rPr>
      </w:pPr>
    </w:p>
  </w:footnote>
  <w:footnote w:id="45">
    <w:p w14:paraId="5A30BCB4" w14:textId="5E54F1B7" w:rsidR="00424DFC" w:rsidRDefault="00424DFC" w:rsidP="008F542C">
      <w:pPr>
        <w:pStyle w:val="Textonotapie"/>
        <w:spacing w:line="240" w:lineRule="atLeast"/>
        <w:ind w:left="11" w:right="45" w:hanging="11"/>
      </w:pPr>
      <w:r w:rsidRPr="00AB22CE">
        <w:rPr>
          <w:rStyle w:val="Refdenotaalpie"/>
          <w:rFonts w:ascii="Century Gothic" w:hAnsi="Century Gothic"/>
          <w:sz w:val="16"/>
          <w:szCs w:val="16"/>
        </w:rPr>
        <w:footnoteRef/>
      </w:r>
      <w:r w:rsidRPr="00285906">
        <w:t xml:space="preserve"> </w:t>
      </w:r>
      <w:r w:rsidR="00800212" w:rsidRPr="00AB22CE">
        <w:rPr>
          <w:rFonts w:ascii="Century Gothic" w:hAnsi="Century Gothic"/>
          <w:sz w:val="16"/>
          <w:szCs w:val="16"/>
        </w:rPr>
        <w:t>El artículo 25.2 de la Ley 7/2022 prevé la recogida separada de los residuos voluminosos antes del 31 de diciembre de 2024.</w:t>
      </w:r>
      <w:r w:rsidR="00800212" w:rsidRPr="00285906">
        <w:t xml:space="preserve"> </w:t>
      </w:r>
    </w:p>
    <w:p w14:paraId="7BC9D111" w14:textId="77777777" w:rsidR="008F542C" w:rsidRPr="00285906" w:rsidRDefault="008F542C">
      <w:pPr>
        <w:pStyle w:val="Textonotapie"/>
      </w:pPr>
    </w:p>
  </w:footnote>
  <w:footnote w:id="46">
    <w:p w14:paraId="3F3EFA5E" w14:textId="0CD61FC9" w:rsidR="00800212" w:rsidRDefault="00800212" w:rsidP="008F542C">
      <w:pPr>
        <w:pStyle w:val="Textonotapie"/>
        <w:spacing w:line="240" w:lineRule="atLeast"/>
        <w:ind w:left="11" w:right="45" w:hanging="11"/>
      </w:pPr>
      <w:r w:rsidRPr="00AB22CE">
        <w:rPr>
          <w:rStyle w:val="Refdenotaalpie"/>
          <w:rFonts w:ascii="Century Gothic" w:hAnsi="Century Gothic"/>
          <w:sz w:val="16"/>
          <w:szCs w:val="16"/>
        </w:rPr>
        <w:footnoteRef/>
      </w:r>
      <w:r w:rsidRPr="00AB22CE">
        <w:rPr>
          <w:rStyle w:val="Refdenotaalpie"/>
          <w:rFonts w:ascii="Century Gothic" w:hAnsi="Century Gothic"/>
          <w:sz w:val="16"/>
          <w:szCs w:val="16"/>
        </w:rPr>
        <w:t xml:space="preserve"> </w:t>
      </w:r>
      <w:r w:rsidRPr="00AB22CE">
        <w:rPr>
          <w:rFonts w:ascii="Century Gothic" w:hAnsi="Century Gothic"/>
          <w:sz w:val="16"/>
          <w:szCs w:val="16"/>
        </w:rPr>
        <w:t xml:space="preserve">La Disposición Final Séptima de la Ley 7/2022 prevé que en el plazo máximo de tres años desde la entrada en vigor de </w:t>
      </w:r>
      <w:r w:rsidRPr="00285906">
        <w:rPr>
          <w:rFonts w:ascii="Century Gothic" w:hAnsi="Century Gothic"/>
          <w:sz w:val="16"/>
          <w:szCs w:val="16"/>
        </w:rPr>
        <w:t>esta</w:t>
      </w:r>
      <w:r w:rsidRPr="00AB22CE">
        <w:rPr>
          <w:rFonts w:ascii="Century Gothic" w:hAnsi="Century Gothic"/>
          <w:sz w:val="16"/>
          <w:szCs w:val="16"/>
        </w:rPr>
        <w:t xml:space="preserve"> (esto es, antes del 8 de abril de 2025) se desarrollarán regímenes de responsabilidad ampliada del productor para los muebles y enseres.</w:t>
      </w:r>
      <w:r w:rsidRPr="00285906">
        <w:t xml:space="preserve"> </w:t>
      </w:r>
    </w:p>
    <w:p w14:paraId="0D8E1F0D" w14:textId="77777777" w:rsidR="008F542C" w:rsidRPr="00285906" w:rsidRDefault="008F542C">
      <w:pPr>
        <w:pStyle w:val="Textonotapie"/>
      </w:pPr>
    </w:p>
  </w:footnote>
  <w:footnote w:id="47">
    <w:p w14:paraId="09ED184B" w14:textId="3D0D94C8" w:rsidR="00DC3247" w:rsidRPr="00285906" w:rsidRDefault="00DC3247" w:rsidP="008F542C">
      <w:pPr>
        <w:pStyle w:val="Textonotapie"/>
        <w:spacing w:line="240" w:lineRule="atLeast"/>
        <w:ind w:left="11" w:right="45" w:hanging="11"/>
      </w:pPr>
      <w:r w:rsidRPr="008F542C">
        <w:rPr>
          <w:rStyle w:val="Refdenotaalpie"/>
          <w:rFonts w:ascii="Century Gothic" w:hAnsi="Century Gothic"/>
          <w:sz w:val="16"/>
          <w:szCs w:val="16"/>
        </w:rPr>
        <w:footnoteRef/>
      </w:r>
      <w:r w:rsidRPr="008F542C">
        <w:rPr>
          <w:rStyle w:val="Refdenotaalpie"/>
          <w:rFonts w:ascii="Century Gothic" w:hAnsi="Century Gothic"/>
          <w:sz w:val="16"/>
          <w:szCs w:val="16"/>
        </w:rPr>
        <w:t xml:space="preserve"> </w:t>
      </w:r>
      <w:r w:rsidRPr="008F542C">
        <w:rPr>
          <w:rFonts w:ascii="Century Gothic" w:hAnsi="Century Gothic"/>
          <w:sz w:val="16"/>
          <w:szCs w:val="16"/>
        </w:rPr>
        <w:t xml:space="preserve">En puridad, Enel art. </w:t>
      </w:r>
      <w:r w:rsidR="008F542C" w:rsidRPr="008F542C">
        <w:rPr>
          <w:rFonts w:ascii="Century Gothic" w:hAnsi="Century Gothic"/>
          <w:sz w:val="16"/>
          <w:szCs w:val="16"/>
        </w:rPr>
        <w:t>25. 2.</w:t>
      </w:r>
      <w:r w:rsidRPr="008F542C">
        <w:rPr>
          <w:rFonts w:ascii="Century Gothic" w:hAnsi="Century Gothic"/>
          <w:sz w:val="16"/>
          <w:szCs w:val="16"/>
        </w:rPr>
        <w:t>f) de la Ley 7/2022 solo se hace referencia a la obligación de recogida separada (antes del 31.12.2024) de “residuos de muebles y enseres”. No obstante, en la definición de “Residuos domésticos” (art. 2.at) se hace una referencia genérica a “muebles, enseres y colchones” y en la definición de “Residuos municipales” (art. 2.av.1º) se hace referencia a “residuos voluminosos, incluidos los colchones y los muebles”, Los residuos de colchones serían, por tanto, residuos voluminosos, si bien se e considera conveniente diferenciar ambos sistemas de recogida debido a que, desde el punto de vista del fondo del asunto, en ambos casos se contemplan idénticos métodos de recogida, con la excepción de que solo en el caso de los voluminosos se contempla también la posibilidad de entrega en los puntos de recogida habilitados, en su caso, por los sistemas de RAP</w:t>
      </w:r>
      <w:r w:rsidR="008F542C">
        <w:rPr>
          <w:rFonts w:ascii="Century Gothic" w:hAnsi="Century Gothic"/>
          <w:sz w:val="16"/>
          <w:szCs w:val="16"/>
        </w:rPr>
        <w:t>.</w:t>
      </w:r>
      <w:r w:rsidR="00EE31D8">
        <w:rPr>
          <w:rFonts w:ascii="Century Gothic" w:hAnsi="Century Gothic"/>
          <w:sz w:val="16"/>
          <w:szCs w:val="16"/>
        </w:rPr>
        <w:t xml:space="preserve"> En todo caso, deberá atenderse a lo dispuesto en la normativa que pueda aprobarse para regular el flujo de colchones y residuos de colchones en el futuro. </w:t>
      </w:r>
    </w:p>
  </w:footnote>
  <w:footnote w:id="48">
    <w:p w14:paraId="379D4EA8" w14:textId="3F2E2037" w:rsidR="007729D3" w:rsidRPr="009D6EB3" w:rsidRDefault="007729D3" w:rsidP="00A65A2E">
      <w:pPr>
        <w:pStyle w:val="Textonotapie"/>
        <w:spacing w:line="240" w:lineRule="atLeast"/>
        <w:rPr>
          <w:rFonts w:ascii="Century Gothic" w:hAnsi="Century Gothic"/>
          <w:color w:val="auto"/>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La Ley 11/1999 de 21 de abril, de modificación de la Ley 7/1985, de 2 de abril, reguladora de las Bases del Régimen Local, y otras medidas para el desarrollo del Gobierno Local, en materia de tráfico, circulación de vehículos a motor y seguridad vial y en materia de aguas (Ley del “Pacto Local”) modificó la Ley de Tráfico vigente en ese momento (RDL 339/1990) añadiendo la casuística concreta en la que se presumiría que un vehículo ha quedado abandonado y, por tanto, pasaría a ser residuos urbano. No obstante, el RDL 339/1990 ha sido derogado por el Real Decreto Legislativo 6/2015, de 30 de octubre, por el que se aprueba el texto refundido de la Ley sobre Tráfico, Circulación de Vehículos a Motor y Seguridad Vial, en el que ya no se contempla ninguna mención sobre el concepto de “vehículo abandonado”. Por lo tanto, en este momento no existe ninguna norma que contemple la definición de “vehículo abandonado”. Por estas razones, se vuelven a reproducir los supuestos en los que se presume que un vehículo está abandonado, en los mismos términos en los que antes aparecía en la derogada normativa de tráfico (que es como figura en el anterior </w:t>
      </w:r>
      <w:r w:rsidR="0045595C">
        <w:rPr>
          <w:rFonts w:ascii="Century Gothic" w:hAnsi="Century Gothic"/>
          <w:sz w:val="16"/>
          <w:szCs w:val="16"/>
        </w:rPr>
        <w:t>M</w:t>
      </w:r>
      <w:r w:rsidRPr="00285906">
        <w:rPr>
          <w:rFonts w:ascii="Century Gothic" w:hAnsi="Century Gothic"/>
          <w:sz w:val="16"/>
          <w:szCs w:val="16"/>
        </w:rPr>
        <w:t xml:space="preserve">odelo de Ordenanza), pero precisando que esa identificación se hace “a efectos de lo establecido en la </w:t>
      </w:r>
      <w:r w:rsidRPr="009D6EB3">
        <w:rPr>
          <w:rFonts w:ascii="Century Gothic" w:hAnsi="Century Gothic"/>
          <w:color w:val="auto"/>
          <w:sz w:val="16"/>
          <w:szCs w:val="16"/>
        </w:rPr>
        <w:t xml:space="preserve">presente </w:t>
      </w:r>
      <w:r w:rsidR="00C255A7" w:rsidRPr="009D6EB3">
        <w:rPr>
          <w:rFonts w:ascii="Century Gothic" w:hAnsi="Century Gothic"/>
          <w:color w:val="auto"/>
          <w:sz w:val="16"/>
          <w:szCs w:val="16"/>
        </w:rPr>
        <w:t>Ordenanza</w:t>
      </w:r>
      <w:r w:rsidRPr="009D6EB3">
        <w:rPr>
          <w:rFonts w:ascii="Century Gothic" w:hAnsi="Century Gothic"/>
          <w:color w:val="auto"/>
          <w:sz w:val="16"/>
          <w:szCs w:val="16"/>
        </w:rPr>
        <w:t>”.</w:t>
      </w:r>
    </w:p>
    <w:p w14:paraId="44FCA0DF" w14:textId="77777777" w:rsidR="008F542C" w:rsidRPr="00285906" w:rsidRDefault="008F542C" w:rsidP="00A65A2E">
      <w:pPr>
        <w:pStyle w:val="Textonotapie"/>
        <w:spacing w:line="240" w:lineRule="atLeast"/>
        <w:rPr>
          <w:rFonts w:ascii="Century Gothic" w:hAnsi="Century Gothic"/>
          <w:sz w:val="16"/>
          <w:szCs w:val="16"/>
        </w:rPr>
      </w:pPr>
    </w:p>
    <w:p w14:paraId="28DF6411" w14:textId="66813E7C" w:rsidR="007729D3" w:rsidRPr="00285906" w:rsidRDefault="007729D3" w:rsidP="00680C34">
      <w:pPr>
        <w:pStyle w:val="Textonotapie"/>
        <w:spacing w:line="240" w:lineRule="atLeast"/>
        <w:rPr>
          <w:rFonts w:ascii="Century Gothic" w:hAnsi="Century Gothic"/>
          <w:sz w:val="16"/>
          <w:szCs w:val="16"/>
        </w:rPr>
      </w:pPr>
      <w:r w:rsidRPr="00285906">
        <w:rPr>
          <w:rFonts w:ascii="Century Gothic" w:hAnsi="Century Gothic"/>
          <w:sz w:val="16"/>
          <w:szCs w:val="16"/>
        </w:rPr>
        <w:t xml:space="preserve">Además, se adecúa la regulación a lo establecido en el Real Decreto </w:t>
      </w:r>
      <w:r w:rsidR="00680C34" w:rsidRPr="00285906">
        <w:rPr>
          <w:rFonts w:ascii="Century Gothic" w:hAnsi="Century Gothic"/>
          <w:sz w:val="16"/>
          <w:szCs w:val="16"/>
        </w:rPr>
        <w:t>265/2021</w:t>
      </w:r>
      <w:r w:rsidRPr="00285906">
        <w:rPr>
          <w:rFonts w:ascii="Century Gothic" w:hAnsi="Century Gothic"/>
          <w:sz w:val="16"/>
          <w:szCs w:val="16"/>
        </w:rPr>
        <w:t xml:space="preserve">, de </w:t>
      </w:r>
      <w:r w:rsidR="00680C34" w:rsidRPr="00285906">
        <w:rPr>
          <w:rFonts w:ascii="Century Gothic" w:hAnsi="Century Gothic"/>
          <w:sz w:val="16"/>
          <w:szCs w:val="16"/>
        </w:rPr>
        <w:t>13 de abril</w:t>
      </w:r>
      <w:r w:rsidRPr="00285906">
        <w:rPr>
          <w:rFonts w:ascii="Century Gothic" w:hAnsi="Century Gothic"/>
          <w:sz w:val="16"/>
          <w:szCs w:val="16"/>
        </w:rPr>
        <w:t>, sobre los vehículos al final de su vida útil</w:t>
      </w:r>
      <w:r w:rsidR="00680C34" w:rsidRPr="00285906">
        <w:rPr>
          <w:rFonts w:ascii="Century Gothic" w:hAnsi="Century Gothic"/>
          <w:sz w:val="16"/>
          <w:szCs w:val="16"/>
        </w:rPr>
        <w:t xml:space="preserve"> y por el que se modifica el Reglamento General de Vehículos, aprobado por el Real Decreto 2822/1998, de 23 de diciembre.</w:t>
      </w:r>
    </w:p>
  </w:footnote>
  <w:footnote w:id="49">
    <w:p w14:paraId="548DD077" w14:textId="4CAB92BD"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2F1280" w:rsidRPr="0066797C">
        <w:rPr>
          <w:rFonts w:ascii="Century Gothic" w:hAnsi="Century Gothic"/>
          <w:sz w:val="16"/>
          <w:szCs w:val="16"/>
        </w:rPr>
        <w:t>El artículo 25.2</w:t>
      </w:r>
      <w:r w:rsidR="0066797C" w:rsidRPr="0066797C">
        <w:rPr>
          <w:rFonts w:ascii="Century Gothic" w:hAnsi="Century Gothic"/>
          <w:sz w:val="16"/>
          <w:szCs w:val="16"/>
        </w:rPr>
        <w:t>.</w:t>
      </w:r>
      <w:r w:rsidR="0066797C">
        <w:rPr>
          <w:rFonts w:ascii="Century Gothic" w:hAnsi="Century Gothic"/>
          <w:sz w:val="16"/>
          <w:szCs w:val="16"/>
        </w:rPr>
        <w:t>c) de la Ley 7/2022</w:t>
      </w:r>
      <w:r w:rsidR="002F1280" w:rsidRPr="00285906">
        <w:rPr>
          <w:rFonts w:ascii="Century Gothic" w:hAnsi="Century Gothic"/>
          <w:sz w:val="16"/>
          <w:szCs w:val="16"/>
        </w:rPr>
        <w:t xml:space="preserve"> prevé la recogida separada de los residuos textiles antes del 31 de diciembre de 2024. </w:t>
      </w:r>
      <w:r w:rsidR="00AD7833">
        <w:rPr>
          <w:rFonts w:ascii="Century Gothic" w:hAnsi="Century Gothic"/>
          <w:sz w:val="16"/>
          <w:szCs w:val="16"/>
        </w:rPr>
        <w:t>Por lo tanto, los Ayuntamientos que aprueben esta Ordenanza antes de dicha fecha, solo incluirán este artículo en el caso de que decidan anticipar su exigencia, antes de la fecha límite prevista en la normativa</w:t>
      </w:r>
      <w:r w:rsidR="00C255A7">
        <w:rPr>
          <w:rFonts w:ascii="Century Gothic" w:hAnsi="Century Gothic"/>
          <w:sz w:val="16"/>
          <w:szCs w:val="16"/>
        </w:rPr>
        <w:t>.</w:t>
      </w:r>
    </w:p>
    <w:p w14:paraId="753FE47F" w14:textId="77777777" w:rsidR="00A65A2E" w:rsidRPr="00285906" w:rsidRDefault="00A65A2E" w:rsidP="00A65A2E">
      <w:pPr>
        <w:pStyle w:val="Textonotapie"/>
        <w:spacing w:line="240" w:lineRule="atLeast"/>
        <w:rPr>
          <w:rFonts w:ascii="Century Gothic" w:hAnsi="Century Gothic"/>
          <w:sz w:val="16"/>
          <w:szCs w:val="16"/>
        </w:rPr>
      </w:pPr>
    </w:p>
  </w:footnote>
  <w:footnote w:id="50">
    <w:p w14:paraId="5F83576B" w14:textId="4A655DCD"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En este caso parece adecuado limitar el servicio a su utilización solo por los ciudadanos.</w:t>
      </w:r>
      <w:r w:rsidR="003F372B" w:rsidRPr="00285906">
        <w:rPr>
          <w:rFonts w:ascii="Century Gothic" w:hAnsi="Century Gothic"/>
          <w:sz w:val="16"/>
          <w:szCs w:val="16"/>
        </w:rPr>
        <w:t xml:space="preserve"> No obstante, tras la nueva regulación del servicio obligatorio a prestar por las Entidades locales (según se ha indicado en notas a pie de otros artículos) esta limitación podría tener difícil encaje en la nueva regulación de la Ley 7/2022.</w:t>
      </w:r>
    </w:p>
    <w:p w14:paraId="4E336FEE" w14:textId="77777777" w:rsidR="00A65A2E" w:rsidRPr="00285906" w:rsidRDefault="00A65A2E" w:rsidP="00A65A2E">
      <w:pPr>
        <w:pStyle w:val="Textonotapie"/>
        <w:spacing w:line="240" w:lineRule="atLeast"/>
        <w:rPr>
          <w:rFonts w:ascii="Century Gothic" w:hAnsi="Century Gothic"/>
          <w:sz w:val="16"/>
          <w:szCs w:val="16"/>
        </w:rPr>
      </w:pPr>
    </w:p>
  </w:footnote>
  <w:footnote w:id="51">
    <w:p w14:paraId="2143CA79" w14:textId="2AB4641A"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La proliferación de estos contenedores hace necesario indicar de manera expresa que se precisará autorización municipal para la ubicación de contenedores por empresas privadas (incluso si se trata de ONGs).</w:t>
      </w:r>
    </w:p>
    <w:p w14:paraId="65711229" w14:textId="77777777" w:rsidR="008F542C" w:rsidRPr="00285906" w:rsidRDefault="008F542C" w:rsidP="00A65A2E">
      <w:pPr>
        <w:pStyle w:val="Textonotapie"/>
        <w:spacing w:line="240" w:lineRule="atLeast"/>
        <w:rPr>
          <w:rFonts w:ascii="Century Gothic" w:hAnsi="Century Gothic"/>
          <w:sz w:val="16"/>
          <w:szCs w:val="16"/>
        </w:rPr>
      </w:pPr>
    </w:p>
  </w:footnote>
  <w:footnote w:id="52">
    <w:p w14:paraId="25F21022" w14:textId="77777777" w:rsidR="00180F1D" w:rsidRDefault="00180F1D" w:rsidP="00180F1D">
      <w:pPr>
        <w:pStyle w:val="Textonotapie"/>
      </w:pPr>
      <w:r w:rsidRPr="00285906">
        <w:rPr>
          <w:rStyle w:val="Refdenotaalpie"/>
          <w:rFonts w:ascii="Century Gothic" w:hAnsi="Century Gothic"/>
          <w:sz w:val="16"/>
          <w:szCs w:val="16"/>
        </w:rPr>
        <w:footnoteRef/>
      </w:r>
      <w:r w:rsidRPr="00285906">
        <w:rPr>
          <w:rStyle w:val="Refdenotaalpie"/>
          <w:rFonts w:ascii="Century Gothic" w:hAnsi="Century Gothic"/>
          <w:sz w:val="16"/>
          <w:szCs w:val="16"/>
        </w:rPr>
        <w:t xml:space="preserve"> </w:t>
      </w:r>
      <w:r w:rsidRPr="00285906">
        <w:rPr>
          <w:rFonts w:ascii="Century Gothic" w:hAnsi="Century Gothic"/>
          <w:sz w:val="16"/>
          <w:szCs w:val="16"/>
        </w:rPr>
        <w:t xml:space="preserve">La Disposición Final Séptima de la Ley 7/2022 prevé que en el plazo máximo de tres años desde la entrada en vigor de esta (esto es, antes del 8 de abril de 2025) se desarrollarán regímenes de responsabilidad ampliada del productor para los residuos textiles. </w:t>
      </w:r>
    </w:p>
    <w:p w14:paraId="5261B7B3" w14:textId="77777777" w:rsidR="00180F1D" w:rsidRPr="00285906" w:rsidRDefault="00180F1D" w:rsidP="00180F1D">
      <w:pPr>
        <w:pStyle w:val="Textonotapie"/>
      </w:pPr>
    </w:p>
  </w:footnote>
  <w:footnote w:id="53">
    <w:p w14:paraId="6E4C7550" w14:textId="42233DA1" w:rsidR="007729D3" w:rsidRPr="00285906" w:rsidRDefault="007729D3" w:rsidP="00253292">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4D32B0" w:rsidRPr="00285906">
        <w:rPr>
          <w:rFonts w:ascii="Century Gothic" w:hAnsi="Century Gothic"/>
          <w:sz w:val="16"/>
          <w:szCs w:val="16"/>
        </w:rPr>
        <w:t>El artículo 25.2 de la Ley 7/2022 prevé</w:t>
      </w:r>
      <w:r w:rsidRPr="00285906">
        <w:rPr>
          <w:rFonts w:ascii="Century Gothic" w:hAnsi="Century Gothic"/>
          <w:sz w:val="16"/>
          <w:szCs w:val="16"/>
        </w:rPr>
        <w:t xml:space="preserve"> la recogida separada de residuos domésticos peligrosos </w:t>
      </w:r>
      <w:r w:rsidR="004D32B0" w:rsidRPr="00285906">
        <w:rPr>
          <w:rFonts w:ascii="Century Gothic" w:hAnsi="Century Gothic"/>
          <w:sz w:val="16"/>
          <w:szCs w:val="16"/>
        </w:rPr>
        <w:t>antes del</w:t>
      </w:r>
      <w:r w:rsidRPr="00285906">
        <w:rPr>
          <w:rFonts w:ascii="Century Gothic" w:hAnsi="Century Gothic"/>
          <w:sz w:val="16"/>
          <w:szCs w:val="16"/>
        </w:rPr>
        <w:t xml:space="preserve"> 31.12.2024. </w:t>
      </w:r>
      <w:r w:rsidR="00253292" w:rsidRPr="00285906">
        <w:rPr>
          <w:rFonts w:ascii="Century Gothic" w:hAnsi="Century Gothic"/>
          <w:sz w:val="16"/>
          <w:szCs w:val="16"/>
        </w:rPr>
        <w:t>Dado</w:t>
      </w:r>
      <w:r w:rsidRPr="00285906">
        <w:rPr>
          <w:rFonts w:ascii="Century Gothic" w:hAnsi="Century Gothic"/>
          <w:sz w:val="16"/>
          <w:szCs w:val="16"/>
        </w:rPr>
        <w:t xml:space="preserve"> que apenas hay experiencias prácticas de este tipo de recogida y que hay plazo para implantarla de manera obligatoria </w:t>
      </w:r>
      <w:r w:rsidR="00253292" w:rsidRPr="00285906">
        <w:rPr>
          <w:rFonts w:ascii="Century Gothic" w:hAnsi="Century Gothic"/>
          <w:sz w:val="16"/>
          <w:szCs w:val="16"/>
        </w:rPr>
        <w:t xml:space="preserve">hasta </w:t>
      </w:r>
      <w:r w:rsidRPr="00285906">
        <w:rPr>
          <w:rFonts w:ascii="Century Gothic" w:hAnsi="Century Gothic"/>
          <w:sz w:val="16"/>
          <w:szCs w:val="16"/>
        </w:rPr>
        <w:t xml:space="preserve">el 31 de diciembre de 2024, se recomienda plantearla en la </w:t>
      </w:r>
      <w:r w:rsidR="00261965" w:rsidRPr="009D6EB3">
        <w:rPr>
          <w:rFonts w:ascii="Century Gothic" w:hAnsi="Century Gothic"/>
          <w:color w:val="auto"/>
          <w:sz w:val="16"/>
          <w:szCs w:val="16"/>
        </w:rPr>
        <w:t>Ordenanza</w:t>
      </w:r>
      <w:r w:rsidRPr="009D6EB3">
        <w:rPr>
          <w:rFonts w:ascii="Century Gothic" w:hAnsi="Century Gothic"/>
          <w:color w:val="auto"/>
          <w:sz w:val="16"/>
          <w:szCs w:val="16"/>
        </w:rPr>
        <w:t xml:space="preserve"> solo como </w:t>
      </w:r>
      <w:r w:rsidRPr="00285906">
        <w:rPr>
          <w:rFonts w:ascii="Century Gothic" w:hAnsi="Century Gothic"/>
          <w:sz w:val="16"/>
          <w:szCs w:val="16"/>
        </w:rPr>
        <w:t>potestativa, como se hace en este artículo.</w:t>
      </w:r>
    </w:p>
    <w:p w14:paraId="063D8144" w14:textId="0D1129B9" w:rsidR="007729D3" w:rsidRDefault="007729D3" w:rsidP="00A65A2E">
      <w:pPr>
        <w:pStyle w:val="Textonotapie"/>
        <w:spacing w:line="240" w:lineRule="atLeast"/>
        <w:rPr>
          <w:rFonts w:ascii="Century Gothic" w:hAnsi="Century Gothic"/>
          <w:sz w:val="16"/>
          <w:szCs w:val="16"/>
        </w:rPr>
      </w:pPr>
      <w:r w:rsidRPr="00285906">
        <w:rPr>
          <w:rFonts w:ascii="Century Gothic" w:hAnsi="Century Gothic"/>
          <w:sz w:val="16"/>
          <w:szCs w:val="16"/>
        </w:rPr>
        <w:t>Por estas razones, y tal como se indica en la nota a pie</w:t>
      </w:r>
      <w:r w:rsidR="00797888">
        <w:rPr>
          <w:rFonts w:ascii="Century Gothic" w:hAnsi="Century Gothic"/>
          <w:sz w:val="16"/>
          <w:szCs w:val="16"/>
        </w:rPr>
        <w:t xml:space="preserve"> </w:t>
      </w:r>
      <w:r w:rsidRPr="00285906">
        <w:rPr>
          <w:rFonts w:ascii="Century Gothic" w:hAnsi="Century Gothic"/>
          <w:sz w:val="16"/>
          <w:szCs w:val="16"/>
        </w:rPr>
        <w:t xml:space="preserve">del art. </w:t>
      </w:r>
      <w:r w:rsidR="00CF1A4A">
        <w:rPr>
          <w:rFonts w:ascii="Century Gothic" w:hAnsi="Century Gothic"/>
          <w:sz w:val="16"/>
          <w:szCs w:val="16"/>
        </w:rPr>
        <w:t>5</w:t>
      </w:r>
      <w:r w:rsidRPr="00285906">
        <w:rPr>
          <w:rFonts w:ascii="Century Gothic" w:hAnsi="Century Gothic"/>
          <w:sz w:val="16"/>
          <w:szCs w:val="16"/>
        </w:rPr>
        <w:t xml:space="preserve">.2, no se ha considerado conveniente incluir una definición de “Residuos </w:t>
      </w:r>
      <w:r w:rsidR="004546E4" w:rsidRPr="00285906">
        <w:rPr>
          <w:rFonts w:ascii="Century Gothic" w:hAnsi="Century Gothic"/>
          <w:sz w:val="16"/>
          <w:szCs w:val="16"/>
        </w:rPr>
        <w:t>domésticos peligrosos</w:t>
      </w:r>
      <w:r w:rsidRPr="00285906">
        <w:rPr>
          <w:rFonts w:ascii="Century Gothic" w:hAnsi="Century Gothic"/>
          <w:sz w:val="16"/>
          <w:szCs w:val="16"/>
        </w:rPr>
        <w:t xml:space="preserve">” </w:t>
      </w:r>
      <w:r w:rsidR="00A7199D" w:rsidRPr="00285906">
        <w:rPr>
          <w:rFonts w:ascii="Century Gothic" w:hAnsi="Century Gothic"/>
          <w:sz w:val="16"/>
          <w:szCs w:val="16"/>
        </w:rPr>
        <w:t>ni hacer tampoco una referencia a las medidas</w:t>
      </w:r>
      <w:r w:rsidR="00797888">
        <w:rPr>
          <w:rFonts w:ascii="Century Gothic" w:hAnsi="Century Gothic"/>
          <w:sz w:val="16"/>
          <w:szCs w:val="16"/>
        </w:rPr>
        <w:t xml:space="preserve"> </w:t>
      </w:r>
      <w:r w:rsidRPr="00285906">
        <w:rPr>
          <w:rFonts w:ascii="Century Gothic" w:hAnsi="Century Gothic"/>
          <w:sz w:val="16"/>
          <w:szCs w:val="16"/>
        </w:rPr>
        <w:t xml:space="preserve">del acto delegado </w:t>
      </w:r>
      <w:r w:rsidR="00A7199D" w:rsidRPr="00285906">
        <w:rPr>
          <w:rFonts w:ascii="Century Gothic" w:hAnsi="Century Gothic"/>
          <w:sz w:val="16"/>
          <w:szCs w:val="16"/>
        </w:rPr>
        <w:t>aprobado por</w:t>
      </w:r>
      <w:r w:rsidR="00797888">
        <w:rPr>
          <w:rFonts w:ascii="Century Gothic" w:hAnsi="Century Gothic"/>
          <w:sz w:val="16"/>
          <w:szCs w:val="16"/>
        </w:rPr>
        <w:t xml:space="preserve"> </w:t>
      </w:r>
      <w:r w:rsidRPr="00285906">
        <w:rPr>
          <w:rFonts w:ascii="Century Gothic" w:hAnsi="Century Gothic"/>
          <w:sz w:val="16"/>
          <w:szCs w:val="16"/>
        </w:rPr>
        <w:t>la Comisión Europea</w:t>
      </w:r>
      <w:r w:rsidR="00A7199D" w:rsidRPr="00285906">
        <w:t xml:space="preserve"> </w:t>
      </w:r>
      <w:r w:rsidR="00A7199D" w:rsidRPr="00285906">
        <w:rPr>
          <w:rFonts w:ascii="Century Gothic" w:hAnsi="Century Gothic"/>
          <w:sz w:val="16"/>
          <w:szCs w:val="16"/>
        </w:rPr>
        <w:t>(Comunicación de la Comisión 2020/C 375/01, sobre Recogida separada de los residuos peligrosos de origen doméstico) dado que, a pesar de que en el art. 20.4 de la “Directiva Marco” se indica que, a estos efectos, se habilita a la Comisión “para ayudar a los Estados miembros en la recogida separada de fracciones de residuos peligrosos de origen doméstico y facilitarles la labor”, lo cierto es que impone unas condiciones excesivamente estrictas, que ni siquiera han podido ser objeto de desarrollo po</w:t>
      </w:r>
      <w:r w:rsidR="00F62FF2">
        <w:rPr>
          <w:rFonts w:ascii="Century Gothic" w:hAnsi="Century Gothic"/>
          <w:sz w:val="16"/>
          <w:szCs w:val="16"/>
        </w:rPr>
        <w:t>r</w:t>
      </w:r>
      <w:r w:rsidR="00A7199D" w:rsidRPr="00285906">
        <w:rPr>
          <w:rFonts w:ascii="Century Gothic" w:hAnsi="Century Gothic"/>
          <w:sz w:val="16"/>
          <w:szCs w:val="16"/>
        </w:rPr>
        <w:t xml:space="preserve"> la </w:t>
      </w:r>
      <w:r w:rsidR="00377AC5" w:rsidRPr="00285906">
        <w:rPr>
          <w:rFonts w:ascii="Century Gothic" w:hAnsi="Century Gothic"/>
          <w:sz w:val="16"/>
          <w:szCs w:val="16"/>
        </w:rPr>
        <w:t>Administración</w:t>
      </w:r>
      <w:r w:rsidR="00A7199D" w:rsidRPr="00285906">
        <w:rPr>
          <w:rFonts w:ascii="Century Gothic" w:hAnsi="Century Gothic"/>
          <w:sz w:val="16"/>
          <w:szCs w:val="16"/>
        </w:rPr>
        <w:t xml:space="preserve"> General del Estado. </w:t>
      </w:r>
    </w:p>
    <w:p w14:paraId="37D47FFE" w14:textId="77777777" w:rsidR="008F542C" w:rsidRPr="00285906" w:rsidRDefault="008F542C" w:rsidP="00A65A2E">
      <w:pPr>
        <w:pStyle w:val="Textonotapie"/>
        <w:spacing w:line="240" w:lineRule="atLeast"/>
        <w:rPr>
          <w:rFonts w:ascii="Century Gothic" w:hAnsi="Century Gothic"/>
          <w:sz w:val="16"/>
          <w:szCs w:val="16"/>
        </w:rPr>
      </w:pPr>
    </w:p>
  </w:footnote>
  <w:footnote w:id="54">
    <w:p w14:paraId="0094C348" w14:textId="44BD56A6"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Obviamente, la recogida de esta fracción estará condicionada por la puesta en marcha de la recogida separada de las fracciones de biorresiduos, residuos de origen doméstico con características de peligrosidad y textiles.</w:t>
      </w:r>
    </w:p>
  </w:footnote>
  <w:footnote w:id="55">
    <w:p w14:paraId="7D5B7287" w14:textId="667A4B50" w:rsidR="00201228" w:rsidRDefault="00201228">
      <w:pPr>
        <w:pStyle w:val="Textonotapie"/>
      </w:pPr>
      <w:r>
        <w:rPr>
          <w:rStyle w:val="Refdenotaalpie"/>
        </w:rPr>
        <w:footnoteRef/>
      </w:r>
      <w:r>
        <w:t xml:space="preserve"> </w:t>
      </w:r>
      <w:r w:rsidRPr="00201228">
        <w:rPr>
          <w:rFonts w:ascii="Century Gothic" w:hAnsi="Century Gothic"/>
          <w:sz w:val="16"/>
          <w:szCs w:val="16"/>
        </w:rPr>
        <w:t>Las condiciones de uso de los puntos limpios se fijan en el art. 3</w:t>
      </w:r>
      <w:r w:rsidR="00A35391">
        <w:rPr>
          <w:rFonts w:ascii="Century Gothic" w:hAnsi="Century Gothic"/>
          <w:sz w:val="16"/>
          <w:szCs w:val="16"/>
        </w:rPr>
        <w:t>5</w:t>
      </w:r>
      <w:r w:rsidRPr="00201228">
        <w:rPr>
          <w:rFonts w:ascii="Century Gothic" w:hAnsi="Century Gothic"/>
          <w:sz w:val="16"/>
          <w:szCs w:val="16"/>
        </w:rPr>
        <w:t xml:space="preserve"> de esta Ordenanza</w:t>
      </w:r>
    </w:p>
  </w:footnote>
  <w:footnote w:id="56">
    <w:p w14:paraId="66144FC2" w14:textId="6FF0EE13"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plantea con carácter general la prohibición de admisión de RCD de obras menores que contengan amianto o radiactivos (pararrayos retirados de una vivienda particular, por ejemplo), al existir normas específicas sobre su gestión. </w:t>
      </w:r>
    </w:p>
  </w:footnote>
  <w:footnote w:id="57">
    <w:p w14:paraId="3444C4EF" w14:textId="7CA8233C"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Por la nueva fracción de recogida del art. 3</w:t>
      </w:r>
      <w:r w:rsidR="00CF1A4A">
        <w:rPr>
          <w:rFonts w:ascii="Century Gothic" w:hAnsi="Century Gothic"/>
          <w:sz w:val="16"/>
          <w:szCs w:val="16"/>
        </w:rPr>
        <w:t>2</w:t>
      </w:r>
      <w:r w:rsidRPr="00285906">
        <w:rPr>
          <w:rFonts w:ascii="Century Gothic" w:hAnsi="Century Gothic"/>
          <w:sz w:val="16"/>
          <w:szCs w:val="16"/>
        </w:rPr>
        <w:t>, derivada de la nueva Directiva de residuos</w:t>
      </w:r>
      <w:r w:rsidR="00A7199D" w:rsidRPr="00285906">
        <w:rPr>
          <w:rFonts w:ascii="Century Gothic" w:hAnsi="Century Gothic"/>
          <w:sz w:val="16"/>
          <w:szCs w:val="16"/>
        </w:rPr>
        <w:t xml:space="preserve"> y del art. 25.2.e) de la Ley 7/2022</w:t>
      </w:r>
    </w:p>
  </w:footnote>
  <w:footnote w:id="58">
    <w:p w14:paraId="4D43C2A4" w14:textId="10F6E93C"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Puede plantearse la conveniencia de exigir también esta separación en el interior de los establecimientos de todo tipo de residuos que se generen y no solo de los residuos de envases (y papel cartón no envases) y biorresiduos. No obstante, tal obligación parece, a simple vista, excesiva, teniendo en cuenta que se trata de una obligación adicional de separación en el interior del establecimiento, más allá de la general de depositar los residuos generados en la forma que corresponda según las distintas fracciones de recogida (y, en todo caso, si se realiza la separación de los residuos de envases y papel cartón no envase y biorresiduos, prácticamente lo que quedaría sería la fracción resto). En todo caso, en el apartado 6 se incluye una habilitación para aplicar esta medida a otros residuos diferentes (como podría ser la fracción resto, o la de textiles, cuando resulte obligatoria). </w:t>
      </w:r>
    </w:p>
    <w:p w14:paraId="6B5E596B" w14:textId="77777777" w:rsidR="00A65A2E" w:rsidRPr="00285906" w:rsidRDefault="00A65A2E" w:rsidP="00A65A2E">
      <w:pPr>
        <w:pStyle w:val="Textonotapie"/>
        <w:spacing w:line="240" w:lineRule="atLeast"/>
        <w:rPr>
          <w:rFonts w:ascii="Century Gothic" w:hAnsi="Century Gothic"/>
          <w:sz w:val="16"/>
          <w:szCs w:val="16"/>
        </w:rPr>
      </w:pPr>
    </w:p>
  </w:footnote>
  <w:footnote w:id="59">
    <w:p w14:paraId="089C8B34" w14:textId="43047443" w:rsidR="00A65A2E"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bookmarkStart w:id="92" w:name="_Hlk148616317"/>
      <w:r w:rsidRPr="00285906">
        <w:rPr>
          <w:rFonts w:ascii="Century Gothic" w:hAnsi="Century Gothic"/>
          <w:sz w:val="16"/>
          <w:szCs w:val="16"/>
        </w:rPr>
        <w:t>Los Ayuntamientos podrán ampliar esta obligación a otro tipo de establecimientos en los que se generen residuos de competencia municipal, como podría ser, por ejemplo, todos los centros del sector público y no solo los de servicios</w:t>
      </w:r>
      <w:r w:rsidR="00D721A8" w:rsidRPr="00285906">
        <w:rPr>
          <w:rFonts w:ascii="Century Gothic" w:hAnsi="Century Gothic"/>
          <w:sz w:val="16"/>
          <w:szCs w:val="16"/>
        </w:rPr>
        <w:t>.</w:t>
      </w:r>
    </w:p>
    <w:bookmarkEnd w:id="92"/>
    <w:p w14:paraId="3B8EE1CC" w14:textId="50814CC4" w:rsidR="007729D3" w:rsidRPr="00285906" w:rsidRDefault="007729D3" w:rsidP="00D47356">
      <w:pPr>
        <w:pStyle w:val="Textonotapie"/>
        <w:spacing w:line="240" w:lineRule="atLeast"/>
        <w:ind w:left="0" w:firstLine="0"/>
        <w:rPr>
          <w:rFonts w:ascii="Century Gothic" w:hAnsi="Century Gothic"/>
          <w:sz w:val="16"/>
          <w:szCs w:val="16"/>
        </w:rPr>
      </w:pPr>
    </w:p>
  </w:footnote>
  <w:footnote w:id="60">
    <w:p w14:paraId="0362FE10" w14:textId="225FDC68" w:rsidR="00D721A8" w:rsidRPr="00285906" w:rsidRDefault="00D721A8" w:rsidP="008F542C">
      <w:pPr>
        <w:pStyle w:val="Textonotapie"/>
        <w:spacing w:line="240" w:lineRule="atLeast"/>
        <w:ind w:left="11" w:right="45" w:hanging="11"/>
      </w:pPr>
      <w:r w:rsidRPr="008F542C">
        <w:rPr>
          <w:rStyle w:val="Refdenotaalpie"/>
          <w:rFonts w:ascii="Century Gothic" w:hAnsi="Century Gothic"/>
          <w:sz w:val="16"/>
          <w:szCs w:val="16"/>
        </w:rPr>
        <w:footnoteRef/>
      </w:r>
      <w:r w:rsidRPr="008F542C">
        <w:rPr>
          <w:rStyle w:val="Refdenotaalpie"/>
          <w:rFonts w:ascii="Century Gothic" w:hAnsi="Century Gothic"/>
          <w:sz w:val="16"/>
          <w:szCs w:val="16"/>
        </w:rPr>
        <w:t xml:space="preserve"> </w:t>
      </w:r>
      <w:r w:rsidRPr="00AB22CE">
        <w:rPr>
          <w:rFonts w:ascii="Century Gothic" w:hAnsi="Century Gothic"/>
          <w:sz w:val="16"/>
          <w:szCs w:val="16"/>
        </w:rPr>
        <w:t>El artículo 25.3 de la Ley 7/2022 dispone que: “En el caso de biorresiduos comerciales e industriales, tanto gestionados por las entidades locales como de forma directa por gestores autorizados, los productores de estos biorresiduos deberán separarlos en origen sin que se produzca la mezcla con otros residuos para su correcto reciclado, antes del 30 de junio de 2022”</w:t>
      </w:r>
    </w:p>
  </w:footnote>
  <w:footnote w:id="61">
    <w:p w14:paraId="78E1F11E" w14:textId="42B1D91F"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considera conveniente referir la medida únicamente a actividades puntuales, ya que en las de carácter permanente se aplicaría la medida general del artículo anterior. </w:t>
      </w:r>
    </w:p>
    <w:p w14:paraId="3BE35D05" w14:textId="77777777" w:rsidR="00A65A2E" w:rsidRPr="009D6EB3" w:rsidRDefault="00A65A2E" w:rsidP="00A65A2E">
      <w:pPr>
        <w:pStyle w:val="Textonotapie"/>
        <w:spacing w:line="240" w:lineRule="atLeast"/>
        <w:rPr>
          <w:rFonts w:ascii="Century Gothic" w:hAnsi="Century Gothic"/>
          <w:color w:val="auto"/>
          <w:sz w:val="16"/>
          <w:szCs w:val="16"/>
        </w:rPr>
      </w:pPr>
    </w:p>
  </w:footnote>
  <w:footnote w:id="62">
    <w:p w14:paraId="0EEC0104" w14:textId="401976F0"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Resulta difícil fijar de antemano y con carácter general el número mínimo de </w:t>
      </w:r>
      <w:r w:rsidRPr="009D6EB3">
        <w:rPr>
          <w:rFonts w:ascii="Century Gothic" w:hAnsi="Century Gothic"/>
          <w:color w:val="auto"/>
          <w:sz w:val="16"/>
          <w:szCs w:val="16"/>
        </w:rPr>
        <w:t xml:space="preserve">personas que </w:t>
      </w:r>
      <w:r w:rsidR="006C74FE" w:rsidRPr="009D6EB3">
        <w:rPr>
          <w:rFonts w:ascii="Century Gothic" w:hAnsi="Century Gothic"/>
          <w:color w:val="auto"/>
          <w:sz w:val="16"/>
          <w:szCs w:val="16"/>
        </w:rPr>
        <w:t>determinará</w:t>
      </w:r>
      <w:r w:rsidRPr="009D6EB3">
        <w:rPr>
          <w:rFonts w:ascii="Century Gothic" w:hAnsi="Century Gothic"/>
          <w:color w:val="auto"/>
          <w:sz w:val="16"/>
          <w:szCs w:val="16"/>
        </w:rPr>
        <w:t xml:space="preserve"> la </w:t>
      </w:r>
      <w:r w:rsidRPr="00285906">
        <w:rPr>
          <w:rFonts w:ascii="Century Gothic" w:hAnsi="Century Gothic"/>
          <w:sz w:val="16"/>
          <w:szCs w:val="16"/>
        </w:rPr>
        <w:t>aplicación de la medida</w:t>
      </w:r>
      <w:r w:rsidR="00D721A8" w:rsidRPr="00285906">
        <w:rPr>
          <w:rFonts w:ascii="Century Gothic" w:hAnsi="Century Gothic"/>
          <w:sz w:val="16"/>
          <w:szCs w:val="16"/>
        </w:rPr>
        <w:t>,</w:t>
      </w:r>
      <w:r w:rsidRPr="00285906">
        <w:rPr>
          <w:rFonts w:ascii="Century Gothic" w:hAnsi="Century Gothic"/>
          <w:sz w:val="16"/>
          <w:szCs w:val="16"/>
        </w:rPr>
        <w:t xml:space="preserve"> habida cuenta de que sería muy diferente en función del tipo de evento de que se trate. Se deja, por tanto, a la discrecionalidad del Ayuntamiento</w:t>
      </w:r>
      <w:r w:rsidRPr="00285906">
        <w:rPr>
          <w:rFonts w:ascii="Century Gothic" w:hAnsi="Century Gothic"/>
          <w:color w:val="FF0000"/>
          <w:sz w:val="16"/>
          <w:szCs w:val="16"/>
        </w:rPr>
        <w:t>.</w:t>
      </w:r>
    </w:p>
    <w:p w14:paraId="0EEFA656" w14:textId="77777777" w:rsidR="007729D3" w:rsidRPr="00285906" w:rsidRDefault="007729D3" w:rsidP="00A65A2E">
      <w:pPr>
        <w:pStyle w:val="Textonotapie"/>
        <w:spacing w:line="240" w:lineRule="atLeast"/>
        <w:rPr>
          <w:rFonts w:ascii="Century Gothic" w:hAnsi="Century Gothic"/>
          <w:sz w:val="16"/>
          <w:szCs w:val="16"/>
        </w:rPr>
      </w:pPr>
    </w:p>
  </w:footnote>
  <w:footnote w:id="63">
    <w:p w14:paraId="0C9E82E9" w14:textId="1DB2015C" w:rsidR="007729D3"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w:t>
      </w:r>
      <w:r w:rsidR="00FE66C4">
        <w:rPr>
          <w:rFonts w:ascii="Century Gothic" w:hAnsi="Century Gothic"/>
          <w:sz w:val="16"/>
          <w:szCs w:val="16"/>
        </w:rPr>
        <w:t>L</w:t>
      </w:r>
      <w:r w:rsidR="00FE66C4" w:rsidRPr="00FE66C4">
        <w:rPr>
          <w:rFonts w:ascii="Century Gothic" w:hAnsi="Century Gothic"/>
          <w:sz w:val="16"/>
          <w:szCs w:val="16"/>
        </w:rPr>
        <w:t xml:space="preserve">a tipificación de infracciones y sanciones se hace teniendo en cuenta lo previsto en la Ley 7/2022 (para las conductas tipificadas en la misma) y en los arts. 139 a 141 de la LBRL (para el resto de las conductas, puesto que ha de entenderse que la </w:t>
      </w:r>
      <w:r w:rsidR="00CE79CE" w:rsidRPr="009D6EB3">
        <w:rPr>
          <w:rFonts w:ascii="Century Gothic" w:hAnsi="Century Gothic"/>
          <w:color w:val="auto"/>
          <w:sz w:val="16"/>
          <w:szCs w:val="16"/>
        </w:rPr>
        <w:t>Ordenanza</w:t>
      </w:r>
      <w:r w:rsidR="00FE66C4" w:rsidRPr="009D6EB3">
        <w:rPr>
          <w:rFonts w:ascii="Century Gothic" w:hAnsi="Century Gothic"/>
          <w:color w:val="auto"/>
          <w:sz w:val="16"/>
          <w:szCs w:val="16"/>
        </w:rPr>
        <w:t xml:space="preserve"> </w:t>
      </w:r>
      <w:r w:rsidR="00FE66C4" w:rsidRPr="00FE66C4">
        <w:rPr>
          <w:rFonts w:ascii="Century Gothic" w:hAnsi="Century Gothic"/>
          <w:sz w:val="16"/>
          <w:szCs w:val="16"/>
        </w:rPr>
        <w:t>establece medidas “para la adecuada ordenación de las relaciones de convivencia de interés local y del uso de sus servicios, equipamientos, infraestructuras, instalaciones y espacios públicos”, tal como establece el art. 139).</w:t>
      </w:r>
    </w:p>
    <w:p w14:paraId="15367886" w14:textId="65BA74AF" w:rsidR="00170705" w:rsidRDefault="00170705" w:rsidP="00A65A2E">
      <w:pPr>
        <w:pStyle w:val="Textonotapie"/>
        <w:spacing w:line="240" w:lineRule="atLeast"/>
        <w:rPr>
          <w:rFonts w:ascii="Century Gothic" w:hAnsi="Century Gothic"/>
          <w:sz w:val="16"/>
          <w:szCs w:val="16"/>
        </w:rPr>
      </w:pPr>
    </w:p>
    <w:p w14:paraId="3D1B4CC5" w14:textId="54870A47" w:rsidR="00170705" w:rsidRPr="00285906" w:rsidRDefault="00170705" w:rsidP="00A65A2E">
      <w:pPr>
        <w:pStyle w:val="Textonotapie"/>
        <w:spacing w:line="240" w:lineRule="atLeast"/>
        <w:rPr>
          <w:rFonts w:ascii="Century Gothic" w:hAnsi="Century Gothic"/>
          <w:sz w:val="16"/>
          <w:szCs w:val="16"/>
        </w:rPr>
      </w:pPr>
      <w:r>
        <w:rPr>
          <w:rFonts w:ascii="Century Gothic" w:hAnsi="Century Gothic"/>
          <w:sz w:val="16"/>
          <w:szCs w:val="16"/>
        </w:rPr>
        <w:t>En este sentido, además de las conductas tipificadas como infracción en el art. 108 de la Ley 7/2022, en el art. 111.3 de la citada Ley se establece que “</w:t>
      </w:r>
      <w:r w:rsidRPr="00170705">
        <w:rPr>
          <w:rFonts w:ascii="Century Gothic" w:hAnsi="Century Gothic"/>
          <w:i/>
          <w:iCs/>
          <w:sz w:val="16"/>
          <w:szCs w:val="16"/>
        </w:rPr>
        <w:t xml:space="preserve">En el supuesto de abandono, vertido o eliminación incontrolados de los residuos cuya recogida y gestión corresponde a las entidades locales de acuerdo con el </w:t>
      </w:r>
      <w:r w:rsidRPr="00177AA9">
        <w:rPr>
          <w:rFonts w:ascii="Century Gothic" w:hAnsi="Century Gothic"/>
          <w:i/>
          <w:iCs/>
          <w:sz w:val="16"/>
          <w:szCs w:val="16"/>
        </w:rPr>
        <w:t>artículo 12.5,</w:t>
      </w:r>
      <w:r w:rsidRPr="00170705">
        <w:rPr>
          <w:rFonts w:ascii="Century Gothic" w:hAnsi="Century Gothic"/>
          <w:i/>
          <w:iCs/>
          <w:sz w:val="16"/>
          <w:szCs w:val="16"/>
        </w:rPr>
        <w:t xml:space="preserve"> así como en el de su entrega sin cumplir las condiciones previstas en las ordenanzas de las entidades locales, la potestad sancionadora corresponderá a las entidades locales</w:t>
      </w:r>
      <w:r>
        <w:rPr>
          <w:rFonts w:ascii="Century Gothic" w:hAnsi="Century Gothic"/>
          <w:sz w:val="16"/>
          <w:szCs w:val="16"/>
        </w:rPr>
        <w:t>”</w:t>
      </w:r>
    </w:p>
    <w:p w14:paraId="4F195381" w14:textId="77777777" w:rsidR="00FE66C4" w:rsidRDefault="00FE66C4" w:rsidP="00A65A2E">
      <w:pPr>
        <w:pStyle w:val="Textonotapie"/>
        <w:spacing w:line="240" w:lineRule="atLeast"/>
        <w:rPr>
          <w:rFonts w:ascii="Century Gothic" w:hAnsi="Century Gothic"/>
          <w:sz w:val="16"/>
          <w:szCs w:val="16"/>
        </w:rPr>
      </w:pPr>
    </w:p>
    <w:p w14:paraId="3810D8F2" w14:textId="3E928DD4" w:rsidR="007729D3" w:rsidRPr="00285906" w:rsidRDefault="007729D3" w:rsidP="00A65A2E">
      <w:pPr>
        <w:pStyle w:val="Textonotapie"/>
        <w:spacing w:line="240" w:lineRule="atLeast"/>
        <w:rPr>
          <w:rFonts w:ascii="Century Gothic" w:hAnsi="Century Gothic"/>
          <w:sz w:val="16"/>
          <w:szCs w:val="16"/>
        </w:rPr>
      </w:pPr>
      <w:r w:rsidRPr="00285906">
        <w:rPr>
          <w:rFonts w:ascii="Century Gothic" w:hAnsi="Century Gothic"/>
          <w:sz w:val="16"/>
          <w:szCs w:val="16"/>
        </w:rPr>
        <w:t xml:space="preserve">Por estos motivos, salvo que una norma autonómica contenga una regulación al respecto, en aspectos como la prescripción de infracciones y sanciones, multas coercitivas o publicidad de las sanciones, solo se podrá aplicar la Ley </w:t>
      </w:r>
      <w:r w:rsidR="00B41795" w:rsidRPr="00285906">
        <w:rPr>
          <w:rFonts w:ascii="Century Gothic" w:hAnsi="Century Gothic"/>
          <w:sz w:val="16"/>
          <w:szCs w:val="16"/>
        </w:rPr>
        <w:t>7/2</w:t>
      </w:r>
      <w:r w:rsidR="00F71912">
        <w:rPr>
          <w:rFonts w:ascii="Century Gothic" w:hAnsi="Century Gothic"/>
          <w:sz w:val="16"/>
          <w:szCs w:val="16"/>
        </w:rPr>
        <w:t>022</w:t>
      </w:r>
      <w:r w:rsidRPr="00285906">
        <w:rPr>
          <w:rFonts w:ascii="Century Gothic" w:hAnsi="Century Gothic"/>
          <w:sz w:val="16"/>
          <w:szCs w:val="16"/>
        </w:rPr>
        <w:t xml:space="preserve"> en </w:t>
      </w:r>
      <w:r w:rsidR="00FE66C4">
        <w:rPr>
          <w:rFonts w:ascii="Century Gothic" w:hAnsi="Century Gothic"/>
          <w:sz w:val="16"/>
          <w:szCs w:val="16"/>
        </w:rPr>
        <w:t>el caso de infracc</w:t>
      </w:r>
      <w:r w:rsidRPr="00285906">
        <w:rPr>
          <w:rFonts w:ascii="Century Gothic" w:hAnsi="Century Gothic"/>
          <w:sz w:val="16"/>
          <w:szCs w:val="16"/>
        </w:rPr>
        <w:t xml:space="preserve">iones </w:t>
      </w:r>
      <w:r w:rsidR="00FE66C4">
        <w:rPr>
          <w:rFonts w:ascii="Century Gothic" w:hAnsi="Century Gothic"/>
          <w:sz w:val="16"/>
          <w:szCs w:val="16"/>
        </w:rPr>
        <w:t xml:space="preserve">previstas en esta Ordenanza y que se correspondan con infracciones tipificadas en la Ley 7/2022 </w:t>
      </w:r>
      <w:r w:rsidRPr="00285906">
        <w:rPr>
          <w:rFonts w:ascii="Century Gothic" w:hAnsi="Century Gothic"/>
          <w:sz w:val="16"/>
          <w:szCs w:val="16"/>
        </w:rPr>
        <w:t>y para el resto de los casos habrá que aplicar las reglas generales de la Ley 39/2015 y de la Ley 40/2015 (lo que, entre otros efectos, implica que, salvo en los</w:t>
      </w:r>
      <w:r w:rsidR="00170705">
        <w:rPr>
          <w:rFonts w:ascii="Century Gothic" w:hAnsi="Century Gothic"/>
          <w:sz w:val="16"/>
          <w:szCs w:val="16"/>
        </w:rPr>
        <w:t xml:space="preserve"> casos</w:t>
      </w:r>
      <w:r w:rsidRPr="00285906">
        <w:rPr>
          <w:rFonts w:ascii="Century Gothic" w:hAnsi="Century Gothic"/>
          <w:sz w:val="16"/>
          <w:szCs w:val="16"/>
        </w:rPr>
        <w:t xml:space="preserve"> </w:t>
      </w:r>
      <w:r w:rsidR="00170705">
        <w:rPr>
          <w:rFonts w:ascii="Century Gothic" w:hAnsi="Century Gothic"/>
          <w:sz w:val="16"/>
          <w:szCs w:val="16"/>
        </w:rPr>
        <w:t xml:space="preserve">de infracciones que se correspondan con infracciones tipificadas en la Ley 7/2022 -o en normas autonómicas- </w:t>
      </w:r>
      <w:r w:rsidRPr="00285906">
        <w:rPr>
          <w:rFonts w:ascii="Century Gothic" w:hAnsi="Century Gothic"/>
          <w:sz w:val="16"/>
          <w:szCs w:val="16"/>
        </w:rPr>
        <w:t>no se podrán imponer multas coercitivas, ya que, según el art. 103.1 de la Ley 39/2015, solo se pueden imponer multas coercitivas si así está previsto en una Ley). Por estos motivos, se ha considerado conveniente no incluir un artículo específico sobre publicidad de las sanciones.</w:t>
      </w:r>
    </w:p>
    <w:p w14:paraId="798CFD79" w14:textId="77777777" w:rsidR="00A65A2E" w:rsidRPr="00285906" w:rsidRDefault="00A65A2E" w:rsidP="00A65A2E">
      <w:pPr>
        <w:pStyle w:val="Textonotapie"/>
        <w:spacing w:line="240" w:lineRule="atLeast"/>
        <w:rPr>
          <w:rFonts w:ascii="Century Gothic" w:hAnsi="Century Gothic"/>
          <w:sz w:val="16"/>
          <w:szCs w:val="16"/>
        </w:rPr>
      </w:pPr>
    </w:p>
  </w:footnote>
  <w:footnote w:id="64">
    <w:p w14:paraId="795F8D82" w14:textId="6B65368F"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Dado el carácter extraordinariamente garantista del procedimiento sancionador, resulta conveniente añadir un artículo específico para determinar la identificación de los responsables, a efectos de introducir garantías que faciliten el cumplimiento del principio de responsabilidad.</w:t>
      </w:r>
    </w:p>
  </w:footnote>
  <w:footnote w:id="65">
    <w:p w14:paraId="38630183" w14:textId="0113E68F"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 la nota a pie de página al </w:t>
      </w:r>
      <w:r w:rsidR="00FE66C4">
        <w:rPr>
          <w:rFonts w:ascii="Century Gothic" w:hAnsi="Century Gothic"/>
          <w:sz w:val="16"/>
          <w:szCs w:val="16"/>
        </w:rPr>
        <w:t>Título III</w:t>
      </w:r>
      <w:r w:rsidRPr="00285906">
        <w:rPr>
          <w:rFonts w:ascii="Century Gothic" w:hAnsi="Century Gothic"/>
          <w:sz w:val="16"/>
          <w:szCs w:val="16"/>
        </w:rPr>
        <w:t xml:space="preserve">, la tipificación de infracciones y sanciones se hace teniendo en cuenta lo previsto en la Ley </w:t>
      </w:r>
      <w:r w:rsidR="00E576DF" w:rsidRPr="00285906">
        <w:rPr>
          <w:rFonts w:ascii="Century Gothic" w:hAnsi="Century Gothic"/>
          <w:sz w:val="16"/>
          <w:szCs w:val="16"/>
        </w:rPr>
        <w:t>7/2022</w:t>
      </w:r>
      <w:r w:rsidRPr="00285906">
        <w:rPr>
          <w:rFonts w:ascii="Century Gothic" w:hAnsi="Century Gothic"/>
          <w:sz w:val="16"/>
          <w:szCs w:val="16"/>
        </w:rPr>
        <w:t xml:space="preserve"> (para las conductas tipificadas en la misma) y en los arts. 139 a 141 de la LBRL</w:t>
      </w:r>
      <w:r w:rsidR="00FE66C4" w:rsidRPr="00FE66C4">
        <w:rPr>
          <w:rFonts w:ascii="Century Gothic" w:hAnsi="Century Gothic"/>
          <w:sz w:val="16"/>
          <w:szCs w:val="16"/>
        </w:rPr>
        <w:t>.</w:t>
      </w:r>
      <w:r w:rsidR="00FE66C4">
        <w:rPr>
          <w:rFonts w:ascii="Century Gothic" w:hAnsi="Century Gothic"/>
          <w:sz w:val="16"/>
          <w:szCs w:val="16"/>
        </w:rPr>
        <w:t xml:space="preserve"> Se identifican en cada caso.</w:t>
      </w:r>
    </w:p>
  </w:footnote>
  <w:footnote w:id="66">
    <w:p w14:paraId="33ED816F" w14:textId="76202AE5" w:rsidR="00170705" w:rsidRPr="00CE79CE" w:rsidRDefault="00170705">
      <w:pPr>
        <w:pStyle w:val="Textonotapie"/>
        <w:rPr>
          <w:rFonts w:ascii="Century Gothic" w:hAnsi="Century Gothic"/>
          <w:sz w:val="16"/>
          <w:szCs w:val="16"/>
        </w:rPr>
      </w:pPr>
      <w:r>
        <w:rPr>
          <w:rStyle w:val="Refdenotaalpie"/>
        </w:rPr>
        <w:footnoteRef/>
      </w:r>
      <w:r>
        <w:t xml:space="preserve"> </w:t>
      </w:r>
      <w:r w:rsidRPr="00CE79CE">
        <w:rPr>
          <w:rFonts w:ascii="Century Gothic" w:hAnsi="Century Gothic"/>
          <w:sz w:val="16"/>
          <w:szCs w:val="16"/>
        </w:rPr>
        <w:t>Tipificada en art. 108.4.c) Ley 7/2022</w:t>
      </w:r>
    </w:p>
  </w:footnote>
  <w:footnote w:id="67">
    <w:p w14:paraId="579A6176" w14:textId="491CFD7D" w:rsidR="009C42DF" w:rsidRDefault="009C42DF">
      <w:pPr>
        <w:pStyle w:val="Textonotapie"/>
      </w:pPr>
      <w:r>
        <w:rPr>
          <w:rStyle w:val="Refdenotaalpie"/>
        </w:rPr>
        <w:footnoteRef/>
      </w:r>
      <w:r>
        <w:t xml:space="preserve"> </w:t>
      </w:r>
      <w:r w:rsidRPr="00CE79CE">
        <w:rPr>
          <w:rFonts w:ascii="Century Gothic" w:hAnsi="Century Gothic"/>
          <w:sz w:val="16"/>
          <w:szCs w:val="16"/>
        </w:rPr>
        <w:t>Tipificada en art. 108.4.c) Ley 7/2022</w:t>
      </w:r>
    </w:p>
  </w:footnote>
  <w:footnote w:id="68">
    <w:p w14:paraId="61C4AD02" w14:textId="7380A8D4"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Tipificada en</w:t>
      </w:r>
      <w:r w:rsidR="001C27EE">
        <w:rPr>
          <w:rFonts w:ascii="Century Gothic" w:hAnsi="Century Gothic"/>
          <w:sz w:val="16"/>
          <w:szCs w:val="16"/>
        </w:rPr>
        <w:t xml:space="preserve"> art. 108.3.c)</w:t>
      </w:r>
      <w:r w:rsidRPr="00285906">
        <w:rPr>
          <w:rFonts w:ascii="Century Gothic" w:hAnsi="Century Gothic"/>
          <w:sz w:val="16"/>
          <w:szCs w:val="16"/>
        </w:rPr>
        <w:t xml:space="preserve"> Ley </w:t>
      </w:r>
      <w:r w:rsidR="00E576DF" w:rsidRPr="00285906">
        <w:rPr>
          <w:rFonts w:ascii="Century Gothic" w:hAnsi="Century Gothic"/>
          <w:sz w:val="16"/>
          <w:szCs w:val="16"/>
        </w:rPr>
        <w:t>7/2022</w:t>
      </w:r>
      <w:r w:rsidRPr="00285906">
        <w:rPr>
          <w:rFonts w:ascii="Century Gothic" w:hAnsi="Century Gothic"/>
          <w:sz w:val="16"/>
          <w:szCs w:val="16"/>
        </w:rPr>
        <w:t>.</w:t>
      </w:r>
    </w:p>
    <w:p w14:paraId="1387CF3B" w14:textId="77777777" w:rsidR="00A65A2E" w:rsidRPr="00285906" w:rsidRDefault="00A65A2E" w:rsidP="00A65A2E">
      <w:pPr>
        <w:pStyle w:val="Textonotapie"/>
        <w:spacing w:line="240" w:lineRule="atLeast"/>
        <w:rPr>
          <w:rFonts w:ascii="Century Gothic" w:hAnsi="Century Gothic"/>
          <w:sz w:val="16"/>
          <w:szCs w:val="16"/>
        </w:rPr>
      </w:pPr>
    </w:p>
  </w:footnote>
  <w:footnote w:id="69">
    <w:p w14:paraId="11D1ACFB" w14:textId="358046BB" w:rsidR="00E7617B" w:rsidRDefault="00E7617B">
      <w:pPr>
        <w:pStyle w:val="Textonotapie"/>
      </w:pPr>
      <w:r>
        <w:rPr>
          <w:rStyle w:val="Refdenotaalpie"/>
        </w:rPr>
        <w:footnoteRef/>
      </w:r>
      <w:r>
        <w:t xml:space="preserve"> </w:t>
      </w:r>
      <w:r w:rsidRPr="00E7617B">
        <w:rPr>
          <w:rFonts w:ascii="Century Gothic" w:hAnsi="Century Gothic"/>
          <w:sz w:val="16"/>
          <w:szCs w:val="16"/>
        </w:rPr>
        <w:t>Tipificada en art. 108.3.</w:t>
      </w:r>
      <w:r>
        <w:rPr>
          <w:rFonts w:ascii="Century Gothic" w:hAnsi="Century Gothic"/>
          <w:sz w:val="16"/>
          <w:szCs w:val="16"/>
        </w:rPr>
        <w:t>l)</w:t>
      </w:r>
      <w:r w:rsidRPr="00E7617B">
        <w:rPr>
          <w:rFonts w:ascii="Century Gothic" w:hAnsi="Century Gothic"/>
          <w:sz w:val="16"/>
          <w:szCs w:val="16"/>
        </w:rPr>
        <w:t xml:space="preserve"> Ley 7/2022</w:t>
      </w:r>
      <w:r w:rsidR="00CE79CE">
        <w:rPr>
          <w:rFonts w:ascii="Century Gothic" w:hAnsi="Century Gothic"/>
          <w:sz w:val="16"/>
          <w:szCs w:val="16"/>
        </w:rPr>
        <w:t>.</w:t>
      </w:r>
    </w:p>
  </w:footnote>
  <w:footnote w:id="70">
    <w:p w14:paraId="65AF31E3" w14:textId="5A7503CC" w:rsidR="00A512D0" w:rsidRDefault="00A512D0" w:rsidP="00A65A2E">
      <w:pPr>
        <w:pStyle w:val="Textonotapie"/>
        <w:spacing w:line="240" w:lineRule="atLeast"/>
        <w:rPr>
          <w:rFonts w:ascii="Century Gothic" w:hAnsi="Century Gothic"/>
          <w:sz w:val="16"/>
          <w:szCs w:val="16"/>
        </w:rPr>
      </w:pPr>
      <w:r w:rsidRPr="00A65A2E">
        <w:rPr>
          <w:rStyle w:val="Refdenotaalpie"/>
          <w:rFonts w:ascii="Century Gothic" w:hAnsi="Century Gothic"/>
          <w:sz w:val="16"/>
          <w:szCs w:val="16"/>
        </w:rPr>
        <w:footnoteRef/>
      </w:r>
      <w:r w:rsidRPr="00A65A2E">
        <w:rPr>
          <w:rFonts w:ascii="Century Gothic" w:hAnsi="Century Gothic"/>
          <w:sz w:val="16"/>
          <w:szCs w:val="16"/>
        </w:rPr>
        <w:t xml:space="preserve"> Tipificada en</w:t>
      </w:r>
      <w:r w:rsidR="00CD1808">
        <w:rPr>
          <w:rFonts w:ascii="Century Gothic" w:hAnsi="Century Gothic"/>
          <w:sz w:val="16"/>
          <w:szCs w:val="16"/>
        </w:rPr>
        <w:t xml:space="preserve"> art. 108.3.ñ)</w:t>
      </w:r>
      <w:r w:rsidR="00797888">
        <w:rPr>
          <w:rFonts w:ascii="Century Gothic" w:hAnsi="Century Gothic"/>
          <w:sz w:val="16"/>
          <w:szCs w:val="16"/>
        </w:rPr>
        <w:t xml:space="preserve"> </w:t>
      </w:r>
      <w:r w:rsidRPr="00A65A2E">
        <w:rPr>
          <w:rFonts w:ascii="Century Gothic" w:hAnsi="Century Gothic"/>
          <w:sz w:val="16"/>
          <w:szCs w:val="16"/>
        </w:rPr>
        <w:t>Ley 22/2011.</w:t>
      </w:r>
    </w:p>
    <w:p w14:paraId="0D19BE7D" w14:textId="77777777" w:rsidR="00A512D0" w:rsidRPr="00A65A2E" w:rsidRDefault="00A512D0" w:rsidP="00A65A2E">
      <w:pPr>
        <w:pStyle w:val="Textonotapie"/>
        <w:spacing w:line="240" w:lineRule="atLeast"/>
        <w:rPr>
          <w:rFonts w:ascii="Century Gothic" w:hAnsi="Century Gothic"/>
          <w:sz w:val="16"/>
          <w:szCs w:val="16"/>
        </w:rPr>
      </w:pPr>
    </w:p>
  </w:footnote>
  <w:footnote w:id="71">
    <w:p w14:paraId="71527A10" w14:textId="29D9C5A7"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Esta infracción</w:t>
      </w:r>
      <w:r w:rsidR="00380A64">
        <w:rPr>
          <w:rFonts w:ascii="Century Gothic" w:hAnsi="Century Gothic"/>
          <w:sz w:val="16"/>
          <w:szCs w:val="16"/>
        </w:rPr>
        <w:t xml:space="preserve"> está tipificada en el art. 108.3.w) de la Ley 7/2022, en la medida en que supone un incumplimiento del art. 25.3 de la citada Ley (al que se remite, entre otros, el mencionado art. 108.3.w). </w:t>
      </w:r>
    </w:p>
    <w:p w14:paraId="6AA3CACA" w14:textId="77777777" w:rsidR="00E576DF" w:rsidRPr="00285906" w:rsidRDefault="00E576DF" w:rsidP="00A65A2E">
      <w:pPr>
        <w:pStyle w:val="Textonotapie"/>
        <w:spacing w:line="240" w:lineRule="atLeast"/>
        <w:rPr>
          <w:rFonts w:ascii="Century Gothic" w:hAnsi="Century Gothic"/>
          <w:sz w:val="16"/>
          <w:szCs w:val="16"/>
        </w:rPr>
      </w:pPr>
    </w:p>
  </w:footnote>
  <w:footnote w:id="72">
    <w:p w14:paraId="1FDCC270" w14:textId="308EFE34" w:rsidR="00380A64" w:rsidRPr="00380A64" w:rsidRDefault="00380A64">
      <w:pPr>
        <w:pStyle w:val="Textonotapie"/>
        <w:rPr>
          <w:rFonts w:ascii="Century Gothic" w:hAnsi="Century Gothic"/>
          <w:sz w:val="16"/>
          <w:szCs w:val="16"/>
        </w:rPr>
      </w:pPr>
      <w:r>
        <w:rPr>
          <w:rStyle w:val="Refdenotaalpie"/>
        </w:rPr>
        <w:footnoteRef/>
      </w:r>
      <w:r>
        <w:t xml:space="preserve"> </w:t>
      </w:r>
      <w:r w:rsidRPr="00380A64">
        <w:rPr>
          <w:rFonts w:ascii="Century Gothic" w:hAnsi="Century Gothic"/>
          <w:sz w:val="16"/>
          <w:szCs w:val="16"/>
        </w:rPr>
        <w:t>Esta infracción está tipificada en el art. 108.3.w) de la Ley 7/2022, en la medida en que supone un incumplimiento del art. 25.2 de la citada Ley (al que se remite, entre otros, el mencionado art. 108.3.w).</w:t>
      </w:r>
    </w:p>
  </w:footnote>
  <w:footnote w:id="73">
    <w:p w14:paraId="37E55308" w14:textId="61280B08" w:rsidR="00440F98" w:rsidRDefault="00440F98">
      <w:pPr>
        <w:pStyle w:val="Textonotapie"/>
        <w:rPr>
          <w:rFonts w:ascii="Century Gothic" w:hAnsi="Century Gothic"/>
          <w:sz w:val="16"/>
          <w:szCs w:val="16"/>
        </w:rPr>
      </w:pPr>
      <w:r w:rsidRPr="008F542C">
        <w:rPr>
          <w:rStyle w:val="Refdenotaalpie"/>
          <w:rFonts w:ascii="Century Gothic" w:hAnsi="Century Gothic"/>
          <w:sz w:val="16"/>
          <w:szCs w:val="16"/>
        </w:rPr>
        <w:footnoteRef/>
      </w:r>
      <w:r w:rsidRPr="00285906">
        <w:t xml:space="preserve"> </w:t>
      </w:r>
      <w:r w:rsidR="00046C50">
        <w:t>A</w:t>
      </w:r>
      <w:r w:rsidR="00046C50">
        <w:rPr>
          <w:rFonts w:ascii="Century Gothic" w:hAnsi="Century Gothic"/>
          <w:sz w:val="16"/>
          <w:szCs w:val="16"/>
        </w:rPr>
        <w:t>l tratarse de un incumplimiento de las obligaciones frente al Ayuntamiento, fijadas en el art. 20.3 de la Ley 7/2022, p</w:t>
      </w:r>
      <w:r w:rsidRPr="008F542C">
        <w:rPr>
          <w:rFonts w:ascii="Century Gothic" w:hAnsi="Century Gothic"/>
          <w:sz w:val="16"/>
          <w:szCs w:val="16"/>
        </w:rPr>
        <w:t>odría considerarse que esta conducta está ahora tipificada en la Ley 7/2022</w:t>
      </w:r>
      <w:r w:rsidR="00046C50">
        <w:rPr>
          <w:rFonts w:ascii="Century Gothic" w:hAnsi="Century Gothic"/>
          <w:sz w:val="16"/>
          <w:szCs w:val="16"/>
        </w:rPr>
        <w:t>: Como infracción grave (según art. 108.3.b) o como muy grave (art. 108.2.b),</w:t>
      </w:r>
      <w:r w:rsidR="00046C50" w:rsidRPr="00046C50">
        <w:t xml:space="preserve"> </w:t>
      </w:r>
      <w:r w:rsidR="00046C50" w:rsidRPr="00046C50">
        <w:rPr>
          <w:rFonts w:ascii="Century Gothic" w:hAnsi="Century Gothic"/>
          <w:sz w:val="16"/>
          <w:szCs w:val="16"/>
        </w:rPr>
        <w:t>en función de las afecciones al medio ambiente o la salud de las personas.</w:t>
      </w:r>
      <w:r w:rsidR="00046C50">
        <w:rPr>
          <w:rFonts w:ascii="Century Gothic" w:hAnsi="Century Gothic"/>
          <w:sz w:val="16"/>
          <w:szCs w:val="16"/>
        </w:rPr>
        <w:t xml:space="preserve"> </w:t>
      </w:r>
    </w:p>
    <w:p w14:paraId="4D0A9948" w14:textId="77777777" w:rsidR="008F542C" w:rsidRPr="00285906" w:rsidRDefault="008F542C">
      <w:pPr>
        <w:pStyle w:val="Textonotapie"/>
      </w:pPr>
    </w:p>
  </w:footnote>
  <w:footnote w:id="74">
    <w:p w14:paraId="74EB442A" w14:textId="7B082A71" w:rsidR="0059516C" w:rsidRDefault="0059516C">
      <w:pPr>
        <w:pStyle w:val="Textonotapie"/>
      </w:pPr>
      <w:r>
        <w:rPr>
          <w:rStyle w:val="Refdenotaalpie"/>
        </w:rPr>
        <w:footnoteRef/>
      </w:r>
      <w:r>
        <w:t xml:space="preserve"> </w:t>
      </w:r>
      <w:r w:rsidRPr="001440FD">
        <w:rPr>
          <w:rFonts w:ascii="Century Gothic" w:hAnsi="Century Gothic"/>
          <w:sz w:val="16"/>
          <w:szCs w:val="16"/>
        </w:rPr>
        <w:t>Esta infracción está tipificada en el art. 108.3.w) de la Ley 7/2022, en la medida en que supone un incumplimiento del inciso final del art., 20.3 de la citada Ley, que hace referencia al incumplimiento de la obligación de entrega de los residuos “de acuerdo con lo establecido en art. 25”, al que se remite, entre otros, el mencionado art. 108.3.w).</w:t>
      </w:r>
    </w:p>
  </w:footnote>
  <w:footnote w:id="75">
    <w:p w14:paraId="0421ADAE" w14:textId="2280679E" w:rsidR="007729D3" w:rsidRPr="00B64AA6" w:rsidRDefault="007729D3" w:rsidP="00A65A2E">
      <w:pPr>
        <w:pStyle w:val="Textonotapie"/>
        <w:spacing w:line="240" w:lineRule="atLeast"/>
        <w:rPr>
          <w:rFonts w:ascii="Century Gothic" w:hAnsi="Century Gothic"/>
          <w:sz w:val="16"/>
          <w:szCs w:val="16"/>
        </w:rPr>
      </w:pPr>
      <w:r w:rsidRPr="00B64AA6">
        <w:rPr>
          <w:rStyle w:val="Refdenotaalpie"/>
          <w:rFonts w:ascii="Century Gothic" w:hAnsi="Century Gothic"/>
          <w:sz w:val="16"/>
          <w:szCs w:val="16"/>
        </w:rPr>
        <w:footnoteRef/>
      </w:r>
      <w:r w:rsidRPr="00B64AA6">
        <w:rPr>
          <w:rFonts w:ascii="Century Gothic" w:hAnsi="Century Gothic"/>
          <w:sz w:val="16"/>
          <w:szCs w:val="16"/>
        </w:rPr>
        <w:t xml:space="preserve"> Tipificada en</w:t>
      </w:r>
      <w:r w:rsidR="00A422BF" w:rsidRPr="00B64AA6">
        <w:rPr>
          <w:rFonts w:ascii="Century Gothic" w:hAnsi="Century Gothic"/>
          <w:sz w:val="16"/>
          <w:szCs w:val="16"/>
        </w:rPr>
        <w:t xml:space="preserve"> el art. 108.2.d) de</w:t>
      </w:r>
      <w:r w:rsidRPr="00B64AA6">
        <w:rPr>
          <w:rFonts w:ascii="Century Gothic" w:hAnsi="Century Gothic"/>
          <w:sz w:val="16"/>
          <w:szCs w:val="16"/>
        </w:rPr>
        <w:t xml:space="preserve"> la Ley </w:t>
      </w:r>
      <w:r w:rsidR="00E576DF" w:rsidRPr="00B64AA6">
        <w:rPr>
          <w:rFonts w:ascii="Century Gothic" w:hAnsi="Century Gothic"/>
          <w:sz w:val="16"/>
          <w:szCs w:val="16"/>
        </w:rPr>
        <w:t>7/2022</w:t>
      </w:r>
      <w:r w:rsidRPr="00B64AA6">
        <w:rPr>
          <w:rFonts w:ascii="Century Gothic" w:hAnsi="Century Gothic"/>
          <w:sz w:val="16"/>
          <w:szCs w:val="16"/>
        </w:rPr>
        <w:t>, como se ha indicado.</w:t>
      </w:r>
    </w:p>
    <w:p w14:paraId="7050A0E8" w14:textId="77777777" w:rsidR="00A65A2E" w:rsidRPr="00B64AA6" w:rsidRDefault="00A65A2E" w:rsidP="00A65A2E">
      <w:pPr>
        <w:pStyle w:val="Textonotapie"/>
        <w:spacing w:line="240" w:lineRule="atLeast"/>
        <w:rPr>
          <w:rFonts w:ascii="Century Gothic" w:hAnsi="Century Gothic"/>
          <w:sz w:val="16"/>
          <w:szCs w:val="16"/>
        </w:rPr>
      </w:pPr>
    </w:p>
  </w:footnote>
  <w:footnote w:id="76">
    <w:p w14:paraId="618A48CC" w14:textId="6BF115F7" w:rsidR="00046C50" w:rsidRPr="00B64AA6" w:rsidRDefault="00046C50">
      <w:pPr>
        <w:pStyle w:val="Textonotapie"/>
        <w:rPr>
          <w:rFonts w:ascii="Century Gothic" w:hAnsi="Century Gothic"/>
          <w:sz w:val="16"/>
          <w:szCs w:val="16"/>
        </w:rPr>
      </w:pPr>
      <w:r w:rsidRPr="00B64AA6">
        <w:rPr>
          <w:rStyle w:val="Refdenotaalpie"/>
          <w:rFonts w:ascii="Century Gothic" w:hAnsi="Century Gothic"/>
          <w:sz w:val="16"/>
          <w:szCs w:val="16"/>
        </w:rPr>
        <w:footnoteRef/>
      </w:r>
      <w:r w:rsidRPr="00B64AA6">
        <w:rPr>
          <w:rFonts w:ascii="Century Gothic" w:hAnsi="Century Gothic"/>
          <w:sz w:val="16"/>
          <w:szCs w:val="16"/>
        </w:rPr>
        <w:t xml:space="preserve"> Tipificada en art. 108.2.l) Ley 7/2022</w:t>
      </w:r>
    </w:p>
  </w:footnote>
  <w:footnote w:id="77">
    <w:p w14:paraId="24B0D117" w14:textId="33D88003" w:rsidR="00046C50" w:rsidRPr="00B64AA6" w:rsidRDefault="00046C50">
      <w:pPr>
        <w:pStyle w:val="Textonotapie"/>
        <w:rPr>
          <w:rFonts w:ascii="Century Gothic" w:hAnsi="Century Gothic"/>
          <w:sz w:val="16"/>
          <w:szCs w:val="16"/>
        </w:rPr>
      </w:pPr>
      <w:r w:rsidRPr="00B64AA6">
        <w:rPr>
          <w:rStyle w:val="Refdenotaalpie"/>
          <w:rFonts w:ascii="Century Gothic" w:hAnsi="Century Gothic"/>
          <w:sz w:val="16"/>
          <w:szCs w:val="16"/>
        </w:rPr>
        <w:footnoteRef/>
      </w:r>
      <w:r w:rsidRPr="00B64AA6">
        <w:rPr>
          <w:rFonts w:ascii="Century Gothic" w:hAnsi="Century Gothic"/>
          <w:sz w:val="16"/>
          <w:szCs w:val="16"/>
        </w:rPr>
        <w:t xml:space="preserve"> Al tratarse de un incumplimiento de las obligaciones frente al Ayuntamiento, fijadas en el art. 20.3 de la Ley 7/2022, podría considerarse que esta conducta está ahora tipificada en la Ley 7/2022: Como infracción grave (según art. 108.3.b) o como muy grave (art. 108.2.b), en función de las afecciones al medio ambiente o la salud de las personas.</w:t>
      </w:r>
    </w:p>
  </w:footnote>
  <w:footnote w:id="78">
    <w:p w14:paraId="1B10950D" w14:textId="3EB2EDA1" w:rsidR="007729D3" w:rsidRPr="00B64AA6" w:rsidRDefault="007729D3" w:rsidP="00A65A2E">
      <w:pPr>
        <w:pStyle w:val="Textonotapie"/>
        <w:spacing w:line="240" w:lineRule="atLeast"/>
        <w:rPr>
          <w:rFonts w:ascii="Century Gothic" w:hAnsi="Century Gothic"/>
          <w:sz w:val="16"/>
          <w:szCs w:val="16"/>
        </w:rPr>
      </w:pPr>
      <w:r w:rsidRPr="00B64AA6">
        <w:rPr>
          <w:rStyle w:val="Refdenotaalpie"/>
          <w:rFonts w:ascii="Century Gothic" w:hAnsi="Century Gothic"/>
          <w:sz w:val="16"/>
          <w:szCs w:val="16"/>
        </w:rPr>
        <w:footnoteRef/>
      </w:r>
      <w:r w:rsidRPr="00B64AA6">
        <w:rPr>
          <w:rFonts w:ascii="Century Gothic" w:hAnsi="Century Gothic"/>
          <w:sz w:val="16"/>
          <w:szCs w:val="16"/>
        </w:rPr>
        <w:t xml:space="preserve"> De acuerdo con el art. 140.1 LBRL</w:t>
      </w:r>
    </w:p>
    <w:p w14:paraId="71531CB1" w14:textId="77777777" w:rsidR="00A65A2E" w:rsidRPr="00B64AA6" w:rsidRDefault="00A65A2E" w:rsidP="00A65A2E">
      <w:pPr>
        <w:pStyle w:val="Textonotapie"/>
        <w:spacing w:line="240" w:lineRule="atLeast"/>
        <w:rPr>
          <w:rFonts w:ascii="Century Gothic" w:hAnsi="Century Gothic"/>
          <w:sz w:val="16"/>
          <w:szCs w:val="16"/>
        </w:rPr>
      </w:pPr>
    </w:p>
  </w:footnote>
  <w:footnote w:id="79">
    <w:p w14:paraId="55BACDCF" w14:textId="71089D9A" w:rsidR="00380A64" w:rsidRPr="00380A64" w:rsidRDefault="00380A64">
      <w:pPr>
        <w:pStyle w:val="Textonotapie"/>
        <w:rPr>
          <w:rFonts w:ascii="Century Gothic" w:hAnsi="Century Gothic"/>
          <w:sz w:val="16"/>
          <w:szCs w:val="16"/>
        </w:rPr>
      </w:pPr>
      <w:r>
        <w:rPr>
          <w:rStyle w:val="Refdenotaalpie"/>
        </w:rPr>
        <w:footnoteRef/>
      </w:r>
      <w:r>
        <w:t xml:space="preserve"> </w:t>
      </w:r>
      <w:r w:rsidRPr="00380A64">
        <w:rPr>
          <w:rFonts w:ascii="Century Gothic" w:hAnsi="Century Gothic"/>
          <w:sz w:val="16"/>
          <w:szCs w:val="16"/>
        </w:rPr>
        <w:t>El importe de las sanciones correspondientes a infracciones tipificadas en la Ley 7/2022 se fija teniendo en cuenta los importes de las multas fijados en dicha Ley</w:t>
      </w:r>
      <w:r w:rsidR="0059288A">
        <w:rPr>
          <w:rFonts w:ascii="Century Gothic" w:hAnsi="Century Gothic"/>
          <w:sz w:val="16"/>
          <w:szCs w:val="16"/>
        </w:rPr>
        <w:t xml:space="preserve"> (s</w:t>
      </w:r>
      <w:r w:rsidR="0059288A" w:rsidRPr="0059288A">
        <w:rPr>
          <w:rFonts w:ascii="Century Gothic" w:hAnsi="Century Gothic"/>
          <w:sz w:val="16"/>
          <w:szCs w:val="16"/>
        </w:rPr>
        <w:t xml:space="preserve">e contempla únicamente la sanción de multas dado que las otras posibles sanciones previstas en el art. </w:t>
      </w:r>
      <w:r w:rsidR="0059288A">
        <w:rPr>
          <w:rFonts w:ascii="Century Gothic" w:hAnsi="Century Gothic"/>
          <w:sz w:val="16"/>
          <w:szCs w:val="16"/>
        </w:rPr>
        <w:t>109</w:t>
      </w:r>
      <w:r w:rsidR="0059288A" w:rsidRPr="0059288A">
        <w:rPr>
          <w:rFonts w:ascii="Century Gothic" w:hAnsi="Century Gothic"/>
          <w:sz w:val="16"/>
          <w:szCs w:val="16"/>
        </w:rPr>
        <w:t xml:space="preserve"> de la Ley </w:t>
      </w:r>
      <w:r w:rsidR="0059288A">
        <w:rPr>
          <w:rFonts w:ascii="Century Gothic" w:hAnsi="Century Gothic"/>
          <w:sz w:val="16"/>
          <w:szCs w:val="16"/>
        </w:rPr>
        <w:t>7/2022</w:t>
      </w:r>
      <w:r w:rsidR="0059288A" w:rsidRPr="0059288A">
        <w:rPr>
          <w:rFonts w:ascii="Century Gothic" w:hAnsi="Century Gothic"/>
          <w:sz w:val="16"/>
          <w:szCs w:val="16"/>
        </w:rPr>
        <w:t xml:space="preserve"> no pueden ser impuestas por el ente local</w:t>
      </w:r>
      <w:r w:rsidR="0059288A">
        <w:rPr>
          <w:rFonts w:ascii="Century Gothic" w:hAnsi="Century Gothic"/>
          <w:sz w:val="16"/>
          <w:szCs w:val="16"/>
        </w:rPr>
        <w:t>)</w:t>
      </w:r>
      <w:r w:rsidRPr="00380A64">
        <w:rPr>
          <w:rFonts w:ascii="Century Gothic" w:hAnsi="Century Gothic"/>
          <w:sz w:val="16"/>
          <w:szCs w:val="16"/>
        </w:rPr>
        <w:t>. El resto, según los importes de la LBRL</w:t>
      </w:r>
      <w:r w:rsidR="00EF79BE">
        <w:rPr>
          <w:rFonts w:ascii="Century Gothic" w:hAnsi="Century Gothic"/>
          <w:sz w:val="16"/>
          <w:szCs w:val="16"/>
        </w:rPr>
        <w:t>.</w:t>
      </w:r>
    </w:p>
    <w:p w14:paraId="5C0CD83A" w14:textId="77777777" w:rsidR="00380A64" w:rsidRDefault="00380A64">
      <w:pPr>
        <w:pStyle w:val="Textonotapie"/>
      </w:pPr>
    </w:p>
  </w:footnote>
  <w:footnote w:id="80">
    <w:p w14:paraId="6632C6F9" w14:textId="438A848F"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 lo indicado en nota a pie de página inicial sobre régimen sancionador</w:t>
      </w:r>
      <w:r w:rsidR="00F71912">
        <w:rPr>
          <w:rFonts w:ascii="Century Gothic" w:hAnsi="Century Gothic"/>
          <w:sz w:val="16"/>
          <w:szCs w:val="16"/>
        </w:rPr>
        <w:t>.</w:t>
      </w:r>
    </w:p>
    <w:p w14:paraId="1E5854F0" w14:textId="77777777" w:rsidR="00A65A2E" w:rsidRPr="00285906" w:rsidRDefault="00A65A2E" w:rsidP="00A65A2E">
      <w:pPr>
        <w:pStyle w:val="Textonotapie"/>
        <w:spacing w:line="240" w:lineRule="atLeast"/>
        <w:rPr>
          <w:rFonts w:ascii="Century Gothic" w:hAnsi="Century Gothic"/>
          <w:sz w:val="16"/>
          <w:szCs w:val="16"/>
        </w:rPr>
      </w:pPr>
    </w:p>
  </w:footnote>
  <w:footnote w:id="81">
    <w:p w14:paraId="45082196" w14:textId="3C32118D"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 art. 141 LBRL</w:t>
      </w:r>
      <w:r w:rsidR="002F23B2" w:rsidRPr="00285906">
        <w:rPr>
          <w:rFonts w:ascii="Century Gothic" w:hAnsi="Century Gothic"/>
          <w:sz w:val="16"/>
          <w:szCs w:val="16"/>
        </w:rPr>
        <w:t xml:space="preserve"> </w:t>
      </w:r>
    </w:p>
    <w:p w14:paraId="030ABBDF" w14:textId="77777777" w:rsidR="009A0D11" w:rsidRPr="00285906" w:rsidRDefault="009A0D11" w:rsidP="00A65A2E">
      <w:pPr>
        <w:pStyle w:val="Textonotapie"/>
        <w:spacing w:line="240" w:lineRule="atLeast"/>
        <w:rPr>
          <w:rFonts w:ascii="Century Gothic" w:hAnsi="Century Gothic"/>
          <w:sz w:val="16"/>
          <w:szCs w:val="16"/>
        </w:rPr>
      </w:pPr>
    </w:p>
  </w:footnote>
  <w:footnote w:id="82">
    <w:p w14:paraId="09EF06FE" w14:textId="32534DE5"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 art. 141 LBRL</w:t>
      </w:r>
    </w:p>
    <w:p w14:paraId="40E014E5" w14:textId="77777777" w:rsidR="00A65A2E" w:rsidRPr="00285906" w:rsidRDefault="00A65A2E" w:rsidP="00A65A2E">
      <w:pPr>
        <w:pStyle w:val="Textonotapie"/>
        <w:spacing w:line="240" w:lineRule="atLeast"/>
        <w:rPr>
          <w:rFonts w:ascii="Century Gothic" w:hAnsi="Century Gothic"/>
          <w:sz w:val="16"/>
          <w:szCs w:val="16"/>
        </w:rPr>
      </w:pPr>
    </w:p>
  </w:footnote>
  <w:footnote w:id="83">
    <w:p w14:paraId="31EBEE3B" w14:textId="3313EAF8"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w:t>
      </w:r>
      <w:r w:rsidR="00A422BF" w:rsidRPr="00285906">
        <w:rPr>
          <w:rFonts w:ascii="Century Gothic" w:hAnsi="Century Gothic"/>
          <w:sz w:val="16"/>
          <w:szCs w:val="16"/>
        </w:rPr>
        <w:t xml:space="preserve"> art. 109.1.a).1º de la</w:t>
      </w:r>
      <w:r w:rsidRPr="00285906">
        <w:rPr>
          <w:rFonts w:ascii="Century Gothic" w:hAnsi="Century Gothic"/>
          <w:sz w:val="16"/>
          <w:szCs w:val="16"/>
        </w:rPr>
        <w:t xml:space="preserve"> Ley </w:t>
      </w:r>
      <w:r w:rsidR="009A0D11" w:rsidRPr="00285906">
        <w:rPr>
          <w:rFonts w:ascii="Century Gothic" w:hAnsi="Century Gothic"/>
          <w:sz w:val="16"/>
          <w:szCs w:val="16"/>
        </w:rPr>
        <w:t>7/2022</w:t>
      </w:r>
    </w:p>
    <w:p w14:paraId="066BCA4B" w14:textId="77777777" w:rsidR="00A65A2E" w:rsidRPr="00285906" w:rsidRDefault="00A65A2E" w:rsidP="00A65A2E">
      <w:pPr>
        <w:pStyle w:val="Textonotapie"/>
        <w:spacing w:line="240" w:lineRule="atLeast"/>
        <w:rPr>
          <w:rFonts w:ascii="Century Gothic" w:hAnsi="Century Gothic"/>
          <w:sz w:val="16"/>
          <w:szCs w:val="16"/>
        </w:rPr>
      </w:pPr>
    </w:p>
  </w:footnote>
  <w:footnote w:id="84">
    <w:p w14:paraId="431F0A80" w14:textId="1F75B121"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Según art. 141 LBRL</w:t>
      </w:r>
    </w:p>
    <w:p w14:paraId="0118F3D1" w14:textId="77777777" w:rsidR="00A65A2E" w:rsidRPr="00285906" w:rsidRDefault="00A65A2E" w:rsidP="00A65A2E">
      <w:pPr>
        <w:pStyle w:val="Textonotapie"/>
        <w:spacing w:line="240" w:lineRule="atLeast"/>
        <w:rPr>
          <w:rFonts w:ascii="Century Gothic" w:hAnsi="Century Gothic"/>
          <w:sz w:val="16"/>
          <w:szCs w:val="16"/>
        </w:rPr>
      </w:pPr>
    </w:p>
  </w:footnote>
  <w:footnote w:id="85">
    <w:p w14:paraId="010BC107" w14:textId="535D9141"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En aplicación de los principios de legalidad y tipicidad, la posibilidad de imponer este tipo de sanciones sustitutorias debe estar contemplada en norma con rango de Ley. Se incluye en el Modelo de Ordenanza para que los Ayuntamientos puedan aplicarla si cuentan con habilitación específica en una Ley en la que sustentarla.</w:t>
      </w:r>
    </w:p>
  </w:footnote>
  <w:footnote w:id="86">
    <w:p w14:paraId="6A05B9EB" w14:textId="004299D3" w:rsidR="00BF397A" w:rsidRPr="00BF397A" w:rsidRDefault="00BF397A">
      <w:pPr>
        <w:pStyle w:val="Textonotapie"/>
        <w:rPr>
          <w:rFonts w:ascii="Century Gothic" w:hAnsi="Century Gothic"/>
          <w:sz w:val="16"/>
          <w:szCs w:val="16"/>
        </w:rPr>
      </w:pPr>
      <w:r>
        <w:rPr>
          <w:rStyle w:val="Refdenotaalpie"/>
        </w:rPr>
        <w:footnoteRef/>
      </w:r>
      <w:r>
        <w:t xml:space="preserve"> </w:t>
      </w:r>
      <w:r w:rsidRPr="00BF397A">
        <w:rPr>
          <w:rFonts w:ascii="Century Gothic" w:hAnsi="Century Gothic"/>
          <w:sz w:val="16"/>
          <w:szCs w:val="16"/>
        </w:rPr>
        <w:t>Es decir, en los casos de infracciones tipificadas en la Ordenanza y en la Ley 7/2022.</w:t>
      </w:r>
    </w:p>
  </w:footnote>
  <w:footnote w:id="87">
    <w:p w14:paraId="18E2ABC4" w14:textId="4E29A860"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De acuerdo con el criterio seguido en la tipificación de infracciones y sanciones, los plazos de prescripción son los del art. </w:t>
      </w:r>
      <w:r w:rsidR="009A0D11" w:rsidRPr="00285906">
        <w:rPr>
          <w:rFonts w:ascii="Century Gothic" w:hAnsi="Century Gothic"/>
          <w:sz w:val="16"/>
          <w:szCs w:val="16"/>
        </w:rPr>
        <w:t>113</w:t>
      </w:r>
      <w:r w:rsidRPr="00285906">
        <w:rPr>
          <w:rFonts w:ascii="Century Gothic" w:hAnsi="Century Gothic"/>
          <w:sz w:val="16"/>
          <w:szCs w:val="16"/>
        </w:rPr>
        <w:t xml:space="preserve"> de la Ley </w:t>
      </w:r>
      <w:r w:rsidR="009A0D11" w:rsidRPr="00285906">
        <w:rPr>
          <w:rFonts w:ascii="Century Gothic" w:hAnsi="Century Gothic"/>
          <w:sz w:val="16"/>
          <w:szCs w:val="16"/>
        </w:rPr>
        <w:t xml:space="preserve">7/2022 </w:t>
      </w:r>
      <w:r w:rsidRPr="00285906">
        <w:rPr>
          <w:rFonts w:ascii="Century Gothic" w:hAnsi="Century Gothic"/>
          <w:sz w:val="16"/>
          <w:szCs w:val="16"/>
        </w:rPr>
        <w:t>par</w:t>
      </w:r>
      <w:r w:rsidR="00BF397A">
        <w:rPr>
          <w:rFonts w:ascii="Century Gothic" w:hAnsi="Century Gothic"/>
          <w:sz w:val="16"/>
          <w:szCs w:val="16"/>
        </w:rPr>
        <w:t>a</w:t>
      </w:r>
      <w:r w:rsidRPr="00285906">
        <w:rPr>
          <w:rFonts w:ascii="Century Gothic" w:hAnsi="Century Gothic"/>
          <w:sz w:val="16"/>
          <w:szCs w:val="16"/>
        </w:rPr>
        <w:t xml:space="preserve"> las infracciones tipificadas en dicha Ley. Para el resto, los plazos son los previstos con carácter general en el art. 30 de la Ley 40/2015.</w:t>
      </w:r>
    </w:p>
  </w:footnote>
  <w:footnote w:id="88">
    <w:p w14:paraId="4AE43AD2" w14:textId="2F2D3B20"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Parece conveniente añadir la última precisión, tal como figura en el art. 21.1.n) de la </w:t>
      </w:r>
      <w:r w:rsidR="00A512D0">
        <w:rPr>
          <w:rFonts w:ascii="Century Gothic" w:hAnsi="Century Gothic"/>
          <w:sz w:val="16"/>
          <w:szCs w:val="16"/>
        </w:rPr>
        <w:t>L</w:t>
      </w:r>
      <w:r w:rsidR="00A512D0" w:rsidRPr="00A65A2E">
        <w:rPr>
          <w:rFonts w:ascii="Century Gothic" w:hAnsi="Century Gothic"/>
          <w:sz w:val="16"/>
          <w:szCs w:val="16"/>
        </w:rPr>
        <w:t>ey</w:t>
      </w:r>
      <w:r w:rsidRPr="00285906">
        <w:rPr>
          <w:rFonts w:ascii="Century Gothic" w:hAnsi="Century Gothic"/>
          <w:sz w:val="16"/>
          <w:szCs w:val="16"/>
        </w:rPr>
        <w:t xml:space="preserve"> 7/1985</w:t>
      </w:r>
    </w:p>
  </w:footnote>
  <w:footnote w:id="89">
    <w:p w14:paraId="30B1621B" w14:textId="77777777" w:rsidR="007729D3" w:rsidRPr="00285906" w:rsidRDefault="007729D3" w:rsidP="00A65A2E">
      <w:pPr>
        <w:pStyle w:val="Textonotapie"/>
        <w:spacing w:line="240" w:lineRule="atLeast"/>
        <w:rPr>
          <w:rFonts w:ascii="Century Gothic" w:hAnsi="Century Gothic"/>
          <w:sz w:val="16"/>
          <w:szCs w:val="16"/>
        </w:rPr>
      </w:pPr>
      <w:r w:rsidRPr="00285906">
        <w:rPr>
          <w:rStyle w:val="Refdenotaalpie"/>
          <w:rFonts w:ascii="Century Gothic" w:hAnsi="Century Gothic"/>
          <w:sz w:val="16"/>
          <w:szCs w:val="16"/>
        </w:rPr>
        <w:footnoteRef/>
      </w:r>
      <w:r w:rsidRPr="00285906">
        <w:rPr>
          <w:rFonts w:ascii="Century Gothic" w:hAnsi="Century Gothic"/>
          <w:sz w:val="16"/>
          <w:szCs w:val="16"/>
        </w:rPr>
        <w:t xml:space="preserve"> Se aclara el régimen de la entrada en vigor, de acuerdo con la LBRL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4B76" w14:textId="4836741A" w:rsidR="007729D3" w:rsidRPr="00201228" w:rsidRDefault="00B75796" w:rsidP="0064675C">
    <w:pPr>
      <w:pStyle w:val="ListaEncabezado"/>
    </w:pPr>
    <w:r w:rsidRPr="00201228">
      <w:rPr>
        <w:noProof/>
      </w:rPr>
      <w:drawing>
        <wp:anchor distT="0" distB="0" distL="114300" distR="114300" simplePos="0" relativeHeight="251660288" behindDoc="1" locked="0" layoutInCell="1" allowOverlap="1" wp14:anchorId="6D69AD9B" wp14:editId="7C06F83C">
          <wp:simplePos x="0" y="0"/>
          <wp:positionH relativeFrom="column">
            <wp:posOffset>1967865</wp:posOffset>
          </wp:positionH>
          <wp:positionV relativeFrom="paragraph">
            <wp:posOffset>-207010</wp:posOffset>
          </wp:positionV>
          <wp:extent cx="1202400" cy="975600"/>
          <wp:effectExtent l="0" t="0" r="0" b="0"/>
          <wp:wrapTight wrapText="bothSides">
            <wp:wrapPolygon edited="0">
              <wp:start x="0" y="0"/>
              <wp:lineTo x="0" y="21094"/>
              <wp:lineTo x="21223" y="21094"/>
              <wp:lineTo x="21223" y="0"/>
              <wp:lineTo x="0" y="0"/>
            </wp:wrapPolygon>
          </wp:wrapTight>
          <wp:docPr id="5" name="Imagen 5" descr="FEMP_azul-blanco_BUENO[1]"/>
          <wp:cNvGraphicFramePr/>
          <a:graphic xmlns:a="http://schemas.openxmlformats.org/drawingml/2006/main">
            <a:graphicData uri="http://schemas.openxmlformats.org/drawingml/2006/picture">
              <pic:pic xmlns:pic="http://schemas.openxmlformats.org/drawingml/2006/picture">
                <pic:nvPicPr>
                  <pic:cNvPr id="2062" name="Picture 25" descr="FEMP_azul-blanco_BUENO[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DDE7" w14:textId="6B8A5114" w:rsidR="007729D3" w:rsidRPr="00D5384C" w:rsidRDefault="00F62FF2">
    <w:pPr>
      <w:pStyle w:val="Encabezado"/>
      <w:rPr>
        <w:b/>
      </w:rPr>
    </w:pPr>
    <w:r w:rsidRPr="00201228">
      <w:rPr>
        <w:noProof/>
      </w:rPr>
      <w:drawing>
        <wp:anchor distT="0" distB="0" distL="114300" distR="114300" simplePos="0" relativeHeight="251662336" behindDoc="1" locked="0" layoutInCell="1" allowOverlap="1" wp14:anchorId="62B5F288" wp14:editId="2DA7A3A0">
          <wp:simplePos x="0" y="0"/>
          <wp:positionH relativeFrom="margin">
            <wp:align>center</wp:align>
          </wp:positionH>
          <wp:positionV relativeFrom="paragraph">
            <wp:posOffset>-171450</wp:posOffset>
          </wp:positionV>
          <wp:extent cx="1202400" cy="975600"/>
          <wp:effectExtent l="0" t="0" r="0" b="0"/>
          <wp:wrapTight wrapText="bothSides">
            <wp:wrapPolygon edited="0">
              <wp:start x="0" y="0"/>
              <wp:lineTo x="0" y="21094"/>
              <wp:lineTo x="21223" y="21094"/>
              <wp:lineTo x="21223" y="0"/>
              <wp:lineTo x="0" y="0"/>
            </wp:wrapPolygon>
          </wp:wrapTight>
          <wp:docPr id="6" name="Imagen 6" descr="FEMP_azul-blanco_BUENO[1]"/>
          <wp:cNvGraphicFramePr/>
          <a:graphic xmlns:a="http://schemas.openxmlformats.org/drawingml/2006/main">
            <a:graphicData uri="http://schemas.openxmlformats.org/drawingml/2006/picture">
              <pic:pic xmlns:pic="http://schemas.openxmlformats.org/drawingml/2006/picture">
                <pic:nvPicPr>
                  <pic:cNvPr id="2062" name="Picture 25" descr="FEMP_azul-blanco_BUENO[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228">
      <w:tab/>
    </w:r>
    <w:r w:rsidR="002012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1CC"/>
    <w:multiLevelType w:val="hybridMultilevel"/>
    <w:tmpl w:val="68B8E678"/>
    <w:lvl w:ilvl="0" w:tplc="8BFA907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D3F4ED5"/>
    <w:multiLevelType w:val="hybridMultilevel"/>
    <w:tmpl w:val="466AB534"/>
    <w:lvl w:ilvl="0" w:tplc="AA5642E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3E85931"/>
    <w:multiLevelType w:val="hybridMultilevel"/>
    <w:tmpl w:val="7748A8E4"/>
    <w:name w:val="Lista (A) (B) (C) (D)"/>
    <w:lvl w:ilvl="0" w:tplc="B8DEACAE">
      <w:start w:val="1"/>
      <w:numFmt w:val="upperLetter"/>
      <w:pStyle w:val="ListaABCD"/>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FA21B0"/>
    <w:multiLevelType w:val="hybridMultilevel"/>
    <w:tmpl w:val="B9964A28"/>
    <w:name w:val="Lista 1) 2) 3) 4)"/>
    <w:lvl w:ilvl="0" w:tplc="42202BAC">
      <w:start w:val="1"/>
      <w:numFmt w:val="decimal"/>
      <w:pStyle w:val="Lista1234"/>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E62CDA"/>
    <w:multiLevelType w:val="hybridMultilevel"/>
    <w:tmpl w:val="2AC8A058"/>
    <w:lvl w:ilvl="0" w:tplc="6FB0521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227A57BA"/>
    <w:multiLevelType w:val="hybridMultilevel"/>
    <w:tmpl w:val="5360FACA"/>
    <w:lvl w:ilvl="0" w:tplc="D980B3A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31D4A16"/>
    <w:multiLevelType w:val="hybridMultilevel"/>
    <w:tmpl w:val="A008E4FC"/>
    <w:lvl w:ilvl="0" w:tplc="79E48E2C">
      <w:numFmt w:val="bullet"/>
      <w:lvlText w:val="-"/>
      <w:lvlJc w:val="left"/>
      <w:pPr>
        <w:ind w:left="1069" w:hanging="360"/>
      </w:pPr>
      <w:rPr>
        <w:rFonts w:ascii="Century Gothic" w:eastAsia="Calibri" w:hAnsi="Century Gothic"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32744CC"/>
    <w:multiLevelType w:val="hybridMultilevel"/>
    <w:tmpl w:val="6B4CAB3E"/>
    <w:name w:val="Lista i) ii) iii) iv)"/>
    <w:lvl w:ilvl="0" w:tplc="070211A0">
      <w:start w:val="1"/>
      <w:numFmt w:val="lowerRoman"/>
      <w:pStyle w:val="Listaiiiiiiiv"/>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CD096C"/>
    <w:multiLevelType w:val="multilevel"/>
    <w:tmpl w:val="B17433D6"/>
    <w:name w:val="1."/>
    <w:styleLink w:val="Estilo1"/>
    <w:lvl w:ilvl="0">
      <w:start w:val="1"/>
      <w:numFmt w:val="decimal"/>
      <w:lvlText w:val="%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8A03580"/>
    <w:multiLevelType w:val="multilevel"/>
    <w:tmpl w:val="DE2CF206"/>
    <w:name w:val="Lista"/>
    <w:lvl w:ilvl="0">
      <w:start w:val="1"/>
      <w:numFmt w:val="decimal"/>
      <w:pStyle w:val="ListaTitulo1"/>
      <w:lvlText w:val="%1."/>
      <w:lvlJc w:val="center"/>
      <w:pPr>
        <w:ind w:left="360" w:hanging="360"/>
      </w:pPr>
      <w:rPr>
        <w:rFonts w:hint="default"/>
      </w:rPr>
    </w:lvl>
    <w:lvl w:ilvl="1">
      <w:start w:val="1"/>
      <w:numFmt w:val="decimal"/>
      <w:pStyle w:val="ListaTitulo2"/>
      <w:lvlText w:val="%1.%2."/>
      <w:lvlJc w:val="left"/>
      <w:pPr>
        <w:ind w:left="576" w:hanging="576"/>
      </w:pPr>
      <w:rPr>
        <w:rFonts w:hint="default"/>
      </w:rPr>
    </w:lvl>
    <w:lvl w:ilvl="2">
      <w:start w:val="1"/>
      <w:numFmt w:val="decimal"/>
      <w:pStyle w:val="ListaTitulo3"/>
      <w:lvlText w:val="%1.%2.%3."/>
      <w:lvlJc w:val="left"/>
      <w:pPr>
        <w:ind w:left="720" w:hanging="720"/>
      </w:pPr>
      <w:rPr>
        <w:rFonts w:ascii="Times New Roman" w:hAnsi="Times New Roman" w:hint="default"/>
        <w:b/>
        <w:i w:val="0"/>
        <w:sz w:val="24"/>
      </w:rPr>
    </w:lvl>
    <w:lvl w:ilvl="3">
      <w:start w:val="1"/>
      <w:numFmt w:val="decimal"/>
      <w:pStyle w:val="ListaTitulo4"/>
      <w:lvlText w:val="%1.%2.%3.%4."/>
      <w:lvlJc w:val="left"/>
      <w:pPr>
        <w:ind w:left="864" w:hanging="864"/>
      </w:pPr>
      <w:rPr>
        <w:rFonts w:ascii="Times New Roman" w:hAnsi="Times New Roman"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41A7880"/>
    <w:multiLevelType w:val="hybridMultilevel"/>
    <w:tmpl w:val="39409FA8"/>
    <w:lvl w:ilvl="0" w:tplc="B5B0B4D8">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5A705B1"/>
    <w:multiLevelType w:val="hybridMultilevel"/>
    <w:tmpl w:val="66CC1A70"/>
    <w:lvl w:ilvl="0" w:tplc="9446E89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3D576168"/>
    <w:multiLevelType w:val="hybridMultilevel"/>
    <w:tmpl w:val="18389106"/>
    <w:name w:val="Lista (1.) (2.) (3.) (4.)"/>
    <w:lvl w:ilvl="0" w:tplc="F4D644E0">
      <w:start w:val="1"/>
      <w:numFmt w:val="decimal"/>
      <w:pStyle w:val="Lista1234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9F7B18"/>
    <w:multiLevelType w:val="hybridMultilevel"/>
    <w:tmpl w:val="A97805FE"/>
    <w:lvl w:ilvl="0" w:tplc="B1B4ED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29878DE"/>
    <w:multiLevelType w:val="hybridMultilevel"/>
    <w:tmpl w:val="BC661538"/>
    <w:name w:val="Lista 1. 2. 3. 4."/>
    <w:lvl w:ilvl="0" w:tplc="AD7AC128">
      <w:start w:val="1"/>
      <w:numFmt w:val="decimal"/>
      <w:pStyle w:val="Lista12341"/>
      <w:lvlText w:val="%1."/>
      <w:lvlJc w:val="center"/>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1F78FB"/>
    <w:multiLevelType w:val="hybridMultilevel"/>
    <w:tmpl w:val="66543912"/>
    <w:lvl w:ilvl="0" w:tplc="480C4DEA">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5431285C"/>
    <w:multiLevelType w:val="hybridMultilevel"/>
    <w:tmpl w:val="C75CCA5E"/>
    <w:lvl w:ilvl="0" w:tplc="80523AF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8295AF0"/>
    <w:multiLevelType w:val="hybridMultilevel"/>
    <w:tmpl w:val="A43891A0"/>
    <w:lvl w:ilvl="0" w:tplc="1C0A2F86">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5A646B77"/>
    <w:multiLevelType w:val="hybridMultilevel"/>
    <w:tmpl w:val="35649D0A"/>
    <w:lvl w:ilvl="0" w:tplc="3E8E60C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624718D8"/>
    <w:multiLevelType w:val="hybridMultilevel"/>
    <w:tmpl w:val="C48CD6A4"/>
    <w:lvl w:ilvl="0" w:tplc="DB2222B4">
      <w:numFmt w:val="bullet"/>
      <w:lvlText w:val="-"/>
      <w:lvlJc w:val="left"/>
      <w:pPr>
        <w:ind w:left="1069" w:hanging="360"/>
      </w:pPr>
      <w:rPr>
        <w:rFonts w:ascii="Century Gothic" w:eastAsia="Calibri" w:hAnsi="Century Gothic"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628F5E24"/>
    <w:multiLevelType w:val="hybridMultilevel"/>
    <w:tmpl w:val="B42EF108"/>
    <w:lvl w:ilvl="0" w:tplc="ACD02C1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643F1958"/>
    <w:multiLevelType w:val="hybridMultilevel"/>
    <w:tmpl w:val="E82A5B90"/>
    <w:name w:val="Título 1"/>
    <w:lvl w:ilvl="0" w:tplc="FB2C7616">
      <w:start w:val="1"/>
      <w:numFmt w:val="decimal"/>
      <w:pStyle w:val="Ttulo1"/>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270107"/>
    <w:multiLevelType w:val="hybridMultilevel"/>
    <w:tmpl w:val="FBBAD424"/>
    <w:lvl w:ilvl="0" w:tplc="C72C89A4">
      <w:numFmt w:val="bullet"/>
      <w:lvlText w:val="-"/>
      <w:lvlJc w:val="left"/>
      <w:pPr>
        <w:ind w:left="1069" w:hanging="360"/>
      </w:pPr>
      <w:rPr>
        <w:rFonts w:ascii="Century Gothic" w:eastAsia="Calibri" w:hAnsi="Century Gothic"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6EF16AA9"/>
    <w:multiLevelType w:val="hybridMultilevel"/>
    <w:tmpl w:val="52C0F5B4"/>
    <w:name w:val="Lista clausulas 1- 2- 3-"/>
    <w:lvl w:ilvl="0" w:tplc="7AB2716C">
      <w:start w:val="1"/>
      <w:numFmt w:val="decimal"/>
      <w:pStyle w:val="Listaclausulas1-2-3-"/>
      <w:lvlText w:val="%1 -  "/>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8506A59"/>
    <w:multiLevelType w:val="hybridMultilevel"/>
    <w:tmpl w:val="B72C8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8D13CC0"/>
    <w:multiLevelType w:val="hybridMultilevel"/>
    <w:tmpl w:val="53BCA3EC"/>
    <w:name w:val="Lista a) b) c) d)"/>
    <w:lvl w:ilvl="0" w:tplc="4EAED6CE">
      <w:start w:val="1"/>
      <w:numFmt w:val="lowerLetter"/>
      <w:pStyle w:val="Listaabcd0"/>
      <w:lvlText w:val="%1)"/>
      <w:lvlJc w:val="center"/>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5649ED"/>
    <w:multiLevelType w:val="multilevel"/>
    <w:tmpl w:val="B17433D6"/>
    <w:name w:val="1.2"/>
    <w:numStyleLink w:val="Estilo1"/>
  </w:abstractNum>
  <w:abstractNum w:abstractNumId="27" w15:restartNumberingAfterBreak="0">
    <w:nsid w:val="7DB3189E"/>
    <w:multiLevelType w:val="hybridMultilevel"/>
    <w:tmpl w:val="19646AF6"/>
    <w:lvl w:ilvl="0" w:tplc="D532603A">
      <w:numFmt w:val="bullet"/>
      <w:lvlText w:val="-"/>
      <w:lvlJc w:val="left"/>
      <w:pPr>
        <w:ind w:left="720" w:hanging="360"/>
      </w:pPr>
      <w:rPr>
        <w:rFonts w:ascii="Century Gothic" w:eastAsia="Calibri"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FA7C6E"/>
    <w:multiLevelType w:val="hybridMultilevel"/>
    <w:tmpl w:val="D6F8757C"/>
    <w:name w:val="Lista (I.) (II.) (III.) (IV.)"/>
    <w:lvl w:ilvl="0" w:tplc="8E5268A8">
      <w:start w:val="1"/>
      <w:numFmt w:val="upperRoman"/>
      <w:pStyle w:val="ListaIIIIIIIV0"/>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5823263">
    <w:abstractNumId w:val="2"/>
  </w:num>
  <w:num w:numId="2" w16cid:durableId="1585802366">
    <w:abstractNumId w:val="12"/>
  </w:num>
  <w:num w:numId="3" w16cid:durableId="1950309689">
    <w:abstractNumId w:val="28"/>
  </w:num>
  <w:num w:numId="4" w16cid:durableId="1468084570">
    <w:abstractNumId w:val="25"/>
  </w:num>
  <w:num w:numId="5" w16cid:durableId="1538590625">
    <w:abstractNumId w:val="3"/>
  </w:num>
  <w:num w:numId="6" w16cid:durableId="828404808">
    <w:abstractNumId w:val="14"/>
  </w:num>
  <w:num w:numId="7" w16cid:durableId="436607544">
    <w:abstractNumId w:val="23"/>
  </w:num>
  <w:num w:numId="8" w16cid:durableId="2044397664">
    <w:abstractNumId w:val="7"/>
  </w:num>
  <w:num w:numId="9" w16cid:durableId="26953471">
    <w:abstractNumId w:val="21"/>
  </w:num>
  <w:num w:numId="10" w16cid:durableId="1035538683">
    <w:abstractNumId w:val="9"/>
  </w:num>
  <w:num w:numId="11" w16cid:durableId="1418016326">
    <w:abstractNumId w:val="8"/>
  </w:num>
  <w:num w:numId="12" w16cid:durableId="305625658">
    <w:abstractNumId w:val="0"/>
  </w:num>
  <w:num w:numId="13" w16cid:durableId="1878927634">
    <w:abstractNumId w:val="22"/>
  </w:num>
  <w:num w:numId="14" w16cid:durableId="1581449565">
    <w:abstractNumId w:val="19"/>
  </w:num>
  <w:num w:numId="15" w16cid:durableId="298608359">
    <w:abstractNumId w:val="5"/>
  </w:num>
  <w:num w:numId="16" w16cid:durableId="64300021">
    <w:abstractNumId w:val="4"/>
  </w:num>
  <w:num w:numId="17" w16cid:durableId="1578318343">
    <w:abstractNumId w:val="1"/>
  </w:num>
  <w:num w:numId="18" w16cid:durableId="1963220840">
    <w:abstractNumId w:val="24"/>
  </w:num>
  <w:num w:numId="19" w16cid:durableId="377557376">
    <w:abstractNumId w:val="18"/>
  </w:num>
  <w:num w:numId="20" w16cid:durableId="1185704398">
    <w:abstractNumId w:val="11"/>
  </w:num>
  <w:num w:numId="21" w16cid:durableId="1281304657">
    <w:abstractNumId w:val="13"/>
  </w:num>
  <w:num w:numId="22" w16cid:durableId="8529756">
    <w:abstractNumId w:val="16"/>
  </w:num>
  <w:num w:numId="23" w16cid:durableId="1204249611">
    <w:abstractNumId w:val="6"/>
  </w:num>
  <w:num w:numId="24" w16cid:durableId="1520199319">
    <w:abstractNumId w:val="27"/>
  </w:num>
  <w:num w:numId="25" w16cid:durableId="640041313">
    <w:abstractNumId w:val="20"/>
  </w:num>
  <w:num w:numId="26" w16cid:durableId="405613876">
    <w:abstractNumId w:val="10"/>
  </w:num>
  <w:num w:numId="27" w16cid:durableId="126969426">
    <w:abstractNumId w:val="21"/>
  </w:num>
  <w:num w:numId="28" w16cid:durableId="253629144">
    <w:abstractNumId w:val="21"/>
  </w:num>
  <w:num w:numId="29" w16cid:durableId="284164563">
    <w:abstractNumId w:val="21"/>
  </w:num>
  <w:num w:numId="30" w16cid:durableId="836308882">
    <w:abstractNumId w:val="21"/>
  </w:num>
  <w:num w:numId="31" w16cid:durableId="496700613">
    <w:abstractNumId w:val="21"/>
  </w:num>
  <w:num w:numId="32" w16cid:durableId="2098818195">
    <w:abstractNumId w:val="17"/>
  </w:num>
  <w:num w:numId="33" w16cid:durableId="764346501">
    <w:abstractNumId w:val="15"/>
  </w:num>
  <w:num w:numId="34" w16cid:durableId="31696111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 w:vendorID="64" w:dllVersion="0" w:nlCheck="1" w:checkStyle="0"/>
  <w:activeWritingStyle w:appName="MSWord" w:lang="it-IT" w:vendorID="64" w:dllVersion="0" w:nlCheck="1" w:checkStyle="0"/>
  <w:activeWritingStyle w:appName="MSWord" w:lang="es-ES" w:vendorID="64" w:dllVersion="409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0A"/>
    <w:rsid w:val="00004003"/>
    <w:rsid w:val="00004652"/>
    <w:rsid w:val="0000685C"/>
    <w:rsid w:val="00011F71"/>
    <w:rsid w:val="000152E2"/>
    <w:rsid w:val="00015E08"/>
    <w:rsid w:val="00023BF8"/>
    <w:rsid w:val="000253A6"/>
    <w:rsid w:val="00025973"/>
    <w:rsid w:val="00046C50"/>
    <w:rsid w:val="00046FAA"/>
    <w:rsid w:val="000515C5"/>
    <w:rsid w:val="00051D69"/>
    <w:rsid w:val="0005593B"/>
    <w:rsid w:val="0005735A"/>
    <w:rsid w:val="00062487"/>
    <w:rsid w:val="00064A41"/>
    <w:rsid w:val="000709EE"/>
    <w:rsid w:val="000734DF"/>
    <w:rsid w:val="00073D48"/>
    <w:rsid w:val="00074426"/>
    <w:rsid w:val="00074CF6"/>
    <w:rsid w:val="00077698"/>
    <w:rsid w:val="00081CB3"/>
    <w:rsid w:val="00082E0C"/>
    <w:rsid w:val="0008715C"/>
    <w:rsid w:val="000A1E1D"/>
    <w:rsid w:val="000A24FE"/>
    <w:rsid w:val="000B1B5A"/>
    <w:rsid w:val="000C0C70"/>
    <w:rsid w:val="000C2020"/>
    <w:rsid w:val="000C5B1F"/>
    <w:rsid w:val="000C6D48"/>
    <w:rsid w:val="000C6DD9"/>
    <w:rsid w:val="000C7B6F"/>
    <w:rsid w:val="000D0BEB"/>
    <w:rsid w:val="000D1918"/>
    <w:rsid w:val="000E1867"/>
    <w:rsid w:val="000E57DF"/>
    <w:rsid w:val="000E6138"/>
    <w:rsid w:val="000E7FA3"/>
    <w:rsid w:val="000F02E8"/>
    <w:rsid w:val="000F16DA"/>
    <w:rsid w:val="000F22A4"/>
    <w:rsid w:val="000F5741"/>
    <w:rsid w:val="000F5DF2"/>
    <w:rsid w:val="00104B99"/>
    <w:rsid w:val="00112002"/>
    <w:rsid w:val="00113A27"/>
    <w:rsid w:val="001166FB"/>
    <w:rsid w:val="001228B4"/>
    <w:rsid w:val="001244EC"/>
    <w:rsid w:val="00130741"/>
    <w:rsid w:val="00133BEF"/>
    <w:rsid w:val="00141B48"/>
    <w:rsid w:val="0014238E"/>
    <w:rsid w:val="001440FD"/>
    <w:rsid w:val="001446EE"/>
    <w:rsid w:val="00145C5E"/>
    <w:rsid w:val="00155CF2"/>
    <w:rsid w:val="00161BC9"/>
    <w:rsid w:val="00162BC5"/>
    <w:rsid w:val="00170705"/>
    <w:rsid w:val="00174F75"/>
    <w:rsid w:val="00177AA9"/>
    <w:rsid w:val="00180F1D"/>
    <w:rsid w:val="0018245F"/>
    <w:rsid w:val="001827DB"/>
    <w:rsid w:val="00184DB8"/>
    <w:rsid w:val="0018686A"/>
    <w:rsid w:val="001904B9"/>
    <w:rsid w:val="00191A91"/>
    <w:rsid w:val="0019224F"/>
    <w:rsid w:val="001931C6"/>
    <w:rsid w:val="0019587B"/>
    <w:rsid w:val="0019672A"/>
    <w:rsid w:val="001971D7"/>
    <w:rsid w:val="001A0569"/>
    <w:rsid w:val="001A06C9"/>
    <w:rsid w:val="001A16BA"/>
    <w:rsid w:val="001B0C5E"/>
    <w:rsid w:val="001B7C82"/>
    <w:rsid w:val="001C0C70"/>
    <w:rsid w:val="001C27EE"/>
    <w:rsid w:val="001C7185"/>
    <w:rsid w:val="001D06AA"/>
    <w:rsid w:val="001D0EF8"/>
    <w:rsid w:val="001D4352"/>
    <w:rsid w:val="001D4EDA"/>
    <w:rsid w:val="001D68CA"/>
    <w:rsid w:val="001D69AE"/>
    <w:rsid w:val="001D6E4D"/>
    <w:rsid w:val="001E2AD9"/>
    <w:rsid w:val="001E487F"/>
    <w:rsid w:val="001E5401"/>
    <w:rsid w:val="001F5B03"/>
    <w:rsid w:val="00201228"/>
    <w:rsid w:val="00202C4C"/>
    <w:rsid w:val="00221E63"/>
    <w:rsid w:val="00221F59"/>
    <w:rsid w:val="00232B94"/>
    <w:rsid w:val="00251DEC"/>
    <w:rsid w:val="00253292"/>
    <w:rsid w:val="00253378"/>
    <w:rsid w:val="002609AD"/>
    <w:rsid w:val="00261965"/>
    <w:rsid w:val="002651AC"/>
    <w:rsid w:val="00266FBA"/>
    <w:rsid w:val="002829D1"/>
    <w:rsid w:val="00285906"/>
    <w:rsid w:val="00292944"/>
    <w:rsid w:val="00292B65"/>
    <w:rsid w:val="002955ED"/>
    <w:rsid w:val="002A2BCE"/>
    <w:rsid w:val="002A6067"/>
    <w:rsid w:val="002C77CB"/>
    <w:rsid w:val="002D1463"/>
    <w:rsid w:val="002E0364"/>
    <w:rsid w:val="002E2B38"/>
    <w:rsid w:val="002E3C3E"/>
    <w:rsid w:val="002E7C94"/>
    <w:rsid w:val="002F06F9"/>
    <w:rsid w:val="002F0F27"/>
    <w:rsid w:val="002F1280"/>
    <w:rsid w:val="002F23B2"/>
    <w:rsid w:val="0030648D"/>
    <w:rsid w:val="00307628"/>
    <w:rsid w:val="003109FC"/>
    <w:rsid w:val="00311D03"/>
    <w:rsid w:val="003129F6"/>
    <w:rsid w:val="00314524"/>
    <w:rsid w:val="00316D13"/>
    <w:rsid w:val="00316E00"/>
    <w:rsid w:val="0032754F"/>
    <w:rsid w:val="003353E8"/>
    <w:rsid w:val="00340979"/>
    <w:rsid w:val="003447A7"/>
    <w:rsid w:val="00345AE5"/>
    <w:rsid w:val="00345C93"/>
    <w:rsid w:val="00346F5B"/>
    <w:rsid w:val="00353DA8"/>
    <w:rsid w:val="00355AC2"/>
    <w:rsid w:val="00357EDC"/>
    <w:rsid w:val="0036028B"/>
    <w:rsid w:val="003605C4"/>
    <w:rsid w:val="00360DCB"/>
    <w:rsid w:val="00361EBE"/>
    <w:rsid w:val="0036757F"/>
    <w:rsid w:val="00367953"/>
    <w:rsid w:val="003719A0"/>
    <w:rsid w:val="00371C8B"/>
    <w:rsid w:val="0037219E"/>
    <w:rsid w:val="00372884"/>
    <w:rsid w:val="0037583F"/>
    <w:rsid w:val="00377AC5"/>
    <w:rsid w:val="00380A64"/>
    <w:rsid w:val="00385450"/>
    <w:rsid w:val="00391096"/>
    <w:rsid w:val="0039411F"/>
    <w:rsid w:val="003963F1"/>
    <w:rsid w:val="003A21D1"/>
    <w:rsid w:val="003A653A"/>
    <w:rsid w:val="003A6548"/>
    <w:rsid w:val="003B04DA"/>
    <w:rsid w:val="003B3BDC"/>
    <w:rsid w:val="003B46F4"/>
    <w:rsid w:val="003B5FE7"/>
    <w:rsid w:val="003C0119"/>
    <w:rsid w:val="003C5512"/>
    <w:rsid w:val="003C63E0"/>
    <w:rsid w:val="003D13E9"/>
    <w:rsid w:val="003D4C40"/>
    <w:rsid w:val="003D5AC1"/>
    <w:rsid w:val="003D623C"/>
    <w:rsid w:val="003E1153"/>
    <w:rsid w:val="003E1EBE"/>
    <w:rsid w:val="003F372B"/>
    <w:rsid w:val="00402B23"/>
    <w:rsid w:val="00404515"/>
    <w:rsid w:val="00405036"/>
    <w:rsid w:val="004115DB"/>
    <w:rsid w:val="00416CCF"/>
    <w:rsid w:val="00417919"/>
    <w:rsid w:val="00420D96"/>
    <w:rsid w:val="00421179"/>
    <w:rsid w:val="00423B33"/>
    <w:rsid w:val="00424DFC"/>
    <w:rsid w:val="00425711"/>
    <w:rsid w:val="00430B0B"/>
    <w:rsid w:val="00436752"/>
    <w:rsid w:val="00437720"/>
    <w:rsid w:val="00440F98"/>
    <w:rsid w:val="0044457A"/>
    <w:rsid w:val="00450E99"/>
    <w:rsid w:val="00451126"/>
    <w:rsid w:val="004546E4"/>
    <w:rsid w:val="00454BF0"/>
    <w:rsid w:val="0045595C"/>
    <w:rsid w:val="00466568"/>
    <w:rsid w:val="0047023F"/>
    <w:rsid w:val="0047210F"/>
    <w:rsid w:val="00474906"/>
    <w:rsid w:val="004754D8"/>
    <w:rsid w:val="0047786F"/>
    <w:rsid w:val="0049200E"/>
    <w:rsid w:val="00492698"/>
    <w:rsid w:val="004A28E1"/>
    <w:rsid w:val="004B0882"/>
    <w:rsid w:val="004B1D97"/>
    <w:rsid w:val="004B3479"/>
    <w:rsid w:val="004C2521"/>
    <w:rsid w:val="004C6473"/>
    <w:rsid w:val="004C6F6B"/>
    <w:rsid w:val="004D32B0"/>
    <w:rsid w:val="004D5149"/>
    <w:rsid w:val="004D5BEE"/>
    <w:rsid w:val="004E0B3D"/>
    <w:rsid w:val="004E4324"/>
    <w:rsid w:val="004E57EE"/>
    <w:rsid w:val="004E6502"/>
    <w:rsid w:val="004E7D9C"/>
    <w:rsid w:val="004F0024"/>
    <w:rsid w:val="004F196A"/>
    <w:rsid w:val="004F2F7C"/>
    <w:rsid w:val="004F58F3"/>
    <w:rsid w:val="00501333"/>
    <w:rsid w:val="00506715"/>
    <w:rsid w:val="00511158"/>
    <w:rsid w:val="005121EC"/>
    <w:rsid w:val="00516644"/>
    <w:rsid w:val="005167FA"/>
    <w:rsid w:val="0052580B"/>
    <w:rsid w:val="00527A94"/>
    <w:rsid w:val="00531EEE"/>
    <w:rsid w:val="00542969"/>
    <w:rsid w:val="00542EC8"/>
    <w:rsid w:val="00545FD1"/>
    <w:rsid w:val="0055336F"/>
    <w:rsid w:val="00553A0B"/>
    <w:rsid w:val="0056022A"/>
    <w:rsid w:val="00562D7A"/>
    <w:rsid w:val="00564051"/>
    <w:rsid w:val="00564796"/>
    <w:rsid w:val="005647BE"/>
    <w:rsid w:val="005652F9"/>
    <w:rsid w:val="0056592E"/>
    <w:rsid w:val="00565A0D"/>
    <w:rsid w:val="005731A5"/>
    <w:rsid w:val="00573BF0"/>
    <w:rsid w:val="00575EFE"/>
    <w:rsid w:val="005801CE"/>
    <w:rsid w:val="00581AD5"/>
    <w:rsid w:val="00585F8C"/>
    <w:rsid w:val="00586727"/>
    <w:rsid w:val="00592021"/>
    <w:rsid w:val="00592471"/>
    <w:rsid w:val="0059288A"/>
    <w:rsid w:val="00592B56"/>
    <w:rsid w:val="0059516C"/>
    <w:rsid w:val="00596A72"/>
    <w:rsid w:val="005A3286"/>
    <w:rsid w:val="005A47E1"/>
    <w:rsid w:val="005A4AE0"/>
    <w:rsid w:val="005A583C"/>
    <w:rsid w:val="005B1009"/>
    <w:rsid w:val="005B31FB"/>
    <w:rsid w:val="005B4C75"/>
    <w:rsid w:val="005B646A"/>
    <w:rsid w:val="005C7127"/>
    <w:rsid w:val="005C7608"/>
    <w:rsid w:val="005D18C9"/>
    <w:rsid w:val="005D48D5"/>
    <w:rsid w:val="005D497A"/>
    <w:rsid w:val="005D4E65"/>
    <w:rsid w:val="005D63CE"/>
    <w:rsid w:val="005D690A"/>
    <w:rsid w:val="005E2CD2"/>
    <w:rsid w:val="005E2DA5"/>
    <w:rsid w:val="005E4771"/>
    <w:rsid w:val="005E6492"/>
    <w:rsid w:val="0061048C"/>
    <w:rsid w:val="0061064B"/>
    <w:rsid w:val="00611F12"/>
    <w:rsid w:val="00614564"/>
    <w:rsid w:val="00615B3A"/>
    <w:rsid w:val="0061753A"/>
    <w:rsid w:val="00624927"/>
    <w:rsid w:val="00624A99"/>
    <w:rsid w:val="00630448"/>
    <w:rsid w:val="00634F3A"/>
    <w:rsid w:val="006372CC"/>
    <w:rsid w:val="0064264B"/>
    <w:rsid w:val="0064366B"/>
    <w:rsid w:val="0064675C"/>
    <w:rsid w:val="006475CC"/>
    <w:rsid w:val="00654A50"/>
    <w:rsid w:val="0066797C"/>
    <w:rsid w:val="006714A5"/>
    <w:rsid w:val="0067582F"/>
    <w:rsid w:val="00675ABD"/>
    <w:rsid w:val="00680C34"/>
    <w:rsid w:val="00686802"/>
    <w:rsid w:val="00687EA5"/>
    <w:rsid w:val="00691544"/>
    <w:rsid w:val="0069421F"/>
    <w:rsid w:val="006A1B9F"/>
    <w:rsid w:val="006B1AED"/>
    <w:rsid w:val="006B2E48"/>
    <w:rsid w:val="006B695A"/>
    <w:rsid w:val="006C1089"/>
    <w:rsid w:val="006C235B"/>
    <w:rsid w:val="006C2966"/>
    <w:rsid w:val="006C6678"/>
    <w:rsid w:val="006C74FE"/>
    <w:rsid w:val="006D1D50"/>
    <w:rsid w:val="006D4763"/>
    <w:rsid w:val="006D55EC"/>
    <w:rsid w:val="006D7604"/>
    <w:rsid w:val="006E07ED"/>
    <w:rsid w:val="006E0F0A"/>
    <w:rsid w:val="006E16C7"/>
    <w:rsid w:val="006E5A6E"/>
    <w:rsid w:val="006F66D6"/>
    <w:rsid w:val="006F6F4D"/>
    <w:rsid w:val="006F7AC4"/>
    <w:rsid w:val="00701921"/>
    <w:rsid w:val="00702297"/>
    <w:rsid w:val="00704690"/>
    <w:rsid w:val="0070637F"/>
    <w:rsid w:val="007067EA"/>
    <w:rsid w:val="00706ECB"/>
    <w:rsid w:val="00711BDB"/>
    <w:rsid w:val="007144CD"/>
    <w:rsid w:val="00714D8F"/>
    <w:rsid w:val="00715A8C"/>
    <w:rsid w:val="00720F92"/>
    <w:rsid w:val="007211D1"/>
    <w:rsid w:val="007333D5"/>
    <w:rsid w:val="00733C73"/>
    <w:rsid w:val="007347FE"/>
    <w:rsid w:val="007366A7"/>
    <w:rsid w:val="00741A06"/>
    <w:rsid w:val="007444CD"/>
    <w:rsid w:val="00750381"/>
    <w:rsid w:val="007517C5"/>
    <w:rsid w:val="00751824"/>
    <w:rsid w:val="00754524"/>
    <w:rsid w:val="00762603"/>
    <w:rsid w:val="00762D5E"/>
    <w:rsid w:val="00765CE0"/>
    <w:rsid w:val="007729D3"/>
    <w:rsid w:val="00782D27"/>
    <w:rsid w:val="007841AB"/>
    <w:rsid w:val="0078493A"/>
    <w:rsid w:val="007918E9"/>
    <w:rsid w:val="00792876"/>
    <w:rsid w:val="00792F54"/>
    <w:rsid w:val="00793050"/>
    <w:rsid w:val="00794B74"/>
    <w:rsid w:val="00795B66"/>
    <w:rsid w:val="0079684F"/>
    <w:rsid w:val="0079733D"/>
    <w:rsid w:val="00797888"/>
    <w:rsid w:val="007A43E9"/>
    <w:rsid w:val="007A6BF2"/>
    <w:rsid w:val="007B2E89"/>
    <w:rsid w:val="007B55AE"/>
    <w:rsid w:val="007B600A"/>
    <w:rsid w:val="007B6380"/>
    <w:rsid w:val="007C0466"/>
    <w:rsid w:val="007C4A19"/>
    <w:rsid w:val="007C669F"/>
    <w:rsid w:val="007D2F68"/>
    <w:rsid w:val="007D5328"/>
    <w:rsid w:val="007D58C7"/>
    <w:rsid w:val="007E0AE7"/>
    <w:rsid w:val="007E2193"/>
    <w:rsid w:val="007E21C6"/>
    <w:rsid w:val="007E33E1"/>
    <w:rsid w:val="007F169E"/>
    <w:rsid w:val="007F18BA"/>
    <w:rsid w:val="007F43F7"/>
    <w:rsid w:val="007F5236"/>
    <w:rsid w:val="007F676F"/>
    <w:rsid w:val="00800212"/>
    <w:rsid w:val="00802096"/>
    <w:rsid w:val="00806CF7"/>
    <w:rsid w:val="00813135"/>
    <w:rsid w:val="00815A4C"/>
    <w:rsid w:val="00830D33"/>
    <w:rsid w:val="008336B4"/>
    <w:rsid w:val="00852315"/>
    <w:rsid w:val="00856360"/>
    <w:rsid w:val="008566D3"/>
    <w:rsid w:val="0085751B"/>
    <w:rsid w:val="00862C42"/>
    <w:rsid w:val="008716A5"/>
    <w:rsid w:val="00873AB0"/>
    <w:rsid w:val="008771CC"/>
    <w:rsid w:val="00880216"/>
    <w:rsid w:val="0088400F"/>
    <w:rsid w:val="008840D8"/>
    <w:rsid w:val="00885DE4"/>
    <w:rsid w:val="00886591"/>
    <w:rsid w:val="00895A2C"/>
    <w:rsid w:val="00895A9E"/>
    <w:rsid w:val="008A1F87"/>
    <w:rsid w:val="008A2B70"/>
    <w:rsid w:val="008B3392"/>
    <w:rsid w:val="008B6CAD"/>
    <w:rsid w:val="008C1E9B"/>
    <w:rsid w:val="008D0C7F"/>
    <w:rsid w:val="008D242D"/>
    <w:rsid w:val="008D5672"/>
    <w:rsid w:val="008E3070"/>
    <w:rsid w:val="008E58F0"/>
    <w:rsid w:val="008F2DA9"/>
    <w:rsid w:val="008F542C"/>
    <w:rsid w:val="008F64D7"/>
    <w:rsid w:val="008F6C19"/>
    <w:rsid w:val="00901AAA"/>
    <w:rsid w:val="00914C8C"/>
    <w:rsid w:val="00921B05"/>
    <w:rsid w:val="00922408"/>
    <w:rsid w:val="00923263"/>
    <w:rsid w:val="00923BF7"/>
    <w:rsid w:val="00925E6B"/>
    <w:rsid w:val="00930623"/>
    <w:rsid w:val="00932F59"/>
    <w:rsid w:val="009412F4"/>
    <w:rsid w:val="0094669F"/>
    <w:rsid w:val="00947CE8"/>
    <w:rsid w:val="009500D6"/>
    <w:rsid w:val="009575D9"/>
    <w:rsid w:val="00957B74"/>
    <w:rsid w:val="009640D5"/>
    <w:rsid w:val="00966D93"/>
    <w:rsid w:val="009844E5"/>
    <w:rsid w:val="00985763"/>
    <w:rsid w:val="00991B55"/>
    <w:rsid w:val="0099246C"/>
    <w:rsid w:val="00992DB5"/>
    <w:rsid w:val="00993E0B"/>
    <w:rsid w:val="00994581"/>
    <w:rsid w:val="009A080E"/>
    <w:rsid w:val="009A0D11"/>
    <w:rsid w:val="009A0ED4"/>
    <w:rsid w:val="009A34C2"/>
    <w:rsid w:val="009A41E6"/>
    <w:rsid w:val="009A42B9"/>
    <w:rsid w:val="009A6C9C"/>
    <w:rsid w:val="009B148D"/>
    <w:rsid w:val="009B30E1"/>
    <w:rsid w:val="009C42DF"/>
    <w:rsid w:val="009C7193"/>
    <w:rsid w:val="009C7B35"/>
    <w:rsid w:val="009D23DC"/>
    <w:rsid w:val="009D6EB3"/>
    <w:rsid w:val="009D78E3"/>
    <w:rsid w:val="009E02AB"/>
    <w:rsid w:val="009E08EC"/>
    <w:rsid w:val="009F0D07"/>
    <w:rsid w:val="009F2CA9"/>
    <w:rsid w:val="009F3C28"/>
    <w:rsid w:val="009F4FA8"/>
    <w:rsid w:val="009F702E"/>
    <w:rsid w:val="00A006B0"/>
    <w:rsid w:val="00A01F6A"/>
    <w:rsid w:val="00A02BB0"/>
    <w:rsid w:val="00A03710"/>
    <w:rsid w:val="00A0420B"/>
    <w:rsid w:val="00A06846"/>
    <w:rsid w:val="00A10BEB"/>
    <w:rsid w:val="00A151F5"/>
    <w:rsid w:val="00A225ED"/>
    <w:rsid w:val="00A2378F"/>
    <w:rsid w:val="00A27FA2"/>
    <w:rsid w:val="00A35391"/>
    <w:rsid w:val="00A422BF"/>
    <w:rsid w:val="00A44AAF"/>
    <w:rsid w:val="00A512D0"/>
    <w:rsid w:val="00A53731"/>
    <w:rsid w:val="00A62677"/>
    <w:rsid w:val="00A64D4B"/>
    <w:rsid w:val="00A655B4"/>
    <w:rsid w:val="00A65A2E"/>
    <w:rsid w:val="00A66550"/>
    <w:rsid w:val="00A67E5B"/>
    <w:rsid w:val="00A7199D"/>
    <w:rsid w:val="00A80335"/>
    <w:rsid w:val="00A82FD5"/>
    <w:rsid w:val="00A83986"/>
    <w:rsid w:val="00A85059"/>
    <w:rsid w:val="00A91C36"/>
    <w:rsid w:val="00A936E5"/>
    <w:rsid w:val="00AA0189"/>
    <w:rsid w:val="00AA260B"/>
    <w:rsid w:val="00AA64F6"/>
    <w:rsid w:val="00AB1556"/>
    <w:rsid w:val="00AB22CE"/>
    <w:rsid w:val="00AD10F5"/>
    <w:rsid w:val="00AD6700"/>
    <w:rsid w:val="00AD6ACA"/>
    <w:rsid w:val="00AD7833"/>
    <w:rsid w:val="00AD7FA0"/>
    <w:rsid w:val="00AE0C6D"/>
    <w:rsid w:val="00AE4417"/>
    <w:rsid w:val="00AF4815"/>
    <w:rsid w:val="00AF53F1"/>
    <w:rsid w:val="00AF5E5C"/>
    <w:rsid w:val="00B004F7"/>
    <w:rsid w:val="00B03B54"/>
    <w:rsid w:val="00B13815"/>
    <w:rsid w:val="00B175AB"/>
    <w:rsid w:val="00B20B29"/>
    <w:rsid w:val="00B2695B"/>
    <w:rsid w:val="00B34AD8"/>
    <w:rsid w:val="00B34C5F"/>
    <w:rsid w:val="00B36621"/>
    <w:rsid w:val="00B40F2E"/>
    <w:rsid w:val="00B41795"/>
    <w:rsid w:val="00B504CD"/>
    <w:rsid w:val="00B52281"/>
    <w:rsid w:val="00B563BB"/>
    <w:rsid w:val="00B5696B"/>
    <w:rsid w:val="00B57610"/>
    <w:rsid w:val="00B62D48"/>
    <w:rsid w:val="00B64AA6"/>
    <w:rsid w:val="00B6706A"/>
    <w:rsid w:val="00B72D43"/>
    <w:rsid w:val="00B74AEC"/>
    <w:rsid w:val="00B75796"/>
    <w:rsid w:val="00B766BB"/>
    <w:rsid w:val="00B81241"/>
    <w:rsid w:val="00B83C53"/>
    <w:rsid w:val="00B856FD"/>
    <w:rsid w:val="00B86012"/>
    <w:rsid w:val="00B86710"/>
    <w:rsid w:val="00BA2856"/>
    <w:rsid w:val="00BA393B"/>
    <w:rsid w:val="00BA41F9"/>
    <w:rsid w:val="00BB2A1D"/>
    <w:rsid w:val="00BB3108"/>
    <w:rsid w:val="00BB388A"/>
    <w:rsid w:val="00BB583B"/>
    <w:rsid w:val="00BB6175"/>
    <w:rsid w:val="00BC68E8"/>
    <w:rsid w:val="00BD1241"/>
    <w:rsid w:val="00BD52B0"/>
    <w:rsid w:val="00BD6356"/>
    <w:rsid w:val="00BE214C"/>
    <w:rsid w:val="00BE3AA3"/>
    <w:rsid w:val="00BF397A"/>
    <w:rsid w:val="00C07202"/>
    <w:rsid w:val="00C12E49"/>
    <w:rsid w:val="00C13FD8"/>
    <w:rsid w:val="00C23D26"/>
    <w:rsid w:val="00C255A7"/>
    <w:rsid w:val="00C31BC1"/>
    <w:rsid w:val="00C321F6"/>
    <w:rsid w:val="00C32602"/>
    <w:rsid w:val="00C333E5"/>
    <w:rsid w:val="00C44194"/>
    <w:rsid w:val="00C46B5F"/>
    <w:rsid w:val="00C46E1B"/>
    <w:rsid w:val="00C507BC"/>
    <w:rsid w:val="00C51854"/>
    <w:rsid w:val="00C51B4B"/>
    <w:rsid w:val="00C52D9C"/>
    <w:rsid w:val="00C56637"/>
    <w:rsid w:val="00C572DB"/>
    <w:rsid w:val="00C57379"/>
    <w:rsid w:val="00C6579C"/>
    <w:rsid w:val="00C66E71"/>
    <w:rsid w:val="00C70E48"/>
    <w:rsid w:val="00C7173D"/>
    <w:rsid w:val="00C75521"/>
    <w:rsid w:val="00C77D00"/>
    <w:rsid w:val="00C86994"/>
    <w:rsid w:val="00C86D65"/>
    <w:rsid w:val="00C93AE9"/>
    <w:rsid w:val="00C96D6B"/>
    <w:rsid w:val="00C96DDE"/>
    <w:rsid w:val="00C97521"/>
    <w:rsid w:val="00CA5561"/>
    <w:rsid w:val="00CB0DC4"/>
    <w:rsid w:val="00CB1D5C"/>
    <w:rsid w:val="00CB6BF3"/>
    <w:rsid w:val="00CC5C9B"/>
    <w:rsid w:val="00CC6B8C"/>
    <w:rsid w:val="00CC70E2"/>
    <w:rsid w:val="00CD0247"/>
    <w:rsid w:val="00CD07BA"/>
    <w:rsid w:val="00CD1808"/>
    <w:rsid w:val="00CD238A"/>
    <w:rsid w:val="00CD5A5F"/>
    <w:rsid w:val="00CD6496"/>
    <w:rsid w:val="00CE2308"/>
    <w:rsid w:val="00CE5550"/>
    <w:rsid w:val="00CE79CE"/>
    <w:rsid w:val="00CF1A4A"/>
    <w:rsid w:val="00CF50D6"/>
    <w:rsid w:val="00D00BC1"/>
    <w:rsid w:val="00D01596"/>
    <w:rsid w:val="00D0273A"/>
    <w:rsid w:val="00D06AC8"/>
    <w:rsid w:val="00D073D9"/>
    <w:rsid w:val="00D102D7"/>
    <w:rsid w:val="00D11EA6"/>
    <w:rsid w:val="00D124F3"/>
    <w:rsid w:val="00D15CB1"/>
    <w:rsid w:val="00D206F6"/>
    <w:rsid w:val="00D34C71"/>
    <w:rsid w:val="00D34C8C"/>
    <w:rsid w:val="00D36F0C"/>
    <w:rsid w:val="00D4210B"/>
    <w:rsid w:val="00D4458F"/>
    <w:rsid w:val="00D4541B"/>
    <w:rsid w:val="00D4640E"/>
    <w:rsid w:val="00D465B1"/>
    <w:rsid w:val="00D47356"/>
    <w:rsid w:val="00D51A3B"/>
    <w:rsid w:val="00D5384C"/>
    <w:rsid w:val="00D55917"/>
    <w:rsid w:val="00D55B28"/>
    <w:rsid w:val="00D56891"/>
    <w:rsid w:val="00D60DEA"/>
    <w:rsid w:val="00D61791"/>
    <w:rsid w:val="00D63833"/>
    <w:rsid w:val="00D70EDB"/>
    <w:rsid w:val="00D721A8"/>
    <w:rsid w:val="00D7382B"/>
    <w:rsid w:val="00D75D47"/>
    <w:rsid w:val="00D82A81"/>
    <w:rsid w:val="00D901F2"/>
    <w:rsid w:val="00DA6954"/>
    <w:rsid w:val="00DB42B5"/>
    <w:rsid w:val="00DC23DF"/>
    <w:rsid w:val="00DC3247"/>
    <w:rsid w:val="00DD0F2E"/>
    <w:rsid w:val="00DD39F6"/>
    <w:rsid w:val="00DD3C58"/>
    <w:rsid w:val="00DE19E7"/>
    <w:rsid w:val="00DE39C0"/>
    <w:rsid w:val="00DF302D"/>
    <w:rsid w:val="00DF7D30"/>
    <w:rsid w:val="00E0700F"/>
    <w:rsid w:val="00E07904"/>
    <w:rsid w:val="00E07D30"/>
    <w:rsid w:val="00E12B1E"/>
    <w:rsid w:val="00E133E4"/>
    <w:rsid w:val="00E13E99"/>
    <w:rsid w:val="00E16884"/>
    <w:rsid w:val="00E304FB"/>
    <w:rsid w:val="00E362D0"/>
    <w:rsid w:val="00E43B0C"/>
    <w:rsid w:val="00E458CA"/>
    <w:rsid w:val="00E47B31"/>
    <w:rsid w:val="00E5077C"/>
    <w:rsid w:val="00E535CA"/>
    <w:rsid w:val="00E5385F"/>
    <w:rsid w:val="00E576DF"/>
    <w:rsid w:val="00E621BF"/>
    <w:rsid w:val="00E65230"/>
    <w:rsid w:val="00E65BB9"/>
    <w:rsid w:val="00E733AF"/>
    <w:rsid w:val="00E745C1"/>
    <w:rsid w:val="00E7617B"/>
    <w:rsid w:val="00E7685C"/>
    <w:rsid w:val="00E82BF1"/>
    <w:rsid w:val="00E8429E"/>
    <w:rsid w:val="00E8454B"/>
    <w:rsid w:val="00E84E4F"/>
    <w:rsid w:val="00E901CF"/>
    <w:rsid w:val="00E91446"/>
    <w:rsid w:val="00E92BDE"/>
    <w:rsid w:val="00EA36BD"/>
    <w:rsid w:val="00EB0686"/>
    <w:rsid w:val="00EB60ED"/>
    <w:rsid w:val="00EC059D"/>
    <w:rsid w:val="00EC1C8D"/>
    <w:rsid w:val="00EC2C4B"/>
    <w:rsid w:val="00EC3D21"/>
    <w:rsid w:val="00EC4AD4"/>
    <w:rsid w:val="00EC6CB8"/>
    <w:rsid w:val="00EC6E49"/>
    <w:rsid w:val="00EC7EF9"/>
    <w:rsid w:val="00ED3EFF"/>
    <w:rsid w:val="00ED435E"/>
    <w:rsid w:val="00ED5819"/>
    <w:rsid w:val="00ED5EC4"/>
    <w:rsid w:val="00EE31D8"/>
    <w:rsid w:val="00EE3EC2"/>
    <w:rsid w:val="00EF3F6E"/>
    <w:rsid w:val="00EF4386"/>
    <w:rsid w:val="00EF4A77"/>
    <w:rsid w:val="00EF5F20"/>
    <w:rsid w:val="00EF79BE"/>
    <w:rsid w:val="00F008F9"/>
    <w:rsid w:val="00F02948"/>
    <w:rsid w:val="00F04DC7"/>
    <w:rsid w:val="00F05C53"/>
    <w:rsid w:val="00F069BC"/>
    <w:rsid w:val="00F15E9F"/>
    <w:rsid w:val="00F219FF"/>
    <w:rsid w:val="00F2471C"/>
    <w:rsid w:val="00F27A27"/>
    <w:rsid w:val="00F30E9B"/>
    <w:rsid w:val="00F32F8A"/>
    <w:rsid w:val="00F3442C"/>
    <w:rsid w:val="00F36CDA"/>
    <w:rsid w:val="00F36D15"/>
    <w:rsid w:val="00F52920"/>
    <w:rsid w:val="00F530EA"/>
    <w:rsid w:val="00F578DF"/>
    <w:rsid w:val="00F6001E"/>
    <w:rsid w:val="00F62FC2"/>
    <w:rsid w:val="00F62FF2"/>
    <w:rsid w:val="00F6306F"/>
    <w:rsid w:val="00F71912"/>
    <w:rsid w:val="00F7229E"/>
    <w:rsid w:val="00F76FF9"/>
    <w:rsid w:val="00F80906"/>
    <w:rsid w:val="00F957A4"/>
    <w:rsid w:val="00F96ED9"/>
    <w:rsid w:val="00FA2EAE"/>
    <w:rsid w:val="00FA4D43"/>
    <w:rsid w:val="00FB3951"/>
    <w:rsid w:val="00FB49DB"/>
    <w:rsid w:val="00FC07D2"/>
    <w:rsid w:val="00FC27BE"/>
    <w:rsid w:val="00FC2CEF"/>
    <w:rsid w:val="00FC43EB"/>
    <w:rsid w:val="00FD4ED1"/>
    <w:rsid w:val="00FD653D"/>
    <w:rsid w:val="00FD6E31"/>
    <w:rsid w:val="00FD7B90"/>
    <w:rsid w:val="00FE4D60"/>
    <w:rsid w:val="00FE66C4"/>
    <w:rsid w:val="00FE68BB"/>
    <w:rsid w:val="00FF0F14"/>
    <w:rsid w:val="00FF30DC"/>
    <w:rsid w:val="00FF65A8"/>
    <w:rsid w:val="00FF74D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76A21"/>
  <w15:docId w15:val="{43167C08-8E14-4661-BB4B-17EAA4A2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alibri" w:hAnsi="Century Gothic" w:cs="Times New Roman"/>
        <w:spacing w:val="4"/>
        <w:lang w:val="es-ES" w:eastAsia="es-ES" w:bidi="ar-SA"/>
      </w:rPr>
    </w:rPrDefault>
    <w:pPrDefault>
      <w:pPr>
        <w:spacing w:after="30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0C"/>
  </w:style>
  <w:style w:type="paragraph" w:styleId="Ttulo1">
    <w:name w:val="heading 1"/>
    <w:basedOn w:val="Normal"/>
    <w:next w:val="Normal"/>
    <w:link w:val="Ttulo1Car"/>
    <w:uiPriority w:val="9"/>
    <w:qFormat/>
    <w:rsid w:val="00082E0C"/>
    <w:pPr>
      <w:keepNext/>
      <w:keepLines/>
      <w:numPr>
        <w:numId w:val="9"/>
      </w:numPr>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6E5A6E"/>
    <w:pPr>
      <w:keepNext/>
      <w:keepLines/>
      <w:spacing w:before="200"/>
      <w:outlineLvl w:val="1"/>
    </w:pPr>
    <w:rPr>
      <w:rFonts w:ascii="Cambria" w:hAnsi="Cambria"/>
      <w:b/>
      <w:bCs/>
      <w:color w:val="4F81BD"/>
      <w:sz w:val="26"/>
      <w:szCs w:val="26"/>
    </w:rPr>
  </w:style>
  <w:style w:type="paragraph" w:styleId="Ttulo3">
    <w:name w:val="heading 3"/>
    <w:next w:val="Normal"/>
    <w:link w:val="Ttulo3Car"/>
    <w:uiPriority w:val="9"/>
    <w:unhideWhenUsed/>
    <w:qFormat/>
    <w:rsid w:val="00082E0C"/>
    <w:pPr>
      <w:keepNext/>
      <w:keepLines/>
      <w:spacing w:after="224" w:line="249" w:lineRule="auto"/>
      <w:ind w:left="10" w:hanging="10"/>
      <w:outlineLvl w:val="2"/>
    </w:pPr>
    <w:rPr>
      <w:rFonts w:ascii="Times New Roman" w:eastAsia="Times New Roman" w:hAnsi="Times New Roman"/>
      <w:b/>
      <w:color w:val="000000"/>
      <w:spacing w:val="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Titulo3">
    <w:name w:val="Lista Titulo 3"/>
    <w:basedOn w:val="Prrafodelista"/>
    <w:link w:val="ListaTitulo3Car"/>
    <w:qFormat/>
    <w:rsid w:val="00930623"/>
    <w:pPr>
      <w:numPr>
        <w:ilvl w:val="2"/>
        <w:numId w:val="10"/>
      </w:numPr>
    </w:pPr>
    <w:rPr>
      <w:b/>
      <w:i/>
    </w:rPr>
  </w:style>
  <w:style w:type="paragraph" w:customStyle="1" w:styleId="ListaABCD">
    <w:name w:val="Lista (A) (B) (C) (D)"/>
    <w:basedOn w:val="Normal"/>
    <w:qFormat/>
    <w:rsid w:val="00D4458F"/>
    <w:pPr>
      <w:numPr>
        <w:numId w:val="1"/>
      </w:numPr>
      <w:ind w:hanging="720"/>
    </w:pPr>
  </w:style>
  <w:style w:type="paragraph" w:customStyle="1" w:styleId="Lista12340">
    <w:name w:val="Lista (1.) (2.) (3.) (4.)"/>
    <w:basedOn w:val="Normal"/>
    <w:qFormat/>
    <w:rsid w:val="00D4458F"/>
    <w:pPr>
      <w:numPr>
        <w:numId w:val="2"/>
      </w:numPr>
      <w:ind w:hanging="720"/>
    </w:pPr>
  </w:style>
  <w:style w:type="paragraph" w:styleId="Subttulo">
    <w:name w:val="Subtitle"/>
    <w:basedOn w:val="Normal"/>
    <w:next w:val="Normal"/>
    <w:link w:val="SubttuloCar"/>
    <w:uiPriority w:val="11"/>
    <w:qFormat/>
    <w:rsid w:val="0039411F"/>
    <w:pPr>
      <w:numPr>
        <w:ilvl w:val="1"/>
      </w:numPr>
    </w:pPr>
    <w:rPr>
      <w:rFonts w:ascii="Cambria" w:hAnsi="Cambria"/>
      <w:i/>
      <w:iCs/>
      <w:color w:val="4F81BD"/>
      <w:spacing w:val="15"/>
      <w:szCs w:val="24"/>
    </w:rPr>
  </w:style>
  <w:style w:type="character" w:customStyle="1" w:styleId="SubttuloCar">
    <w:name w:val="Subtítulo Car"/>
    <w:basedOn w:val="Fuentedeprrafopredeter"/>
    <w:link w:val="Subttulo"/>
    <w:uiPriority w:val="11"/>
    <w:rsid w:val="0039411F"/>
    <w:rPr>
      <w:rFonts w:ascii="Cambria" w:eastAsia="Times New Roman" w:hAnsi="Cambria" w:cs="Times New Roman"/>
      <w:i/>
      <w:iCs/>
      <w:color w:val="4F81BD"/>
      <w:spacing w:val="15"/>
      <w:sz w:val="24"/>
      <w:szCs w:val="24"/>
    </w:rPr>
  </w:style>
  <w:style w:type="paragraph" w:customStyle="1" w:styleId="ListaEncabezado">
    <w:name w:val="Lista Encabezado"/>
    <w:basedOn w:val="Normal"/>
    <w:qFormat/>
    <w:rsid w:val="00D01596"/>
    <w:pPr>
      <w:jc w:val="right"/>
    </w:pPr>
    <w:rPr>
      <w:b/>
    </w:rPr>
  </w:style>
  <w:style w:type="paragraph" w:customStyle="1" w:styleId="ListaIIIIIIIV0">
    <w:name w:val="Lista (I.) (II.) (III.) (IV.)"/>
    <w:basedOn w:val="Normal"/>
    <w:qFormat/>
    <w:rsid w:val="004E4324"/>
    <w:pPr>
      <w:numPr>
        <w:numId w:val="3"/>
      </w:numPr>
      <w:ind w:hanging="720"/>
    </w:pPr>
  </w:style>
  <w:style w:type="paragraph" w:styleId="Prrafodelista">
    <w:name w:val="List Paragraph"/>
    <w:basedOn w:val="Normal"/>
    <w:link w:val="PrrafodelistaCar"/>
    <w:uiPriority w:val="34"/>
    <w:qFormat/>
    <w:rsid w:val="008D0C7F"/>
    <w:pPr>
      <w:ind w:left="720"/>
      <w:contextualSpacing/>
    </w:pPr>
  </w:style>
  <w:style w:type="paragraph" w:customStyle="1" w:styleId="Listaabcd0">
    <w:name w:val="Lista a) b) c) d)"/>
    <w:basedOn w:val="Normal"/>
    <w:qFormat/>
    <w:rsid w:val="008C1E9B"/>
    <w:pPr>
      <w:numPr>
        <w:numId w:val="4"/>
      </w:numPr>
    </w:pPr>
  </w:style>
  <w:style w:type="paragraph" w:customStyle="1" w:styleId="Lista1234">
    <w:name w:val="Lista 1) 2) 3) 4)"/>
    <w:basedOn w:val="Normal"/>
    <w:qFormat/>
    <w:rsid w:val="008C1E9B"/>
    <w:pPr>
      <w:numPr>
        <w:numId w:val="5"/>
      </w:numPr>
    </w:pPr>
  </w:style>
  <w:style w:type="paragraph" w:customStyle="1" w:styleId="Lista12341">
    <w:name w:val="Lista 1. 2. 3. 4."/>
    <w:basedOn w:val="Normal"/>
    <w:qFormat/>
    <w:rsid w:val="0005735A"/>
    <w:pPr>
      <w:numPr>
        <w:numId w:val="6"/>
      </w:numPr>
    </w:pPr>
  </w:style>
  <w:style w:type="paragraph" w:customStyle="1" w:styleId="Listaclausulas1-2-3-">
    <w:name w:val="Lista clausulas 1- 2- 3-"/>
    <w:basedOn w:val="Normal"/>
    <w:uiPriority w:val="99"/>
    <w:qFormat/>
    <w:rsid w:val="008C1E9B"/>
    <w:pPr>
      <w:numPr>
        <w:numId w:val="7"/>
      </w:numPr>
    </w:pPr>
  </w:style>
  <w:style w:type="paragraph" w:customStyle="1" w:styleId="Listaiiiiiiiv">
    <w:name w:val="Lista i) ii) iii) iv)"/>
    <w:basedOn w:val="Normal"/>
    <w:qFormat/>
    <w:rsid w:val="008C1E9B"/>
    <w:pPr>
      <w:numPr>
        <w:numId w:val="8"/>
      </w:numPr>
    </w:pPr>
  </w:style>
  <w:style w:type="numbering" w:customStyle="1" w:styleId="Estilo1">
    <w:name w:val="Estilo1"/>
    <w:uiPriority w:val="99"/>
    <w:rsid w:val="00232B94"/>
    <w:pPr>
      <w:numPr>
        <w:numId w:val="11"/>
      </w:numPr>
    </w:pPr>
  </w:style>
  <w:style w:type="character" w:customStyle="1" w:styleId="Ttulo1Car">
    <w:name w:val="Título 1 Car"/>
    <w:basedOn w:val="Fuentedeprrafopredeter"/>
    <w:link w:val="Ttulo1"/>
    <w:uiPriority w:val="9"/>
    <w:rsid w:val="00C07202"/>
    <w:rPr>
      <w:rFonts w:ascii="Cambria" w:hAnsi="Cambria"/>
      <w:b/>
      <w:bCs/>
      <w:color w:val="365F91"/>
      <w:sz w:val="28"/>
      <w:szCs w:val="28"/>
    </w:rPr>
  </w:style>
  <w:style w:type="paragraph" w:styleId="Encabezado">
    <w:name w:val="header"/>
    <w:basedOn w:val="Normal"/>
    <w:link w:val="EncabezadoCar"/>
    <w:uiPriority w:val="99"/>
    <w:unhideWhenUsed/>
    <w:rsid w:val="00436752"/>
    <w:pPr>
      <w:tabs>
        <w:tab w:val="center" w:pos="4252"/>
        <w:tab w:val="right" w:pos="8504"/>
      </w:tabs>
    </w:pPr>
  </w:style>
  <w:style w:type="character" w:customStyle="1" w:styleId="Ttulo2Car">
    <w:name w:val="Título 2 Car"/>
    <w:basedOn w:val="Fuentedeprrafopredeter"/>
    <w:link w:val="Ttulo2"/>
    <w:rsid w:val="006E5A6E"/>
    <w:rPr>
      <w:rFonts w:ascii="Cambria" w:eastAsia="Times New Roman" w:hAnsi="Cambria" w:cs="Times New Roman"/>
      <w:b/>
      <w:bCs/>
      <w:color w:val="4F81BD"/>
      <w:sz w:val="26"/>
      <w:szCs w:val="26"/>
    </w:rPr>
  </w:style>
  <w:style w:type="paragraph" w:customStyle="1" w:styleId="ListaTitulo2">
    <w:name w:val="Lista Titulo 2"/>
    <w:basedOn w:val="Normal"/>
    <w:link w:val="ListaTitulo2Car"/>
    <w:qFormat/>
    <w:rsid w:val="00D4458F"/>
    <w:pPr>
      <w:numPr>
        <w:ilvl w:val="1"/>
        <w:numId w:val="10"/>
      </w:numPr>
      <w:ind w:left="709" w:hanging="709"/>
      <w:contextualSpacing/>
    </w:pPr>
    <w:rPr>
      <w:b/>
      <w:smallCaps/>
    </w:rPr>
  </w:style>
  <w:style w:type="character" w:customStyle="1" w:styleId="PrrafodelistaCar">
    <w:name w:val="Párrafo de lista Car"/>
    <w:basedOn w:val="Fuentedeprrafopredeter"/>
    <w:link w:val="Prrafodelista"/>
    <w:uiPriority w:val="34"/>
    <w:rsid w:val="00232B94"/>
    <w:rPr>
      <w:rFonts w:ascii="Times New Roman" w:hAnsi="Times New Roman"/>
      <w:sz w:val="24"/>
    </w:rPr>
  </w:style>
  <w:style w:type="character" w:customStyle="1" w:styleId="EncabezadoCar">
    <w:name w:val="Encabezado Car"/>
    <w:basedOn w:val="Fuentedeprrafopredeter"/>
    <w:link w:val="Encabezado"/>
    <w:uiPriority w:val="99"/>
    <w:rsid w:val="00436752"/>
    <w:rPr>
      <w:rFonts w:ascii="Times New Roman" w:hAnsi="Times New Roman"/>
      <w:sz w:val="24"/>
      <w:szCs w:val="22"/>
      <w:lang w:eastAsia="en-US"/>
    </w:rPr>
  </w:style>
  <w:style w:type="paragraph" w:customStyle="1" w:styleId="ListaPrrafo">
    <w:name w:val="Lista Párrafo"/>
    <w:basedOn w:val="Normal"/>
    <w:link w:val="ListaPrrafoCar"/>
    <w:qFormat/>
    <w:rsid w:val="005D4E65"/>
    <w:pPr>
      <w:ind w:left="360"/>
    </w:pPr>
  </w:style>
  <w:style w:type="character" w:customStyle="1" w:styleId="ListaPrrafoCar">
    <w:name w:val="Lista Párrafo Car"/>
    <w:basedOn w:val="Fuentedeprrafopredeter"/>
    <w:link w:val="ListaPrrafo"/>
    <w:rsid w:val="005D4E65"/>
    <w:rPr>
      <w:rFonts w:ascii="Times New Roman" w:hAnsi="Times New Roman"/>
      <w:sz w:val="24"/>
    </w:rPr>
  </w:style>
  <w:style w:type="character" w:customStyle="1" w:styleId="ListaTitulo3Car">
    <w:name w:val="Lista Titulo 3 Car"/>
    <w:basedOn w:val="Fuentedeprrafopredeter"/>
    <w:link w:val="ListaTitulo3"/>
    <w:rsid w:val="00930623"/>
    <w:rPr>
      <w:b/>
      <w:i/>
    </w:rPr>
  </w:style>
  <w:style w:type="paragraph" w:customStyle="1" w:styleId="ListaTitulo4">
    <w:name w:val="Lista Titulo 4"/>
    <w:basedOn w:val="Prrafodelista"/>
    <w:link w:val="ListaTitulo4Car"/>
    <w:qFormat/>
    <w:rsid w:val="00930623"/>
    <w:pPr>
      <w:numPr>
        <w:ilvl w:val="3"/>
        <w:numId w:val="10"/>
      </w:numPr>
    </w:pPr>
    <w:rPr>
      <w:i/>
    </w:rPr>
  </w:style>
  <w:style w:type="paragraph" w:styleId="Piedepgina">
    <w:name w:val="footer"/>
    <w:basedOn w:val="Normal"/>
    <w:link w:val="PiedepginaCar"/>
    <w:uiPriority w:val="99"/>
    <w:unhideWhenUsed/>
    <w:rsid w:val="00436752"/>
    <w:pPr>
      <w:tabs>
        <w:tab w:val="center" w:pos="4252"/>
        <w:tab w:val="right" w:pos="8504"/>
      </w:tabs>
    </w:pPr>
  </w:style>
  <w:style w:type="character" w:customStyle="1" w:styleId="ListaTitulo4Car">
    <w:name w:val="Lista Titulo 4 Car"/>
    <w:basedOn w:val="Fuentedeprrafopredeter"/>
    <w:link w:val="ListaTitulo4"/>
    <w:rsid w:val="00930623"/>
    <w:rPr>
      <w:i/>
    </w:rPr>
  </w:style>
  <w:style w:type="paragraph" w:customStyle="1" w:styleId="ListaTitulo1">
    <w:name w:val="Lista Titulo 1"/>
    <w:basedOn w:val="Normal"/>
    <w:link w:val="ListaTitulo1Car"/>
    <w:qFormat/>
    <w:rsid w:val="00D4458F"/>
    <w:pPr>
      <w:numPr>
        <w:numId w:val="10"/>
      </w:numPr>
      <w:ind w:left="709" w:hanging="709"/>
      <w:contextualSpacing/>
    </w:pPr>
    <w:rPr>
      <w:b/>
      <w:smallCaps/>
    </w:rPr>
  </w:style>
  <w:style w:type="character" w:customStyle="1" w:styleId="ListaTitulo2Car">
    <w:name w:val="Lista Titulo 2 Car"/>
    <w:basedOn w:val="Fuentedeprrafopredeter"/>
    <w:link w:val="ListaTitulo2"/>
    <w:rsid w:val="00D4458F"/>
    <w:rPr>
      <w:b/>
      <w:smallCaps/>
    </w:rPr>
  </w:style>
  <w:style w:type="character" w:customStyle="1" w:styleId="ListaTitulo1Car">
    <w:name w:val="Lista Titulo 1 Car"/>
    <w:basedOn w:val="Fuentedeprrafopredeter"/>
    <w:link w:val="ListaTitulo1"/>
    <w:rsid w:val="00D4458F"/>
    <w:rPr>
      <w:b/>
      <w:smallCaps/>
    </w:rPr>
  </w:style>
  <w:style w:type="character" w:customStyle="1" w:styleId="PiedepginaCar">
    <w:name w:val="Pie de página Car"/>
    <w:basedOn w:val="Fuentedeprrafopredeter"/>
    <w:link w:val="Piedepgina"/>
    <w:uiPriority w:val="99"/>
    <w:rsid w:val="00436752"/>
    <w:rPr>
      <w:rFonts w:ascii="Times New Roman" w:hAnsi="Times New Roman"/>
      <w:sz w:val="24"/>
      <w:szCs w:val="22"/>
      <w:lang w:eastAsia="en-US"/>
    </w:rPr>
  </w:style>
  <w:style w:type="paragraph" w:styleId="Textodeglobo">
    <w:name w:val="Balloon Text"/>
    <w:basedOn w:val="Normal"/>
    <w:link w:val="TextodegloboCar"/>
    <w:uiPriority w:val="99"/>
    <w:semiHidden/>
    <w:unhideWhenUsed/>
    <w:rsid w:val="00436752"/>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752"/>
    <w:rPr>
      <w:rFonts w:ascii="Tahoma" w:hAnsi="Tahoma" w:cs="Tahoma"/>
      <w:sz w:val="16"/>
      <w:szCs w:val="16"/>
      <w:lang w:eastAsia="en-US"/>
    </w:rPr>
  </w:style>
  <w:style w:type="character" w:styleId="Hipervnculo">
    <w:name w:val="Hyperlink"/>
    <w:basedOn w:val="Fuentedeprrafopredeter"/>
    <w:uiPriority w:val="99"/>
    <w:unhideWhenUsed/>
    <w:rsid w:val="00082E0C"/>
    <w:rPr>
      <w:color w:val="0000FF" w:themeColor="hyperlink"/>
      <w:u w:val="single"/>
    </w:rPr>
  </w:style>
  <w:style w:type="paragraph" w:styleId="Textoindependiente">
    <w:name w:val="Body Text"/>
    <w:basedOn w:val="Normal"/>
    <w:link w:val="TextoindependienteCar"/>
    <w:rsid w:val="00921B05"/>
    <w:pPr>
      <w:spacing w:after="120"/>
    </w:pPr>
    <w:rPr>
      <w:rFonts w:cs="Arial"/>
      <w:szCs w:val="24"/>
    </w:rPr>
  </w:style>
  <w:style w:type="character" w:customStyle="1" w:styleId="TextoindependienteCar">
    <w:name w:val="Texto independiente Car"/>
    <w:basedOn w:val="Fuentedeprrafopredeter"/>
    <w:link w:val="Textoindependiente"/>
    <w:rsid w:val="00921B05"/>
    <w:rPr>
      <w:rFonts w:ascii="Verdana" w:eastAsia="Times New Roman" w:hAnsi="Verdana" w:cs="Arial"/>
      <w:szCs w:val="24"/>
    </w:rPr>
  </w:style>
  <w:style w:type="character" w:customStyle="1" w:styleId="Rtulodeencabezadodemensaje">
    <w:name w:val="Rótulo de encabezado de mensaje"/>
    <w:rsid w:val="00921B05"/>
    <w:rPr>
      <w:rFonts w:ascii="Arial Black" w:hAnsi="Arial Black"/>
      <w:sz w:val="18"/>
      <w:lang w:bidi="ar-SA"/>
    </w:rPr>
  </w:style>
  <w:style w:type="table" w:styleId="Tablaconcuadrcula">
    <w:name w:val="Table Grid"/>
    <w:basedOn w:val="Tablanormal"/>
    <w:uiPriority w:val="59"/>
    <w:rsid w:val="00806CF7"/>
    <w:rPr>
      <w:rFonts w:ascii="Calibri" w:hAnsi="Calibri"/>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06CF7"/>
    <w:rPr>
      <w:sz w:val="16"/>
      <w:szCs w:val="16"/>
    </w:rPr>
  </w:style>
  <w:style w:type="paragraph" w:styleId="Textocomentario">
    <w:name w:val="annotation text"/>
    <w:basedOn w:val="Normal"/>
    <w:link w:val="TextocomentarioCar"/>
    <w:uiPriority w:val="99"/>
    <w:unhideWhenUsed/>
    <w:rsid w:val="00806CF7"/>
    <w:rPr>
      <w:rFonts w:ascii="Times New Roman" w:hAnsi="Times New Roman"/>
      <w:spacing w:val="0"/>
      <w:lang w:eastAsia="en-US"/>
    </w:rPr>
  </w:style>
  <w:style w:type="character" w:customStyle="1" w:styleId="TextocomentarioCar">
    <w:name w:val="Texto comentario Car"/>
    <w:basedOn w:val="Fuentedeprrafopredeter"/>
    <w:link w:val="Textocomentario"/>
    <w:uiPriority w:val="99"/>
    <w:rsid w:val="00806CF7"/>
    <w:rPr>
      <w:rFonts w:ascii="Times New Roman" w:hAnsi="Times New Roman"/>
      <w:spacing w:val="0"/>
      <w:lang w:eastAsia="en-US"/>
    </w:rPr>
  </w:style>
  <w:style w:type="character" w:customStyle="1" w:styleId="Ttulo3Car">
    <w:name w:val="Título 3 Car"/>
    <w:basedOn w:val="Fuentedeprrafopredeter"/>
    <w:link w:val="Ttulo3"/>
    <w:uiPriority w:val="9"/>
    <w:rsid w:val="007B600A"/>
    <w:rPr>
      <w:rFonts w:ascii="Times New Roman" w:eastAsia="Times New Roman" w:hAnsi="Times New Roman"/>
      <w:b/>
      <w:color w:val="000000"/>
      <w:spacing w:val="0"/>
      <w:sz w:val="24"/>
      <w:szCs w:val="22"/>
    </w:rPr>
  </w:style>
  <w:style w:type="paragraph" w:customStyle="1" w:styleId="footnotedescription">
    <w:name w:val="footnote description"/>
    <w:next w:val="Normal"/>
    <w:link w:val="footnotedescriptionChar"/>
    <w:hidden/>
    <w:rsid w:val="00082E0C"/>
    <w:pPr>
      <w:spacing w:after="0" w:line="259" w:lineRule="auto"/>
    </w:pPr>
    <w:rPr>
      <w:rFonts w:ascii="Times New Roman" w:eastAsia="Times New Roman" w:hAnsi="Times New Roman"/>
      <w:color w:val="000000"/>
      <w:spacing w:val="0"/>
      <w:szCs w:val="22"/>
    </w:rPr>
  </w:style>
  <w:style w:type="character" w:customStyle="1" w:styleId="footnotedescriptionChar">
    <w:name w:val="footnote description Char"/>
    <w:link w:val="footnotedescription"/>
    <w:rsid w:val="007B600A"/>
    <w:rPr>
      <w:rFonts w:ascii="Times New Roman" w:eastAsia="Times New Roman" w:hAnsi="Times New Roman"/>
      <w:color w:val="000000"/>
      <w:spacing w:val="0"/>
      <w:szCs w:val="22"/>
    </w:rPr>
  </w:style>
  <w:style w:type="paragraph" w:styleId="TDC1">
    <w:name w:val="toc 1"/>
    <w:hidden/>
    <w:uiPriority w:val="39"/>
    <w:rsid w:val="00082E0C"/>
    <w:pPr>
      <w:spacing w:after="160" w:line="259" w:lineRule="auto"/>
      <w:ind w:left="15" w:right="15"/>
      <w:jc w:val="left"/>
    </w:pPr>
    <w:rPr>
      <w:rFonts w:ascii="Calibri" w:hAnsi="Calibri" w:cs="Calibri"/>
      <w:color w:val="000000"/>
      <w:spacing w:val="0"/>
      <w:sz w:val="22"/>
      <w:szCs w:val="22"/>
    </w:rPr>
  </w:style>
  <w:style w:type="paragraph" w:styleId="TDC2">
    <w:name w:val="toc 2"/>
    <w:hidden/>
    <w:uiPriority w:val="39"/>
    <w:rsid w:val="00082E0C"/>
    <w:pPr>
      <w:spacing w:after="160" w:line="259" w:lineRule="auto"/>
      <w:ind w:left="15" w:right="15"/>
      <w:jc w:val="left"/>
    </w:pPr>
    <w:rPr>
      <w:rFonts w:ascii="Calibri" w:hAnsi="Calibri" w:cs="Calibri"/>
      <w:color w:val="000000"/>
      <w:spacing w:val="0"/>
      <w:sz w:val="22"/>
      <w:szCs w:val="22"/>
    </w:rPr>
  </w:style>
  <w:style w:type="character" w:customStyle="1" w:styleId="footnotemark">
    <w:name w:val="footnote mark"/>
    <w:hidden/>
    <w:rsid w:val="007B600A"/>
    <w:rPr>
      <w:rFonts w:ascii="Times New Roman" w:eastAsia="Times New Roman" w:hAnsi="Times New Roman" w:cs="Times New Roman"/>
      <w:color w:val="000000"/>
      <w:sz w:val="20"/>
      <w:vertAlign w:val="superscript"/>
    </w:rPr>
  </w:style>
  <w:style w:type="paragraph" w:styleId="Textonotapie">
    <w:name w:val="footnote text"/>
    <w:basedOn w:val="Normal"/>
    <w:link w:val="TextonotapieCar"/>
    <w:uiPriority w:val="99"/>
    <w:unhideWhenUsed/>
    <w:rsid w:val="007B600A"/>
    <w:pPr>
      <w:spacing w:after="0" w:line="240" w:lineRule="auto"/>
      <w:ind w:left="10" w:right="48" w:hanging="10"/>
    </w:pPr>
    <w:rPr>
      <w:rFonts w:ascii="Times New Roman" w:eastAsia="Times New Roman" w:hAnsi="Times New Roman"/>
      <w:color w:val="000000"/>
      <w:spacing w:val="0"/>
    </w:rPr>
  </w:style>
  <w:style w:type="character" w:customStyle="1" w:styleId="TextonotapieCar">
    <w:name w:val="Texto nota pie Car"/>
    <w:basedOn w:val="Fuentedeprrafopredeter"/>
    <w:link w:val="Textonotapie"/>
    <w:uiPriority w:val="99"/>
    <w:rsid w:val="007B600A"/>
    <w:rPr>
      <w:rFonts w:ascii="Times New Roman" w:eastAsia="Times New Roman" w:hAnsi="Times New Roman"/>
      <w:color w:val="000000"/>
      <w:spacing w:val="0"/>
    </w:rPr>
  </w:style>
  <w:style w:type="character" w:styleId="Refdenotaalpie">
    <w:name w:val="footnote reference"/>
    <w:basedOn w:val="Fuentedeprrafopredeter"/>
    <w:uiPriority w:val="99"/>
    <w:semiHidden/>
    <w:unhideWhenUsed/>
    <w:rsid w:val="007B600A"/>
    <w:rPr>
      <w:vertAlign w:val="superscript"/>
    </w:rPr>
  </w:style>
  <w:style w:type="paragraph" w:customStyle="1" w:styleId="Default">
    <w:name w:val="Default"/>
    <w:rsid w:val="00082E0C"/>
    <w:pPr>
      <w:autoSpaceDE w:val="0"/>
      <w:autoSpaceDN w:val="0"/>
      <w:adjustRightInd w:val="0"/>
      <w:spacing w:after="0" w:line="240" w:lineRule="auto"/>
      <w:jc w:val="left"/>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5E4771"/>
    <w:pPr>
      <w:spacing w:line="240" w:lineRule="auto"/>
    </w:pPr>
    <w:rPr>
      <w:rFonts w:ascii="Century Gothic" w:hAnsi="Century Gothic"/>
      <w:b/>
      <w:bCs/>
      <w:spacing w:val="4"/>
      <w:lang w:eastAsia="es-ES"/>
    </w:rPr>
  </w:style>
  <w:style w:type="character" w:customStyle="1" w:styleId="AsuntodelcomentarioCar">
    <w:name w:val="Asunto del comentario Car"/>
    <w:basedOn w:val="TextocomentarioCar"/>
    <w:link w:val="Asuntodelcomentario"/>
    <w:uiPriority w:val="99"/>
    <w:semiHidden/>
    <w:rsid w:val="005E4771"/>
    <w:rPr>
      <w:rFonts w:ascii="Times New Roman" w:hAnsi="Times New Roman"/>
      <w:b/>
      <w:bCs/>
      <w:spacing w:val="0"/>
      <w:lang w:eastAsia="en-US"/>
    </w:rPr>
  </w:style>
  <w:style w:type="paragraph" w:styleId="Revisin">
    <w:name w:val="Revision"/>
    <w:hidden/>
    <w:uiPriority w:val="99"/>
    <w:semiHidden/>
    <w:rsid w:val="00082E0C"/>
    <w:pPr>
      <w:spacing w:after="0" w:line="240" w:lineRule="auto"/>
      <w:jc w:val="left"/>
    </w:pPr>
  </w:style>
  <w:style w:type="character" w:customStyle="1" w:styleId="cf01">
    <w:name w:val="cf01"/>
    <w:basedOn w:val="Fuentedeprrafopredeter"/>
    <w:rsid w:val="00B569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2955">
      <w:bodyDiv w:val="1"/>
      <w:marLeft w:val="0"/>
      <w:marRight w:val="0"/>
      <w:marTop w:val="0"/>
      <w:marBottom w:val="0"/>
      <w:divBdr>
        <w:top w:val="none" w:sz="0" w:space="0" w:color="auto"/>
        <w:left w:val="none" w:sz="0" w:space="0" w:color="auto"/>
        <w:bottom w:val="none" w:sz="0" w:space="0" w:color="auto"/>
        <w:right w:val="none" w:sz="0" w:space="0" w:color="auto"/>
      </w:divBdr>
    </w:div>
    <w:div w:id="13486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1b9ddd-0b88-475e-9103-1607166712ad">
      <Terms xmlns="http://schemas.microsoft.com/office/infopath/2007/PartnerControls"/>
    </lcf76f155ced4ddcb4097134ff3c332f>
    <TaxCatchAll xmlns="faa8eaae-ab9b-42f0-915b-09c427a731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 J U R I D I C O ! 3 3 7 9 4 4 4 6 . 1 < / d o c u m e n t i d >  
     < s e n d e r i d > M A 0 1 3 7 6 < / s e n d e r i d >  
     < s e n d e r e m a i l > p p o v e d a @ g a - p . c o m < / s e n d e r e m a i l >  
     < l a s t m o d i f i e d > 2 0 2 4 - 0 1 - 1 1 T 1 7 : 4 1 : 0 0 . 0 0 0 0 0 0 0 + 0 1 : 0 0 < / l a s t m o d i f i e d >  
     < d a t a b a s e > J U R I D I C O < / d a t a b a s e >  
 < / p r o p e r t i e s > 
</file>

<file path=customXml/item4.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1F88947FF25D3840AB95ACE5B470CEF2" ma:contentTypeVersion="6" ma:contentTypeDescription="Tipo de contenido para Docs. Ecoembes" ma:contentTypeScope="" ma:versionID="e93b73445c97a7e0451711d5e0c092e3">
  <xsd:schema xmlns:xsd="http://www.w3.org/2001/XMLSchema" xmlns:xs="http://www.w3.org/2001/XMLSchema" xmlns:p="http://schemas.microsoft.com/office/2006/metadata/properties" xmlns:ns2="8b1b9ddd-0b88-475e-9103-1607166712ad" xmlns:ns3="faa8eaae-ab9b-42f0-915b-09c427a73109" targetNamespace="http://schemas.microsoft.com/office/2006/metadata/properties" ma:root="true" ma:fieldsID="1b114916c34ddc61eacb478022131022" ns2:_="" ns3:_="">
    <xsd:import namespace="8b1b9ddd-0b88-475e-9103-1607166712ad"/>
    <xsd:import namespace="faa8eaae-ab9b-42f0-915b-09c427a73109"/>
    <xsd:element name="properties">
      <xsd:complexType>
        <xsd:sequence>
          <xsd:element name="documentManagement">
            <xsd:complexType>
              <xsd:all>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b9ddd-0b88-475e-9103-1607166712ad" elementFormDefault="qualified">
    <xsd:import namespace="http://schemas.microsoft.com/office/2006/documentManagement/types"/>
    <xsd:import namespace="http://schemas.microsoft.com/office/infopath/2007/PartnerControls"/>
    <xsd:element name="MediaServiceLocation" ma:index="8" nillable="true" ma:displayName="Location" ma:internalName="MediaServiceLocation" ma:readOnly="true">
      <xsd:simpleType>
        <xsd:restriction base="dms:Text"/>
      </xsd:simpleType>
    </xsd:element>
    <xsd:element name="lcf76f155ced4ddcb4097134ff3c332f" ma:index="10" nillable="true" ma:taxonomy="true" ma:internalName="lcf76f155ced4ddcb4097134ff3c332f" ma:taxonomyFieldName="MediaServiceImageTags" ma:displayName="Etiquetas de imagen" ma:readOnly="false" ma:fieldId="{5cf76f15-5ced-4ddc-b409-7134ff3c332f}" ma:taxonomyMulti="true" ma:sspId="193d0f5a-0cb8-42e0-9675-80666c3d6c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8eaae-ab9b-42f0-915b-09c427a7310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c60d045-7ecb-412d-8802-85d805bafd34}" ma:internalName="TaxCatchAll" ma:showField="CatchAllData" ma:web="faa8eaae-ab9b-42f0-915b-09c427a73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8E81D-0534-4360-940D-985FE9A2D6DA}">
  <ds:schemaRefs>
    <ds:schemaRef ds:uri="http://schemas.microsoft.com/office/2006/metadata/properties"/>
    <ds:schemaRef ds:uri="http://schemas.microsoft.com/office/infopath/2007/PartnerControls"/>
    <ds:schemaRef ds:uri="8b1b9ddd-0b88-475e-9103-1607166712ad"/>
    <ds:schemaRef ds:uri="faa8eaae-ab9b-42f0-915b-09c427a73109"/>
  </ds:schemaRefs>
</ds:datastoreItem>
</file>

<file path=customXml/itemProps2.xml><?xml version="1.0" encoding="utf-8"?>
<ds:datastoreItem xmlns:ds="http://schemas.openxmlformats.org/officeDocument/2006/customXml" ds:itemID="{9CC65332-FE7F-4E98-952A-AE2A56C01AA4}">
  <ds:schemaRefs>
    <ds:schemaRef ds:uri="http://schemas.openxmlformats.org/officeDocument/2006/bibliography"/>
  </ds:schemaRefs>
</ds:datastoreItem>
</file>

<file path=customXml/itemProps3.xml><?xml version="1.0" encoding="utf-8"?>
<ds:datastoreItem xmlns:ds="http://schemas.openxmlformats.org/officeDocument/2006/customXml" ds:itemID="{89665E3D-8A76-40E8-B085-EAA87D9234FC}">
  <ds:schemaRefs>
    <ds:schemaRef ds:uri="http://www.imanage.com/work/xmlschema"/>
  </ds:schemaRefs>
</ds:datastoreItem>
</file>

<file path=customXml/itemProps4.xml><?xml version="1.0" encoding="utf-8"?>
<ds:datastoreItem xmlns:ds="http://schemas.openxmlformats.org/officeDocument/2006/customXml" ds:itemID="{E9F3AC03-CD2F-4D7D-B553-87A12617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b9ddd-0b88-475e-9103-1607166712ad"/>
    <ds:schemaRef ds:uri="faa8eaae-ab9b-42f0-915b-09c427a73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7804FE-B8B0-4984-A83A-3539B96213D3}">
  <ds:schemaRefs>
    <ds:schemaRef ds:uri="http://schemas.microsoft.com/sharepoint/v3/contenttype/forms"/>
  </ds:schemaRefs>
</ds:datastoreItem>
</file>

<file path=docMetadata/LabelInfo.xml><?xml version="1.0" encoding="utf-8"?>
<clbl:labelList xmlns:clbl="http://schemas.microsoft.com/office/2020/mipLabelMetadata">
  <clbl:label id="{0fdc8429-4437-4578-9612-b3c37d74c2b3}" enabled="1" method="Standard" siteId="{da469fa5-4041-48c9-b08b-63d03cda9b45}"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66</Pages>
  <Words>14738</Words>
  <Characters>81061</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Gómez-Acebo &amp; Pombo</Company>
  <LinksUpToDate>false</LinksUpToDate>
  <CharactersWithSpaces>95608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MA01376</dc:creator>
  <cp:lastModifiedBy>Gema Rodríguez López</cp:lastModifiedBy>
  <cp:revision>8</cp:revision>
  <cp:lastPrinted>2023-09-04T15:06:00Z</cp:lastPrinted>
  <dcterms:created xsi:type="dcterms:W3CDTF">2024-01-12T12:45:00Z</dcterms:created>
  <dcterms:modified xsi:type="dcterms:W3CDTF">2024-03-01T11:50:00Z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2023-05-18T06:01:14Z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1c26db71-6df0-42b9-b58a-b7742a0d6e3f</vt:lpwstr>
  </property>
  <property fmtid="{D5CDD505-2E9C-101B-9397-08002B2CF9AE}" pid="8" name="MSIP_Label_ec2e2fbc-c146-47f5-9855-44b2ad8bbb6d_ContentBits">
    <vt:lpwstr>0</vt:lpwstr>
  </property>
  <property fmtid="{D5CDD505-2E9C-101B-9397-08002B2CF9AE}" pid="9" name="MSIP_Label_0fdc8429-4437-4578-9612-b3c37d74c2b3_Enabled">
    <vt:lpwstr>true</vt:lpwstr>
  </property>
  <property fmtid="{D5CDD505-2E9C-101B-9397-08002B2CF9AE}" pid="10" name="MSIP_Label_0fdc8429-4437-4578-9612-b3c37d74c2b3_SetDate">
    <vt:lpwstr>2023-06-06T07:25:19Z</vt:lpwstr>
  </property>
  <property fmtid="{D5CDD505-2E9C-101B-9397-08002B2CF9AE}" pid="11" name="MSIP_Label_0fdc8429-4437-4578-9612-b3c37d74c2b3_Method">
    <vt:lpwstr>Standard</vt:lpwstr>
  </property>
  <property fmtid="{D5CDD505-2E9C-101B-9397-08002B2CF9AE}" pid="12" name="MSIP_Label_0fdc8429-4437-4578-9612-b3c37d74c2b3_Name">
    <vt:lpwstr>SIn restricción</vt:lpwstr>
  </property>
  <property fmtid="{D5CDD505-2E9C-101B-9397-08002B2CF9AE}" pid="13" name="MSIP_Label_0fdc8429-4437-4578-9612-b3c37d74c2b3_SiteId">
    <vt:lpwstr>da469fa5-4041-48c9-b08b-63d03cda9b45</vt:lpwstr>
  </property>
  <property fmtid="{D5CDD505-2E9C-101B-9397-08002B2CF9AE}" pid="14" name="MSIP_Label_0fdc8429-4437-4578-9612-b3c37d74c2b3_ActionId">
    <vt:lpwstr>42175ed1-1a99-4cc3-a769-2fa42df78476</vt:lpwstr>
  </property>
  <property fmtid="{D5CDD505-2E9C-101B-9397-08002B2CF9AE}" pid="15" name="MSIP_Label_0fdc8429-4437-4578-9612-b3c37d74c2b3_ContentBits">
    <vt:lpwstr>0</vt:lpwstr>
  </property>
  <property fmtid="{D5CDD505-2E9C-101B-9397-08002B2CF9AE}" pid="16" name="ContentTypeId">
    <vt:lpwstr>0x01010057717D861B934E58A8FDB0F4569066E6001F88947FF25D3840AB95ACE5B470CEF2</vt:lpwstr>
  </property>
</Properties>
</file>