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CB63" w14:textId="77777777" w:rsidR="00A14EA2" w:rsidRDefault="00A14EA2" w:rsidP="00A14EA2">
      <w:pPr>
        <w:ind w:left="1917" w:right="1917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5"/>
          <w:sz w:val="20"/>
        </w:rPr>
        <w:t xml:space="preserve"> II</w:t>
      </w:r>
    </w:p>
    <w:p w14:paraId="0F665BA0" w14:textId="77777777" w:rsidR="00A14EA2" w:rsidRDefault="00A14EA2" w:rsidP="00A14EA2">
      <w:pPr>
        <w:spacing w:before="180"/>
        <w:ind w:left="1916" w:right="1917"/>
        <w:jc w:val="center"/>
        <w:rPr>
          <w:b/>
          <w:sz w:val="20"/>
        </w:rPr>
      </w:pPr>
      <w:r>
        <w:rPr>
          <w:b/>
          <w:sz w:val="20"/>
        </w:rPr>
        <w:t>Cronograma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ejecución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actuaciones</w:t>
      </w:r>
    </w:p>
    <w:p w14:paraId="64D5C79D" w14:textId="77777777" w:rsidR="00A14EA2" w:rsidRDefault="00A14EA2" w:rsidP="00A14EA2">
      <w:pPr>
        <w:pStyle w:val="Textoindependiente"/>
        <w:ind w:left="0" w:firstLine="0"/>
        <w:jc w:val="left"/>
        <w:rPr>
          <w:b/>
          <w:sz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1401"/>
        <w:gridCol w:w="781"/>
        <w:gridCol w:w="1572"/>
        <w:gridCol w:w="1252"/>
        <w:gridCol w:w="1554"/>
        <w:gridCol w:w="1444"/>
        <w:gridCol w:w="544"/>
        <w:gridCol w:w="1348"/>
      </w:tblGrid>
      <w:tr w:rsidR="00A14EA2" w14:paraId="593821B7" w14:textId="77777777" w:rsidTr="00A14EA2">
        <w:trPr>
          <w:trHeight w:val="363"/>
          <w:jc w:val="center"/>
        </w:trPr>
        <w:tc>
          <w:tcPr>
            <w:tcW w:w="10205" w:type="dxa"/>
            <w:gridSpan w:val="9"/>
            <w:shd w:val="clear" w:color="auto" w:fill="EDEDED"/>
          </w:tcPr>
          <w:p w14:paraId="7857BE9A" w14:textId="77777777" w:rsidR="00A14EA2" w:rsidRDefault="00A14EA2" w:rsidP="00646B15">
            <w:pPr>
              <w:pStyle w:val="TableParagraph"/>
              <w:spacing w:before="55"/>
              <w:ind w:left="2065" w:right="205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85"/>
                <w:sz w:val="16"/>
              </w:rPr>
              <w:t>Actuaciones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del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Proyecto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inversión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correspondientes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la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anualidad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: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5"/>
                <w:sz w:val="16"/>
              </w:rPr>
              <w:t>☐</w:t>
            </w:r>
            <w:r>
              <w:rPr>
                <w:rFonts w:ascii="Segoe UI Symbol" w:hAnsi="Segoe UI Symbol"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2021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5"/>
                <w:sz w:val="16"/>
              </w:rPr>
              <w:t>☐</w:t>
            </w:r>
            <w:r>
              <w:rPr>
                <w:rFonts w:ascii="Segoe UI Symbol" w:hAnsi="Segoe UI Symbol"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w w:val="85"/>
                <w:sz w:val="16"/>
              </w:rPr>
              <w:t>2022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2"/>
                <w:w w:val="85"/>
                <w:sz w:val="16"/>
              </w:rPr>
              <w:t>☐</w:t>
            </w:r>
            <w:r>
              <w:rPr>
                <w:rFonts w:ascii="Segoe UI Symbol" w:hAnsi="Segoe UI Symbol"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w w:val="85"/>
                <w:sz w:val="16"/>
              </w:rPr>
              <w:t>2023</w:t>
            </w:r>
          </w:p>
        </w:tc>
      </w:tr>
      <w:tr w:rsidR="00A14EA2" w14:paraId="1050E9AC" w14:textId="77777777" w:rsidTr="00A14EA2">
        <w:trPr>
          <w:trHeight w:val="362"/>
          <w:jc w:val="center"/>
        </w:trPr>
        <w:tc>
          <w:tcPr>
            <w:tcW w:w="10205" w:type="dxa"/>
            <w:gridSpan w:val="9"/>
            <w:shd w:val="clear" w:color="auto" w:fill="EDEDED"/>
          </w:tcPr>
          <w:p w14:paraId="5972486A" w14:textId="77777777" w:rsidR="00A14EA2" w:rsidRDefault="00A14EA2" w:rsidP="00646B15">
            <w:pPr>
              <w:pStyle w:val="TableParagraph"/>
              <w:spacing w:before="77"/>
              <w:ind w:left="2065" w:right="2055"/>
              <w:jc w:val="center"/>
              <w:rPr>
                <w:b/>
                <w:sz w:val="16"/>
              </w:rPr>
            </w:pPr>
            <w:r>
              <w:rPr>
                <w:b/>
                <w:w w:val="85"/>
                <w:sz w:val="16"/>
              </w:rPr>
              <w:t>EELL</w:t>
            </w:r>
            <w:r>
              <w:rPr>
                <w:b/>
                <w:spacing w:val="-1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en</w:t>
            </w:r>
            <w:proofErr w:type="spellEnd"/>
            <w:r>
              <w:rPr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que</w:t>
            </w:r>
            <w:r>
              <w:rPr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se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desarrolla</w:t>
            </w:r>
            <w:proofErr w:type="spellEnd"/>
            <w:r>
              <w:rPr>
                <w:b/>
                <w:spacing w:val="-1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la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actuación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:</w:t>
            </w:r>
          </w:p>
        </w:tc>
      </w:tr>
      <w:tr w:rsidR="00A14EA2" w14:paraId="3ABA038B" w14:textId="77777777" w:rsidTr="00A14EA2">
        <w:trPr>
          <w:trHeight w:val="746"/>
          <w:jc w:val="center"/>
        </w:trPr>
        <w:tc>
          <w:tcPr>
            <w:tcW w:w="309" w:type="dxa"/>
            <w:shd w:val="clear" w:color="auto" w:fill="EDEDED"/>
          </w:tcPr>
          <w:p w14:paraId="0B2112D3" w14:textId="77777777" w:rsidR="00A14EA2" w:rsidRDefault="00A14EA2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EDBE9FE" w14:textId="77777777" w:rsidR="00A14EA2" w:rsidRDefault="00A14EA2" w:rsidP="00646B15">
            <w:pPr>
              <w:pStyle w:val="TableParagraph"/>
              <w:ind w:left="61"/>
              <w:rPr>
                <w:b/>
                <w:sz w:val="16"/>
              </w:rPr>
            </w:pPr>
            <w:proofErr w:type="gramStart"/>
            <w:r>
              <w:rPr>
                <w:b/>
                <w:spacing w:val="-5"/>
                <w:w w:val="95"/>
                <w:sz w:val="16"/>
              </w:rPr>
              <w:t>N.º</w:t>
            </w:r>
            <w:proofErr w:type="gramEnd"/>
          </w:p>
        </w:tc>
        <w:tc>
          <w:tcPr>
            <w:tcW w:w="1401" w:type="dxa"/>
            <w:shd w:val="clear" w:color="auto" w:fill="EDEDED"/>
          </w:tcPr>
          <w:p w14:paraId="25AC77BD" w14:textId="77777777" w:rsidR="00A14EA2" w:rsidRDefault="00A14EA2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47A458E" w14:textId="77777777" w:rsidR="00A14EA2" w:rsidRDefault="00A14EA2" w:rsidP="00646B15">
            <w:pPr>
              <w:pStyle w:val="TableParagraph"/>
              <w:ind w:left="61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Categoría</w:t>
            </w:r>
            <w:proofErr w:type="spellEnd"/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gasto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*</w:t>
            </w:r>
          </w:p>
        </w:tc>
        <w:tc>
          <w:tcPr>
            <w:tcW w:w="781" w:type="dxa"/>
            <w:shd w:val="clear" w:color="auto" w:fill="EDEDED"/>
          </w:tcPr>
          <w:p w14:paraId="41CB45C2" w14:textId="77777777" w:rsidR="00A14EA2" w:rsidRDefault="00A14EA2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2E3FEFE8" w14:textId="77777777" w:rsidR="00A14EA2" w:rsidRDefault="00A14EA2" w:rsidP="00646B15">
            <w:pPr>
              <w:pStyle w:val="TableParagraph"/>
              <w:ind w:left="61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w w:val="90"/>
                <w:sz w:val="16"/>
              </w:rPr>
              <w:t>Actuación</w:t>
            </w:r>
            <w:proofErr w:type="spellEnd"/>
          </w:p>
        </w:tc>
        <w:tc>
          <w:tcPr>
            <w:tcW w:w="1572" w:type="dxa"/>
            <w:shd w:val="clear" w:color="auto" w:fill="EDEDED"/>
          </w:tcPr>
          <w:p w14:paraId="65E3553F" w14:textId="77777777" w:rsidR="00A14EA2" w:rsidRDefault="00A14EA2" w:rsidP="00646B15">
            <w:pPr>
              <w:pStyle w:val="TableParagraph"/>
              <w:rPr>
                <w:b/>
                <w:sz w:val="15"/>
              </w:rPr>
            </w:pPr>
          </w:p>
          <w:p w14:paraId="5D4A340B" w14:textId="77777777" w:rsidR="00A14EA2" w:rsidRDefault="00A14EA2" w:rsidP="00646B15">
            <w:pPr>
              <w:pStyle w:val="TableParagraph"/>
              <w:spacing w:line="249" w:lineRule="auto"/>
              <w:ind w:left="142" w:right="98" w:hanging="27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Concepto</w:t>
            </w:r>
            <w:proofErr w:type="spellEnd"/>
            <w:r>
              <w:rPr>
                <w:b/>
                <w:w w:val="85"/>
                <w:sz w:val="16"/>
              </w:rPr>
              <w:t>/s</w:t>
            </w:r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gasto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cada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actuación</w:t>
            </w:r>
            <w:proofErr w:type="spellEnd"/>
            <w:r>
              <w:rPr>
                <w:b/>
                <w:spacing w:val="-2"/>
                <w:w w:val="85"/>
                <w:sz w:val="16"/>
              </w:rPr>
              <w:t>**</w:t>
            </w:r>
          </w:p>
        </w:tc>
        <w:tc>
          <w:tcPr>
            <w:tcW w:w="1252" w:type="dxa"/>
            <w:shd w:val="clear" w:color="auto" w:fill="EDEDED"/>
          </w:tcPr>
          <w:p w14:paraId="02BB61E4" w14:textId="77777777" w:rsidR="00A14EA2" w:rsidRDefault="00A14EA2" w:rsidP="00646B15">
            <w:pPr>
              <w:pStyle w:val="TableParagraph"/>
              <w:rPr>
                <w:b/>
                <w:sz w:val="15"/>
              </w:rPr>
            </w:pPr>
          </w:p>
          <w:p w14:paraId="69A71DC6" w14:textId="77777777" w:rsidR="00A14EA2" w:rsidRDefault="00A14EA2" w:rsidP="00646B15">
            <w:pPr>
              <w:pStyle w:val="TableParagraph"/>
              <w:spacing w:line="249" w:lineRule="auto"/>
              <w:ind w:left="247" w:right="123" w:hanging="114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Fecha</w:t>
            </w:r>
            <w:proofErr w:type="spellEnd"/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inicio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(MM-AAAA)</w:t>
            </w:r>
          </w:p>
        </w:tc>
        <w:tc>
          <w:tcPr>
            <w:tcW w:w="1554" w:type="dxa"/>
            <w:shd w:val="clear" w:color="auto" w:fill="EDEDED"/>
          </w:tcPr>
          <w:p w14:paraId="4B2E2CBE" w14:textId="77777777" w:rsidR="00A14EA2" w:rsidRDefault="00A14EA2" w:rsidP="00646B15">
            <w:pPr>
              <w:pStyle w:val="TableParagraph"/>
              <w:rPr>
                <w:b/>
                <w:sz w:val="15"/>
              </w:rPr>
            </w:pPr>
          </w:p>
          <w:p w14:paraId="45775083" w14:textId="77777777" w:rsidR="00A14EA2" w:rsidRDefault="00A14EA2" w:rsidP="00646B15">
            <w:pPr>
              <w:pStyle w:val="TableParagraph"/>
              <w:spacing w:line="249" w:lineRule="auto"/>
              <w:ind w:left="398" w:right="81" w:hanging="307"/>
              <w:rPr>
                <w:b/>
                <w:sz w:val="16"/>
              </w:rPr>
            </w:pPr>
            <w:proofErr w:type="spellStart"/>
            <w:r>
              <w:rPr>
                <w:b/>
                <w:w w:val="85"/>
                <w:sz w:val="16"/>
              </w:rPr>
              <w:t>Fecha</w:t>
            </w:r>
            <w:proofErr w:type="spellEnd"/>
            <w:r>
              <w:rPr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b/>
                <w:w w:val="85"/>
                <w:sz w:val="16"/>
              </w:rPr>
              <w:t>de</w:t>
            </w:r>
            <w:r>
              <w:rPr>
                <w:b/>
                <w:spacing w:val="-4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w w:val="85"/>
                <w:sz w:val="16"/>
              </w:rPr>
              <w:t>finalización</w:t>
            </w:r>
            <w:proofErr w:type="spellEnd"/>
            <w:r>
              <w:rPr>
                <w:b/>
                <w:w w:val="95"/>
                <w:sz w:val="16"/>
              </w:rPr>
              <w:t xml:space="preserve"> </w:t>
            </w:r>
            <w:r>
              <w:rPr>
                <w:b/>
                <w:spacing w:val="-2"/>
                <w:w w:val="95"/>
                <w:sz w:val="16"/>
              </w:rPr>
              <w:t>(MM-AAAA)</w:t>
            </w:r>
          </w:p>
        </w:tc>
        <w:tc>
          <w:tcPr>
            <w:tcW w:w="1444" w:type="dxa"/>
            <w:shd w:val="clear" w:color="auto" w:fill="EDEDED"/>
          </w:tcPr>
          <w:p w14:paraId="0D58831E" w14:textId="77777777" w:rsidR="00A14EA2" w:rsidRDefault="00A14EA2" w:rsidP="00646B15">
            <w:pPr>
              <w:pStyle w:val="TableParagraph"/>
              <w:spacing w:before="77" w:line="249" w:lineRule="auto"/>
              <w:ind w:left="139" w:right="127" w:hanging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Importe</w:t>
            </w:r>
            <w:proofErr w:type="spellEnd"/>
            <w:r>
              <w:rPr>
                <w:b/>
                <w:w w:val="95"/>
                <w:sz w:val="16"/>
              </w:rPr>
              <w:t xml:space="preserve"> de la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inversión</w:t>
            </w:r>
            <w:proofErr w:type="spellEnd"/>
            <w:r>
              <w:rPr>
                <w:b/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prevista</w:t>
            </w:r>
            <w:proofErr w:type="spellEnd"/>
            <w:r>
              <w:rPr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(con IVA) (€)</w:t>
            </w:r>
          </w:p>
        </w:tc>
        <w:tc>
          <w:tcPr>
            <w:tcW w:w="544" w:type="dxa"/>
            <w:shd w:val="clear" w:color="auto" w:fill="EDEDED"/>
          </w:tcPr>
          <w:p w14:paraId="17AABAFE" w14:textId="77777777" w:rsidR="00A14EA2" w:rsidRDefault="00A14EA2" w:rsidP="00646B15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0BD45262" w14:textId="77777777" w:rsidR="00A14EA2" w:rsidRDefault="00A14EA2" w:rsidP="00646B15">
            <w:pPr>
              <w:pStyle w:val="TableParagraph"/>
              <w:ind w:left="61"/>
              <w:rPr>
                <w:b/>
                <w:sz w:val="16"/>
              </w:rPr>
            </w:pPr>
            <w:r>
              <w:rPr>
                <w:b/>
                <w:spacing w:val="-4"/>
                <w:w w:val="85"/>
                <w:sz w:val="16"/>
              </w:rPr>
              <w:t>IVA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w w:val="95"/>
                <w:sz w:val="16"/>
              </w:rPr>
              <w:t>(€)</w:t>
            </w:r>
          </w:p>
        </w:tc>
        <w:tc>
          <w:tcPr>
            <w:tcW w:w="1348" w:type="dxa"/>
            <w:shd w:val="clear" w:color="auto" w:fill="EDEDED"/>
          </w:tcPr>
          <w:p w14:paraId="6B691E3D" w14:textId="77777777" w:rsidR="00A14EA2" w:rsidRDefault="00A14EA2" w:rsidP="00646B15">
            <w:pPr>
              <w:pStyle w:val="TableParagraph"/>
              <w:spacing w:before="77" w:line="249" w:lineRule="auto"/>
              <w:ind w:left="91" w:right="79" w:hanging="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w w:val="95"/>
                <w:sz w:val="16"/>
              </w:rPr>
              <w:t>Importe</w:t>
            </w:r>
            <w:proofErr w:type="spellEnd"/>
            <w:r>
              <w:rPr>
                <w:b/>
                <w:w w:val="95"/>
                <w:sz w:val="16"/>
              </w:rPr>
              <w:t xml:space="preserve"> de la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inversión</w:t>
            </w:r>
            <w:proofErr w:type="spellEnd"/>
            <w:r>
              <w:rPr>
                <w:b/>
                <w:spacing w:val="-3"/>
                <w:w w:val="85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w w:val="85"/>
                <w:sz w:val="16"/>
              </w:rPr>
              <w:t>prevista</w:t>
            </w:r>
            <w:proofErr w:type="spellEnd"/>
            <w:r>
              <w:rPr>
                <w:b/>
                <w:spacing w:val="-2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(sin IVA) (€)</w:t>
            </w:r>
          </w:p>
        </w:tc>
      </w:tr>
      <w:tr w:rsidR="00A14EA2" w14:paraId="3DBF2E6C" w14:textId="77777777" w:rsidTr="00A14EA2">
        <w:trPr>
          <w:trHeight w:val="329"/>
          <w:jc w:val="center"/>
        </w:trPr>
        <w:tc>
          <w:tcPr>
            <w:tcW w:w="309" w:type="dxa"/>
          </w:tcPr>
          <w:p w14:paraId="0D26CF3B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24E8B4D8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0E6E94F8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4355A10C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4710109E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E5A4D45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79534207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0A191150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7EB9ECD2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4C2BDC0B" w14:textId="77777777" w:rsidTr="00A14EA2">
        <w:trPr>
          <w:trHeight w:val="329"/>
          <w:jc w:val="center"/>
        </w:trPr>
        <w:tc>
          <w:tcPr>
            <w:tcW w:w="309" w:type="dxa"/>
          </w:tcPr>
          <w:p w14:paraId="6A64C211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36760867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692D256B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04015716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427698F8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AD741DA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0F062748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7A1DBBE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61BDDF49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6350477A" w14:textId="77777777" w:rsidTr="00A14EA2">
        <w:trPr>
          <w:trHeight w:val="329"/>
          <w:jc w:val="center"/>
        </w:trPr>
        <w:tc>
          <w:tcPr>
            <w:tcW w:w="309" w:type="dxa"/>
          </w:tcPr>
          <w:p w14:paraId="49A57ABF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6C62C8AD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24B98624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7C5BDF21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6B8BDCD6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6FA3F4A7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7FED8EB2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57882F62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1E8EB206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5BC7FDCC" w14:textId="77777777" w:rsidTr="00A14EA2">
        <w:trPr>
          <w:trHeight w:val="329"/>
          <w:jc w:val="center"/>
        </w:trPr>
        <w:tc>
          <w:tcPr>
            <w:tcW w:w="309" w:type="dxa"/>
          </w:tcPr>
          <w:p w14:paraId="19D2EF1C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4C2BCC34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4745C839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5B1F0AAC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50E94BC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210C6B88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7486054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5484D8C5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077CDA1B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5A71C460" w14:textId="77777777" w:rsidTr="00A14EA2">
        <w:trPr>
          <w:trHeight w:val="329"/>
          <w:jc w:val="center"/>
        </w:trPr>
        <w:tc>
          <w:tcPr>
            <w:tcW w:w="309" w:type="dxa"/>
          </w:tcPr>
          <w:p w14:paraId="22605999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6559F7EE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47894BE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793128EA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6DFB96F6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67DB423E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61892D7F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66A34D55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21DA9ACF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507EE48A" w14:textId="77777777" w:rsidTr="00A14EA2">
        <w:trPr>
          <w:trHeight w:val="329"/>
          <w:jc w:val="center"/>
        </w:trPr>
        <w:tc>
          <w:tcPr>
            <w:tcW w:w="309" w:type="dxa"/>
          </w:tcPr>
          <w:p w14:paraId="59877429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3C802834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B932E88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786CD080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0187A814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4C47B832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76722117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136C6D3D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41A776A1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39F47DB9" w14:textId="77777777" w:rsidTr="00A14EA2">
        <w:trPr>
          <w:trHeight w:val="329"/>
          <w:jc w:val="center"/>
        </w:trPr>
        <w:tc>
          <w:tcPr>
            <w:tcW w:w="309" w:type="dxa"/>
          </w:tcPr>
          <w:p w14:paraId="2F126B1C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70A3D701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587C264A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2DD5D880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7FDF646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381B2B84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0561430B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7F55B989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16BBB3FC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015CF633" w14:textId="77777777" w:rsidTr="00A14EA2">
        <w:trPr>
          <w:trHeight w:val="329"/>
          <w:jc w:val="center"/>
        </w:trPr>
        <w:tc>
          <w:tcPr>
            <w:tcW w:w="309" w:type="dxa"/>
          </w:tcPr>
          <w:p w14:paraId="7387FE5E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1" w:type="dxa"/>
          </w:tcPr>
          <w:p w14:paraId="43364606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" w:type="dxa"/>
          </w:tcPr>
          <w:p w14:paraId="142920FC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2" w:type="dxa"/>
          </w:tcPr>
          <w:p w14:paraId="08E31DFF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</w:tcPr>
          <w:p w14:paraId="0C0266D4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4" w:type="dxa"/>
          </w:tcPr>
          <w:p w14:paraId="532F866A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4" w:type="dxa"/>
          </w:tcPr>
          <w:p w14:paraId="6144819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4" w:type="dxa"/>
          </w:tcPr>
          <w:p w14:paraId="1C2BC1EA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8" w:type="dxa"/>
          </w:tcPr>
          <w:p w14:paraId="55BAFBDB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79477648" w14:textId="77777777" w:rsidTr="00A14EA2">
        <w:trPr>
          <w:trHeight w:val="329"/>
          <w:jc w:val="center"/>
        </w:trPr>
        <w:tc>
          <w:tcPr>
            <w:tcW w:w="8857" w:type="dxa"/>
            <w:gridSpan w:val="8"/>
          </w:tcPr>
          <w:p w14:paraId="665DBCBF" w14:textId="77777777" w:rsidR="00A14EA2" w:rsidRDefault="00A14EA2" w:rsidP="00646B15">
            <w:pPr>
              <w:pStyle w:val="TableParagraph"/>
              <w:spacing w:before="47"/>
              <w:ind w:left="214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Importe</w:t>
            </w:r>
            <w:proofErr w:type="spellEnd"/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total.</w:t>
            </w:r>
          </w:p>
        </w:tc>
        <w:tc>
          <w:tcPr>
            <w:tcW w:w="1348" w:type="dxa"/>
          </w:tcPr>
          <w:p w14:paraId="351ECA66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56068467" w14:textId="77777777" w:rsidTr="00A14EA2">
        <w:trPr>
          <w:trHeight w:val="329"/>
          <w:jc w:val="center"/>
        </w:trPr>
        <w:tc>
          <w:tcPr>
            <w:tcW w:w="8857" w:type="dxa"/>
            <w:gridSpan w:val="8"/>
          </w:tcPr>
          <w:p w14:paraId="45919015" w14:textId="77777777" w:rsidR="00A14EA2" w:rsidRDefault="00A14EA2" w:rsidP="00646B15">
            <w:pPr>
              <w:pStyle w:val="TableParagraph"/>
              <w:spacing w:before="47"/>
              <w:ind w:left="367"/>
              <w:rPr>
                <w:sz w:val="18"/>
              </w:rPr>
            </w:pPr>
            <w:proofErr w:type="spellStart"/>
            <w:r>
              <w:rPr>
                <w:spacing w:val="-2"/>
                <w:w w:val="85"/>
                <w:sz w:val="18"/>
              </w:rPr>
              <w:t>Cofinanciación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autonómica</w:t>
            </w:r>
            <w:proofErr w:type="spellEnd"/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(%).</w:t>
            </w:r>
          </w:p>
        </w:tc>
        <w:tc>
          <w:tcPr>
            <w:tcW w:w="1348" w:type="dxa"/>
          </w:tcPr>
          <w:p w14:paraId="7C514D11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49215FA4" w14:textId="77777777" w:rsidTr="00A14EA2">
        <w:trPr>
          <w:trHeight w:val="329"/>
          <w:jc w:val="center"/>
        </w:trPr>
        <w:tc>
          <w:tcPr>
            <w:tcW w:w="8857" w:type="dxa"/>
            <w:gridSpan w:val="8"/>
          </w:tcPr>
          <w:p w14:paraId="53124DBE" w14:textId="77777777" w:rsidR="00A14EA2" w:rsidRDefault="00A14EA2" w:rsidP="00646B15">
            <w:pPr>
              <w:pStyle w:val="TableParagraph"/>
              <w:spacing w:before="47"/>
              <w:ind w:left="367"/>
              <w:rPr>
                <w:sz w:val="18"/>
              </w:rPr>
            </w:pPr>
            <w:proofErr w:type="spellStart"/>
            <w:r>
              <w:rPr>
                <w:spacing w:val="-2"/>
                <w:w w:val="85"/>
                <w:sz w:val="18"/>
              </w:rPr>
              <w:t>Cofinanciación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local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(%).</w:t>
            </w:r>
          </w:p>
        </w:tc>
        <w:tc>
          <w:tcPr>
            <w:tcW w:w="1348" w:type="dxa"/>
          </w:tcPr>
          <w:p w14:paraId="003D4233" w14:textId="77777777" w:rsidR="00A14EA2" w:rsidRDefault="00A14EA2" w:rsidP="00646B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4EA2" w14:paraId="492089B1" w14:textId="77777777" w:rsidTr="00A14EA2">
        <w:trPr>
          <w:trHeight w:val="545"/>
          <w:jc w:val="center"/>
        </w:trPr>
        <w:tc>
          <w:tcPr>
            <w:tcW w:w="10205" w:type="dxa"/>
            <w:gridSpan w:val="9"/>
          </w:tcPr>
          <w:p w14:paraId="205EEA80" w14:textId="77777777" w:rsidR="00A14EA2" w:rsidRDefault="00A14EA2" w:rsidP="00646B15">
            <w:pPr>
              <w:pStyle w:val="TableParagraph"/>
              <w:spacing w:before="47"/>
              <w:ind w:left="61"/>
              <w:rPr>
                <w:sz w:val="18"/>
              </w:rPr>
            </w:pPr>
            <w:r>
              <w:rPr>
                <w:w w:val="85"/>
                <w:sz w:val="18"/>
              </w:rPr>
              <w:t>*</w:t>
            </w:r>
            <w:r>
              <w:rPr>
                <w:spacing w:val="30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Inversiones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en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vía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pública</w:t>
            </w:r>
            <w:proofErr w:type="spellEnd"/>
            <w:r>
              <w:rPr>
                <w:w w:val="85"/>
                <w:sz w:val="18"/>
              </w:rPr>
              <w:t>,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digitalización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del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sector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comercial</w:t>
            </w:r>
            <w:proofErr w:type="spellEnd"/>
            <w:r>
              <w:rPr>
                <w:w w:val="85"/>
                <w:sz w:val="18"/>
              </w:rPr>
              <w:t>,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sostenibilidad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economía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circular,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sensibilización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formación</w:t>
            </w:r>
            <w:proofErr w:type="spellEnd"/>
            <w:r>
              <w:rPr>
                <w:spacing w:val="-2"/>
                <w:w w:val="85"/>
                <w:sz w:val="18"/>
              </w:rPr>
              <w:t>.</w:t>
            </w:r>
          </w:p>
          <w:p w14:paraId="74570325" w14:textId="77777777" w:rsidR="00A14EA2" w:rsidRDefault="00A14EA2" w:rsidP="00646B15">
            <w:pPr>
              <w:pStyle w:val="TableParagraph"/>
              <w:spacing w:before="9"/>
              <w:ind w:left="61"/>
              <w:rPr>
                <w:sz w:val="18"/>
              </w:rPr>
            </w:pPr>
            <w:r>
              <w:rPr>
                <w:w w:val="85"/>
                <w:sz w:val="18"/>
              </w:rPr>
              <w:t>**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Una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actuación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puede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incluir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varios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conceptos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85"/>
                <w:sz w:val="18"/>
              </w:rPr>
              <w:t>gasto</w:t>
            </w:r>
            <w:proofErr w:type="spellEnd"/>
            <w:r>
              <w:rPr>
                <w:spacing w:val="-2"/>
                <w:w w:val="85"/>
                <w:sz w:val="18"/>
              </w:rPr>
              <w:t>.</w:t>
            </w:r>
          </w:p>
        </w:tc>
      </w:tr>
    </w:tbl>
    <w:p w14:paraId="586B8FA9" w14:textId="77777777" w:rsidR="009D5442" w:rsidRPr="00A14EA2" w:rsidRDefault="009D5442" w:rsidP="00A14EA2"/>
    <w:sectPr w:rsidR="009D5442" w:rsidRPr="00A14EA2" w:rsidSect="00CC132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5F65" w14:textId="77777777" w:rsidR="00CC132A" w:rsidRDefault="00CC132A" w:rsidP="00CC132A">
      <w:r>
        <w:separator/>
      </w:r>
    </w:p>
  </w:endnote>
  <w:endnote w:type="continuationSeparator" w:id="0">
    <w:p w14:paraId="4BEE181D" w14:textId="77777777" w:rsidR="00CC132A" w:rsidRDefault="00CC132A" w:rsidP="00CC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79F6" w14:textId="77777777" w:rsidR="00CC132A" w:rsidRDefault="00CC132A" w:rsidP="00CC132A">
      <w:r>
        <w:separator/>
      </w:r>
    </w:p>
  </w:footnote>
  <w:footnote w:type="continuationSeparator" w:id="0">
    <w:p w14:paraId="1767AB9B" w14:textId="77777777" w:rsidR="00CC132A" w:rsidRDefault="00CC132A" w:rsidP="00CC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A221" w14:textId="5EB1FDA8" w:rsidR="00CC132A" w:rsidRDefault="003E6FFB" w:rsidP="00CC132A">
    <w:pPr>
      <w:pStyle w:val="Encabezado"/>
      <w:jc w:val="center"/>
    </w:pPr>
    <w:r w:rsidRPr="005B58D4">
      <w:rPr>
        <w:noProof/>
        <w:color w:val="000000"/>
        <w:lang w:eastAsia="es-ES"/>
      </w:rPr>
      <w:drawing>
        <wp:anchor distT="0" distB="0" distL="114300" distR="114300" simplePos="0" relativeHeight="251660288" behindDoc="0" locked="0" layoutInCell="1" allowOverlap="1" wp14:anchorId="539123D8" wp14:editId="408C31A0">
          <wp:simplePos x="0" y="0"/>
          <wp:positionH relativeFrom="column">
            <wp:posOffset>6815455</wp:posOffset>
          </wp:positionH>
          <wp:positionV relativeFrom="paragraph">
            <wp:posOffset>-144780</wp:posOffset>
          </wp:positionV>
          <wp:extent cx="1257300" cy="600075"/>
          <wp:effectExtent l="0" t="0" r="0" b="9525"/>
          <wp:wrapSquare wrapText="bothSides"/>
          <wp:docPr id="12" name="Imagen 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allowOverlap="1" wp14:anchorId="41A4B0BA" wp14:editId="42151896">
          <wp:simplePos x="0" y="0"/>
          <wp:positionH relativeFrom="column">
            <wp:posOffset>43180</wp:posOffset>
          </wp:positionH>
          <wp:positionV relativeFrom="paragraph">
            <wp:posOffset>-116205</wp:posOffset>
          </wp:positionV>
          <wp:extent cx="2257425" cy="523875"/>
          <wp:effectExtent l="0" t="0" r="9525" b="9525"/>
          <wp:wrapSquare wrapText="bothSides"/>
          <wp:docPr id="10" name="Imagen 10" descr="cid:image001.jpg@01D3FF30.AEFCE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FF30.AEFCEA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8D4">
      <w:rPr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 wp14:anchorId="53B1B47A" wp14:editId="3BA387B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685925" cy="657225"/>
          <wp:effectExtent l="0" t="0" r="9525" b="9525"/>
          <wp:wrapSquare wrapText="bothSides"/>
          <wp:docPr id="11" name="Imagen 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A"/>
    <w:rsid w:val="003E6FFB"/>
    <w:rsid w:val="009D5442"/>
    <w:rsid w:val="00A14EA2"/>
    <w:rsid w:val="00CC132A"/>
    <w:rsid w:val="00D34D92"/>
    <w:rsid w:val="00D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1B3ECA"/>
  <w15:chartTrackingRefBased/>
  <w15:docId w15:val="{CC2AEA4C-2085-42B7-9DCD-07E4640F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D34D92"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132A"/>
    <w:pPr>
      <w:ind w:left="1584" w:firstLine="340"/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132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C132A"/>
  </w:style>
  <w:style w:type="paragraph" w:styleId="Encabezado">
    <w:name w:val="header"/>
    <w:basedOn w:val="Normal"/>
    <w:link w:val="EncabezadoCar"/>
    <w:uiPriority w:val="99"/>
    <w:unhideWhenUsed/>
    <w:rsid w:val="00CC1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32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C1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32A"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D34D9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664</Characters>
  <Application>Microsoft Office Word</Application>
  <DocSecurity>0</DocSecurity>
  <Lines>110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Pérez Gandía</dc:creator>
  <cp:keywords/>
  <dc:description/>
  <cp:lastModifiedBy>Paloma Pérez Gandía</cp:lastModifiedBy>
  <cp:revision>3</cp:revision>
  <dcterms:created xsi:type="dcterms:W3CDTF">2022-07-08T07:40:00Z</dcterms:created>
  <dcterms:modified xsi:type="dcterms:W3CDTF">2022-07-08T08:38:00Z</dcterms:modified>
</cp:coreProperties>
</file>