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49" w:rsidRPr="00DB1E30" w:rsidRDefault="00FF1E49" w:rsidP="00FF1E49">
      <w:pPr>
        <w:spacing w:before="240" w:after="120" w:line="360" w:lineRule="auto"/>
        <w:jc w:val="center"/>
        <w:rPr>
          <w:rFonts w:ascii="Arial" w:eastAsia="Calibri" w:hAnsi="Arial" w:cs="Arial"/>
          <w:lang w:val="es-ES_tradnl" w:eastAsia="es-ES"/>
        </w:rPr>
      </w:pPr>
      <w:bookmarkStart w:id="0" w:name="_GoBack"/>
      <w:bookmarkEnd w:id="0"/>
      <w:r w:rsidRPr="00DB1E30">
        <w:rPr>
          <w:rFonts w:ascii="Arial" w:eastAsia="Calibri" w:hAnsi="Arial" w:cs="Arial"/>
          <w:lang w:val="es-ES_tradnl" w:eastAsia="es-ES"/>
        </w:rPr>
        <w:t>ANEXO I.A</w:t>
      </w:r>
    </w:p>
    <w:p w:rsidR="00FF1E49" w:rsidRPr="00DB1E30" w:rsidRDefault="00FF1E49" w:rsidP="00FF1E49">
      <w:pPr>
        <w:spacing w:before="240" w:after="120" w:line="360" w:lineRule="auto"/>
        <w:jc w:val="center"/>
        <w:rPr>
          <w:rFonts w:ascii="Arial" w:eastAsia="Calibri" w:hAnsi="Arial" w:cs="Arial"/>
          <w:lang w:val="es-ES_tradnl" w:eastAsia="es-ES"/>
        </w:rPr>
      </w:pPr>
      <w:r w:rsidRPr="00DB1E30">
        <w:rPr>
          <w:rFonts w:ascii="Arial" w:eastAsia="Calibri" w:hAnsi="Arial" w:cs="Arial"/>
          <w:lang w:val="es-ES_tradnl" w:eastAsia="es-ES"/>
        </w:rPr>
        <w:t>CONTENIDO DE LA MEMORIA DESCRIPTIVA DE LA INVERSIÓN</w:t>
      </w:r>
    </w:p>
    <w:p w:rsidR="00FF1E49" w:rsidRPr="00DB1E30" w:rsidRDefault="00FF1E49" w:rsidP="00FF1E49">
      <w:pPr>
        <w:spacing w:before="240" w:after="0" w:line="360" w:lineRule="auto"/>
        <w:jc w:val="center"/>
        <w:rPr>
          <w:rFonts w:ascii="Arial" w:eastAsia="Calibri" w:hAnsi="Arial" w:cs="Arial"/>
          <w:lang w:val="es-ES_tradnl" w:eastAsia="es-ES"/>
        </w:rPr>
      </w:pPr>
    </w:p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b/>
          <w:bCs/>
          <w:lang w:val="es-ES_tradnl" w:eastAsia="es-ES"/>
        </w:rPr>
      </w:pPr>
      <w:r w:rsidRPr="00DB1E30">
        <w:rPr>
          <w:rFonts w:ascii="Arial" w:eastAsia="Calibri" w:hAnsi="Arial" w:cs="Arial"/>
          <w:b/>
          <w:bCs/>
          <w:lang w:val="es-ES_tradnl" w:eastAsia="es-ES"/>
        </w:rPr>
        <w:t>PARTE 1: IDENTIFICACIÓN DEL PROYECTO</w:t>
      </w:r>
    </w:p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b/>
          <w:lang w:val="es-ES_tradnl" w:eastAsia="es-ES"/>
        </w:rPr>
      </w:pPr>
      <w:r w:rsidRPr="00DB1E30">
        <w:rPr>
          <w:rFonts w:ascii="Arial" w:eastAsia="Calibri" w:hAnsi="Arial" w:cs="Arial"/>
          <w:b/>
          <w:lang w:val="es-ES_tradnl" w:eastAsia="es-ES"/>
        </w:rPr>
        <w:t>Esta parte tendrá carácter introductorio, y su objetivo es proporcionar información general sobre el proyecto, con el objetivo de situar en contexto las actuaciones que plantea en la solicitud de inversión.</w:t>
      </w:r>
    </w:p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lang w:val="es-ES_tradnl" w:eastAsia="es-ES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Nombre descriptivo del proyecto.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Actuación/es financiable/s de las descritas en el artículo 8 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Transformación Digital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(</w:t>
            </w: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Describir y enumerar brevemente las actuaciones financiables para esta categoría de gasto)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Transformación del Punto de Venta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(</w:t>
            </w: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Describir y enumerar brevemente las actuaciones financiables para esta categoría de gasto)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Sostenibilidad y Economía Circular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(</w:t>
            </w: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Describir y enumerar brevemente las actuaciones financiables para esta categoría de gasto)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lastRenderedPageBreak/>
              <w:t>Cadena de suministro y trazabilidad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(</w:t>
            </w: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Describir y enumerar brevemente las actuaciones financiables para esta categoría de gasto)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Sensibilización y formación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(</w:t>
            </w: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Describir y enumerar brevemente las actuaciones financiables para esta categoría de gasto)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Otros gastos subvencionables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(</w:t>
            </w: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Describir y enumerar brevemente las actuaciones financiables para esta categoría de gasto)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Breve descripción/resumen del proyecto.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Impacto generado por el proyecto: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5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Efecto previsto en la generación de empleo/relevo generacional</w:t>
            </w:r>
          </w:p>
        </w:tc>
      </w:tr>
      <w:tr w:rsidR="00FF1E49" w:rsidRPr="00DB1E30" w:rsidTr="00F66406">
        <w:trPr>
          <w:trHeight w:val="360"/>
        </w:trPr>
        <w:tc>
          <w:tcPr>
            <w:tcW w:w="9781" w:type="dxa"/>
          </w:tcPr>
          <w:p w:rsidR="00FF1E49" w:rsidRPr="00DB1E30" w:rsidDel="0002061B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5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Número de comercios directamente beneficiados y porcentaje que representan sobre el tejido comercial de la demarcación del beneficiario (efecto previsto)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5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Capacidad del proyecto para involucrar a una pluralidad de municipios (proyecto supramunicipal) y ser un proyecto tractor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5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Mejora de la accesibilidad, modernización y adecuación de las áreas o ejes comerciales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5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Capacidad del proyecto para generar sinergias y la realizar de acciones conjuntas sobre las ventas entre  establecimientos comerciales de diferentes tipos de beneficiarios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Datos del municipio.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4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Población (según el Real Decreto en vigor por el que se declaran oficiales las cifras de población resultantes de la revisión del Padrón municipal).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rPr>
          <w:trHeight w:val="646"/>
        </w:trPr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Fecha de inicio o fecha prevista</w:t>
            </w:r>
          </w:p>
        </w:tc>
      </w:tr>
      <w:tr w:rsidR="00FF1E49" w:rsidRPr="00DB1E30" w:rsidTr="00F66406">
        <w:trPr>
          <w:trHeight w:val="281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Fecha finalización prevista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Presupuesto de inversión total. 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(Desglosado por cada una de las actuaciones a realizar)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Presupuesto de inversión en la anualidad en curso.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rPr>
          <w:trHeight w:val="507"/>
        </w:trPr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2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Fuentes de financiación.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(Se deberá indicar específicamente si existe cofinanciación y las cantidades y porcentajes aportadas por cada una de las partes, en su caso)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</w:tbl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lang w:val="es-ES_tradnl" w:eastAsia="es-ES"/>
        </w:rPr>
      </w:pPr>
    </w:p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b/>
          <w:bCs/>
          <w:lang w:val="es-ES_tradnl" w:eastAsia="es-ES"/>
        </w:rPr>
      </w:pPr>
      <w:r w:rsidRPr="00DB1E30">
        <w:rPr>
          <w:rFonts w:ascii="Arial" w:eastAsia="Calibri" w:hAnsi="Arial" w:cs="Arial"/>
          <w:b/>
          <w:bCs/>
          <w:lang w:val="es-ES_tradnl" w:eastAsia="es-ES"/>
        </w:rPr>
        <w:t>PARTE 2: JUSTIFICACIÓN DEL PROYECTO</w:t>
      </w:r>
    </w:p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b/>
          <w:lang w:val="es-ES_tradnl" w:eastAsia="es-ES"/>
        </w:rPr>
      </w:pPr>
      <w:r w:rsidRPr="00DB1E30">
        <w:rPr>
          <w:rFonts w:ascii="Arial" w:eastAsia="Calibri" w:hAnsi="Arial" w:cs="Arial"/>
          <w:b/>
          <w:lang w:val="es-ES_tradnl" w:eastAsia="es-ES"/>
        </w:rPr>
        <w:t>El objetivo de esta parte es justificar la idoneidad del proyecto.</w:t>
      </w:r>
    </w:p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b/>
          <w:lang w:val="es-ES_tradnl" w:eastAsia="es-ES"/>
        </w:rPr>
      </w:pPr>
    </w:p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lang w:val="es-ES_tradnl" w:eastAsia="es-ES"/>
        </w:rPr>
      </w:pPr>
    </w:p>
    <w:tbl>
      <w:tblPr>
        <w:tblStyle w:val="Tablaconcuadrc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FF1E49" w:rsidRPr="00DB1E30" w:rsidTr="00F66406">
        <w:trPr>
          <w:trHeight w:val="720"/>
        </w:trPr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1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Antecedentes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(Especificar si el proyecto se enmarca en algún plan estratégico o desarrollo del Municipio o de la Comunidad, o sí es una necesidad sobrevenida. Incluyendo si ya se ha realizado alguna actuación previa o es de nueva creación. Asimismo, también se detallarán aquellas acciones que permitan conocer la situación de partida, pertinencia de las actuaciones a realizar, necesidades del sector comercial, incluidas o no en un plan de viabilidad, o el diseño del plan de acción. Todas ellas deberán conducir a realizar una mejor selección y adaptación de las acciones a emprender por parte del beneficiario.).</w:t>
            </w:r>
          </w:p>
        </w:tc>
      </w:tr>
      <w:tr w:rsidR="00FF1E49" w:rsidRPr="00DB1E30" w:rsidTr="00F66406">
        <w:trPr>
          <w:trHeight w:val="541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rPr>
          <w:trHeight w:val="628"/>
        </w:trPr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1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Justificación del proyecto/actuación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(La justificación busca responder porqué es importante realizar el proyecto, qué problema o problemas busca resolver, qué se quiere realizar y cuáles son los beneficios que se buscan obtener con el proyecto.)</w:t>
            </w:r>
          </w:p>
        </w:tc>
      </w:tr>
      <w:tr w:rsidR="00FF1E49" w:rsidRPr="00DB1E30" w:rsidTr="00F66406">
        <w:trPr>
          <w:trHeight w:val="628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¿Por qué es importante realizar el proyecto?</w:t>
            </w:r>
          </w:p>
        </w:tc>
      </w:tr>
      <w:tr w:rsidR="00FF1E49" w:rsidRPr="00DB1E30" w:rsidTr="00F66406">
        <w:trPr>
          <w:trHeight w:val="628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rPr>
          <w:trHeight w:val="628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¿Qué problema o problemas busca resolver?</w:t>
            </w:r>
          </w:p>
        </w:tc>
      </w:tr>
      <w:tr w:rsidR="00FF1E49" w:rsidRPr="00DB1E30" w:rsidTr="00F66406">
        <w:trPr>
          <w:trHeight w:val="628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rPr>
          <w:trHeight w:val="628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¿Qué se quiere realizar?</w:t>
            </w:r>
          </w:p>
        </w:tc>
      </w:tr>
      <w:tr w:rsidR="00FF1E49" w:rsidRPr="00DB1E30" w:rsidTr="00F66406">
        <w:trPr>
          <w:trHeight w:val="628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rPr>
          <w:trHeight w:val="628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Cuáles son los beneficios que se buscan obtener con el proyecto</w:t>
            </w:r>
          </w:p>
        </w:tc>
      </w:tr>
      <w:tr w:rsidR="00FF1E49" w:rsidRPr="00DB1E30" w:rsidTr="00F66406">
        <w:trPr>
          <w:trHeight w:val="449"/>
        </w:trPr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1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Objetivo/s general/es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1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Objetivo/s especifico/s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1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Grado de alineación de la propuesta con el Mecanismo de Recuperación y Resiliencia de la UE y el Plan de Recuperación, Transformación y Resiliencia de España. 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(Se deberá indicar de manera motivada la concordancia de la propuesta con las políticas indicadas.)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1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Grado de alineación con los Objetivos de Desarrollo Sostenible. 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  <w:t>(Se deberá indicar de manera motivada las metas y objetivos de los ODS que contribuye a conseguir.)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1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Capacidad del proyecto de dinamizar, incorporar nuevas tecnologías, actualizar y enriquecer la oferta comercial del municipio, así como de revitalizar la actividad comercial.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1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Capacidad del proyecto para innovar y mejorar la productividad del sector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F1E49">
            <w:pPr>
              <w:numPr>
                <w:ilvl w:val="0"/>
                <w:numId w:val="1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Capacidad del proyecto para mejorar la sostenibilidad y la implantación y uso de nuevas tecnologías en los establecimientos comerciales.</w:t>
            </w:r>
          </w:p>
        </w:tc>
      </w:tr>
      <w:tr w:rsidR="00FF1E49" w:rsidRPr="00DB1E30" w:rsidTr="00F66406">
        <w:tc>
          <w:tcPr>
            <w:tcW w:w="9781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</w:tbl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lang w:val="es-ES_tradnl" w:eastAsia="es-ES"/>
        </w:rPr>
      </w:pPr>
    </w:p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b/>
          <w:bCs/>
          <w:lang w:val="es-ES_tradnl" w:eastAsia="es-ES"/>
        </w:rPr>
      </w:pPr>
      <w:r w:rsidRPr="00DB1E30">
        <w:rPr>
          <w:rFonts w:ascii="Arial" w:eastAsia="Calibri" w:hAnsi="Arial" w:cs="Arial"/>
          <w:b/>
          <w:bCs/>
          <w:lang w:val="es-ES_tradnl" w:eastAsia="es-ES"/>
        </w:rPr>
        <w:t>PARTE 3: DESCRIPCIÓN DEL PROYECTO</w:t>
      </w:r>
    </w:p>
    <w:p w:rsidR="00FF1E49" w:rsidRPr="00DB1E30" w:rsidRDefault="00FF1E49" w:rsidP="00FF1E49">
      <w:pPr>
        <w:spacing w:before="240" w:after="0" w:line="360" w:lineRule="auto"/>
        <w:rPr>
          <w:rFonts w:ascii="Arial" w:eastAsia="Calibri" w:hAnsi="Arial" w:cs="Arial"/>
          <w:lang w:val="es-ES_tradnl" w:eastAsia="es-ES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FF1E49" w:rsidRPr="00DB1E30" w:rsidTr="00F66406">
        <w:tc>
          <w:tcPr>
            <w:tcW w:w="10065" w:type="dxa"/>
          </w:tcPr>
          <w:p w:rsidR="00FF1E49" w:rsidRPr="00DB1E30" w:rsidRDefault="00FF1E49" w:rsidP="00FF1E49">
            <w:pPr>
              <w:numPr>
                <w:ilvl w:val="0"/>
                <w:numId w:val="3"/>
              </w:numPr>
              <w:spacing w:before="240" w:after="0" w:line="360" w:lineRule="auto"/>
              <w:rPr>
                <w:rFonts w:ascii="Arial" w:eastAsia="Calibri" w:hAnsi="Arial" w:cs="Arial"/>
                <w:i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Descripción completa del proyecto/actuación financiable.</w:t>
            </w:r>
          </w:p>
        </w:tc>
      </w:tr>
      <w:tr w:rsidR="00FF1E49" w:rsidRPr="00DB1E30" w:rsidTr="00F66406">
        <w:tc>
          <w:tcPr>
            <w:tcW w:w="10065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10065" w:type="dxa"/>
          </w:tcPr>
          <w:p w:rsidR="00FF1E49" w:rsidRPr="00DB1E30" w:rsidRDefault="00FF1E49" w:rsidP="00FF1E49">
            <w:pPr>
              <w:numPr>
                <w:ilvl w:val="0"/>
                <w:numId w:val="3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Cronograma de ejecución de actuaciones según el modelo indicado en el anexo II </w:t>
            </w:r>
          </w:p>
        </w:tc>
      </w:tr>
      <w:tr w:rsidR="00FF1E49" w:rsidRPr="00DB1E30" w:rsidTr="00F66406">
        <w:tc>
          <w:tcPr>
            <w:tcW w:w="10065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10065" w:type="dxa"/>
          </w:tcPr>
          <w:p w:rsidR="00FF1E49" w:rsidRPr="00DB1E30" w:rsidRDefault="00FF1E49" w:rsidP="00FF1E49">
            <w:pPr>
              <w:numPr>
                <w:ilvl w:val="0"/>
                <w:numId w:val="3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 xml:space="preserve">Presupuesto total que se solicita para la actuación financiable (€). </w:t>
            </w:r>
          </w:p>
        </w:tc>
      </w:tr>
      <w:tr w:rsidR="00FF1E49" w:rsidRPr="00DB1E30" w:rsidTr="00F66406">
        <w:tc>
          <w:tcPr>
            <w:tcW w:w="10065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10065" w:type="dxa"/>
          </w:tcPr>
          <w:p w:rsidR="00FF1E49" w:rsidRPr="00DB1E30" w:rsidRDefault="00FF1E49" w:rsidP="00FF1E49">
            <w:pPr>
              <w:numPr>
                <w:ilvl w:val="0"/>
                <w:numId w:val="3"/>
              </w:numPr>
              <w:spacing w:before="240" w:after="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Desglose del presupuesto por partidas de gastos indicando las fuentes de financiación</w:t>
            </w:r>
          </w:p>
        </w:tc>
      </w:tr>
      <w:tr w:rsidR="00FF1E49" w:rsidRPr="00DB1E30" w:rsidTr="00F66406">
        <w:tc>
          <w:tcPr>
            <w:tcW w:w="10065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  <w:tr w:rsidR="00FF1E49" w:rsidRPr="00DB1E30" w:rsidTr="00F66406">
        <w:tc>
          <w:tcPr>
            <w:tcW w:w="10065" w:type="dxa"/>
          </w:tcPr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5. Análisis del principio sobre “no perjuicio significativo” para los seis objetivos medioambientales del Reglamento (UE) 2020/852 del Parlamento Europeo y del Consejo: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a) mitigación del cambio climático;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b) adaptación al cambio climático;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c) uso sostenible y protección de los recursos hídricos y marinos;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d) transición hacia una economía circular;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e) prevención y control de la contaminación;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  <w:r w:rsidRPr="00DB1E30">
              <w:rPr>
                <w:rFonts w:ascii="Arial" w:eastAsia="Calibri" w:hAnsi="Arial" w:cs="Arial"/>
                <w:sz w:val="22"/>
                <w:szCs w:val="22"/>
                <w:lang w:val="es-ES_tradnl"/>
              </w:rPr>
              <w:t>f) protección y recuperación de la biodiversidad y los ecosistemas.</w:t>
            </w:r>
          </w:p>
          <w:p w:rsidR="00FF1E49" w:rsidRPr="00DB1E30" w:rsidRDefault="00FF1E49" w:rsidP="00F66406">
            <w:pPr>
              <w:spacing w:before="240" w:line="360" w:lineRule="auto"/>
              <w:rPr>
                <w:rFonts w:ascii="Arial" w:eastAsia="Calibri" w:hAnsi="Arial" w:cs="Arial"/>
                <w:sz w:val="22"/>
                <w:szCs w:val="22"/>
                <w:lang w:val="es-ES_tradnl"/>
              </w:rPr>
            </w:pPr>
          </w:p>
        </w:tc>
      </w:tr>
    </w:tbl>
    <w:p w:rsidR="00FF1E49" w:rsidRPr="00DB1E30" w:rsidRDefault="00FF1E49" w:rsidP="00FF1E49">
      <w:pPr>
        <w:spacing w:before="240" w:line="360" w:lineRule="auto"/>
        <w:jc w:val="both"/>
        <w:rPr>
          <w:rFonts w:ascii="Arial" w:eastAsia="Times New Roman" w:hAnsi="Arial" w:cs="Arial"/>
          <w:bCs/>
          <w:color w:val="000000"/>
          <w:lang w:eastAsia="es-ES"/>
        </w:rPr>
      </w:pPr>
    </w:p>
    <w:p w:rsidR="00F2449B" w:rsidRDefault="00F2449B"/>
    <w:sectPr w:rsidR="00F2449B" w:rsidSect="00F24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EA3" w:rsidRDefault="00302EA3" w:rsidP="00FF1E49">
      <w:pPr>
        <w:spacing w:after="0" w:line="240" w:lineRule="auto"/>
      </w:pPr>
      <w:r>
        <w:separator/>
      </w:r>
    </w:p>
  </w:endnote>
  <w:endnote w:type="continuationSeparator" w:id="0">
    <w:p w:rsidR="00302EA3" w:rsidRDefault="00302EA3" w:rsidP="00FF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1A" w:rsidRDefault="004F06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1A" w:rsidRDefault="004F06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1A" w:rsidRDefault="004F06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EA3" w:rsidRDefault="00302EA3" w:rsidP="00FF1E49">
      <w:pPr>
        <w:spacing w:after="0" w:line="240" w:lineRule="auto"/>
      </w:pPr>
      <w:r>
        <w:separator/>
      </w:r>
    </w:p>
  </w:footnote>
  <w:footnote w:type="continuationSeparator" w:id="0">
    <w:p w:rsidR="00302EA3" w:rsidRDefault="00302EA3" w:rsidP="00FF1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1A" w:rsidRDefault="004F06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49" w:rsidRDefault="00FF1E49" w:rsidP="00FF1E49">
    <w:pPr>
      <w:pStyle w:val="Encabezado"/>
    </w:pPr>
    <w:r>
      <w:rPr>
        <w:rFonts w:ascii="Arial" w:hAnsi="Arial" w:cs="Arial"/>
        <w:noProof/>
        <w:color w:val="000000"/>
        <w:lang w:eastAsia="es-ES"/>
      </w:rPr>
      <w:drawing>
        <wp:inline distT="0" distB="0" distL="0" distR="0">
          <wp:extent cx="2257425" cy="533400"/>
          <wp:effectExtent l="19050" t="0" r="9525" b="0"/>
          <wp:docPr id="1" name="Imagen 1" descr="cid:image001.jpg@01D3FF30.AEFCE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FF30.AEFCEA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lang w:eastAsia="es-ES"/>
      </w:rPr>
      <w:drawing>
        <wp:inline distT="0" distB="0" distL="0" distR="0">
          <wp:extent cx="1688465" cy="658495"/>
          <wp:effectExtent l="0" t="0" r="6985" b="825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lang w:eastAsia="es-ES"/>
      </w:rPr>
      <w:drawing>
        <wp:inline distT="0" distB="0" distL="0" distR="0">
          <wp:extent cx="1402080" cy="597535"/>
          <wp:effectExtent l="0" t="0" r="7620" b="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F1E49" w:rsidRDefault="00FF1E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1A" w:rsidRDefault="004F06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16E9"/>
    <w:multiLevelType w:val="hybridMultilevel"/>
    <w:tmpl w:val="DC540CB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F0BBA"/>
    <w:multiLevelType w:val="hybridMultilevel"/>
    <w:tmpl w:val="5FF4A946"/>
    <w:lvl w:ilvl="0" w:tplc="AB5C835E">
      <w:start w:val="1"/>
      <w:numFmt w:val="lowerRoman"/>
      <w:lvlText w:val="%1)"/>
      <w:lvlJc w:val="left"/>
      <w:pPr>
        <w:ind w:left="12" w:hanging="7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49"/>
    <w:rsid w:val="00016CD7"/>
    <w:rsid w:val="00302EA3"/>
    <w:rsid w:val="004B6D52"/>
    <w:rsid w:val="004F061A"/>
    <w:rsid w:val="00DC321B"/>
    <w:rsid w:val="00EF4B78"/>
    <w:rsid w:val="00F2449B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E4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1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E49"/>
  </w:style>
  <w:style w:type="paragraph" w:styleId="Piedepgina">
    <w:name w:val="footer"/>
    <w:basedOn w:val="Normal"/>
    <w:link w:val="PiedepginaCar"/>
    <w:uiPriority w:val="99"/>
    <w:unhideWhenUsed/>
    <w:rsid w:val="00FF1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E49"/>
  </w:style>
  <w:style w:type="paragraph" w:styleId="Textodeglobo">
    <w:name w:val="Balloon Text"/>
    <w:basedOn w:val="Normal"/>
    <w:link w:val="TextodegloboCar"/>
    <w:uiPriority w:val="99"/>
    <w:semiHidden/>
    <w:unhideWhenUsed/>
    <w:rsid w:val="00FF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A928012FD4DCA84CA8B3CC3CED743130" ma:contentTypeVersion="0" ma:contentTypeDescription="Tipo de contenido para las bibliotecas de documentos de tipo listado de documentos" ma:contentTypeScope="" ma:versionID="1cc31acae5a178d3c42e64580eaa20d2">
  <xsd:schema xmlns:xsd="http://www.w3.org/2001/XMLSchema" xmlns:xs="http://www.w3.org/2001/XMLSchema" xmlns:p="http://schemas.microsoft.com/office/2006/metadata/properties" xmlns:ns2="E776A364-1B9C-4089-A7EB-43C781AFF0AB" xmlns:ns3="cc47aa10-76f6-44fd-8d2a-3cf7ed5e9a19" targetNamespace="http://schemas.microsoft.com/office/2006/metadata/properties" ma:root="true" ma:fieldsID="07721b4c43d507ab48cde8abdd30cc6c" ns2:_="" ns3:_="">
    <xsd:import namespace="E776A364-1B9C-4089-A7EB-43C781AFF0AB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6A364-1B9C-4089-A7EB-43C781AFF0AB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Descripcion xmlns="E776A364-1B9C-4089-A7EB-43C781AFF0AB" xsi:nil="true"/>
    <ID_ES xmlns="cc47aa10-76f6-44fd-8d2a-3cf7ed5e9a19" xsi:nil="true"/>
    <MCLDOrden xmlns="E776A364-1B9C-4089-A7EB-43C781AFF0AB">2</MCLDOrden>
  </documentManagement>
</p:properties>
</file>

<file path=customXml/itemProps1.xml><?xml version="1.0" encoding="utf-8"?>
<ds:datastoreItem xmlns:ds="http://schemas.openxmlformats.org/officeDocument/2006/customXml" ds:itemID="{85B6175D-AD43-433C-88F8-3A65C61C50DB}"/>
</file>

<file path=customXml/itemProps2.xml><?xml version="1.0" encoding="utf-8"?>
<ds:datastoreItem xmlns:ds="http://schemas.openxmlformats.org/officeDocument/2006/customXml" ds:itemID="{EF66FC6A-8AE8-4C41-9BD1-DB28E18F20E6}"/>
</file>

<file path=customXml/itemProps3.xml><?xml version="1.0" encoding="utf-8"?>
<ds:datastoreItem xmlns:ds="http://schemas.openxmlformats.org/officeDocument/2006/customXml" ds:itemID="{E6EF5D16-67D1-4145-8882-8750CAD86D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descriptiva de inversión para las Ayudas a Mercados Sostenibles en Zonas Rurales (Anexo IA) (versión 1; actualizado: 05/07/2022)</dc:title>
  <dc:creator/>
  <cp:lastModifiedBy/>
  <cp:revision>1</cp:revision>
  <dcterms:created xsi:type="dcterms:W3CDTF">2022-07-05T15:22:00Z</dcterms:created>
  <dcterms:modified xsi:type="dcterms:W3CDTF">2022-07-05T15:28:00Z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0x0101002B548C03437E43FC972CE33E155068B400A928012FD4DCA84CA8B3CC3CED743130</vt:lpwstr>
  </property>
</Properties>
</file>