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41A" w:rsidRPr="002B641A" w:rsidRDefault="00D47901" w:rsidP="002B641A">
      <w:pPr>
        <w:spacing w:before="120" w:after="120" w:line="252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ANEXO I</w:t>
      </w:r>
    </w:p>
    <w:p w:rsidR="002B641A" w:rsidRPr="002B641A" w:rsidRDefault="002B641A" w:rsidP="002B641A">
      <w:pPr>
        <w:spacing w:before="120" w:after="120" w:line="252" w:lineRule="auto"/>
        <w:jc w:val="center"/>
        <w:rPr>
          <w:rFonts w:ascii="Arial" w:hAnsi="Arial" w:cs="Arial"/>
        </w:rPr>
      </w:pPr>
    </w:p>
    <w:p w:rsidR="002B641A" w:rsidRPr="002B641A" w:rsidRDefault="002B641A" w:rsidP="002B641A">
      <w:pPr>
        <w:spacing w:before="120" w:after="120" w:line="252" w:lineRule="auto"/>
        <w:jc w:val="center"/>
        <w:rPr>
          <w:rFonts w:ascii="Arial" w:hAnsi="Arial" w:cs="Arial"/>
        </w:rPr>
      </w:pPr>
    </w:p>
    <w:p w:rsidR="002B641A" w:rsidRPr="002B641A" w:rsidRDefault="002B641A" w:rsidP="002B641A">
      <w:pPr>
        <w:numPr>
          <w:ilvl w:val="0"/>
          <w:numId w:val="5"/>
        </w:numPr>
        <w:spacing w:before="120" w:after="120" w:line="252" w:lineRule="auto"/>
        <w:contextualSpacing/>
        <w:jc w:val="center"/>
        <w:rPr>
          <w:rFonts w:ascii="Arial" w:hAnsi="Arial" w:cs="Arial"/>
        </w:rPr>
      </w:pPr>
      <w:r w:rsidRPr="002B641A">
        <w:rPr>
          <w:rFonts w:ascii="Arial" w:hAnsi="Arial" w:cs="Arial"/>
        </w:rPr>
        <w:t>CONTENIDO DE LA MEMORIA DESCRIPTIVA DE LA INVERSIÓN</w:t>
      </w:r>
    </w:p>
    <w:p w:rsidR="002B641A" w:rsidRPr="002B641A" w:rsidRDefault="002B641A" w:rsidP="002B641A">
      <w:pPr>
        <w:spacing w:before="120" w:after="120" w:line="252" w:lineRule="auto"/>
        <w:ind w:left="360"/>
        <w:jc w:val="center"/>
        <w:rPr>
          <w:rFonts w:ascii="Arial" w:hAnsi="Arial" w:cs="Arial"/>
        </w:rPr>
      </w:pPr>
    </w:p>
    <w:p w:rsidR="002B641A" w:rsidRPr="002B641A" w:rsidRDefault="002B641A" w:rsidP="002B641A">
      <w:pPr>
        <w:spacing w:before="120" w:after="120" w:line="252" w:lineRule="auto"/>
        <w:ind w:left="-426"/>
        <w:jc w:val="both"/>
        <w:rPr>
          <w:rFonts w:cs="GPDLLN+Arial"/>
          <w:b/>
          <w:bCs/>
          <w:color w:val="000000"/>
        </w:rPr>
      </w:pPr>
    </w:p>
    <w:p w:rsidR="002B641A" w:rsidRPr="002B641A" w:rsidRDefault="002B641A" w:rsidP="002B641A">
      <w:pPr>
        <w:spacing w:before="120" w:after="120" w:line="252" w:lineRule="auto"/>
        <w:ind w:left="-426"/>
        <w:jc w:val="both"/>
        <w:rPr>
          <w:rFonts w:cs="GPDLLN+Arial"/>
          <w:b/>
          <w:bCs/>
          <w:color w:val="000000"/>
        </w:rPr>
      </w:pPr>
      <w:r w:rsidRPr="002B641A">
        <w:rPr>
          <w:rFonts w:cs="GPDLLN+Arial"/>
          <w:b/>
          <w:bCs/>
          <w:color w:val="000000"/>
        </w:rPr>
        <w:t>PARTE 1: IDENTIFICACIÓN DEL PROYECTO</w:t>
      </w:r>
    </w:p>
    <w:p w:rsidR="002B641A" w:rsidRPr="002B641A" w:rsidRDefault="002B641A" w:rsidP="002B6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1F4E79" w:themeFill="accent1" w:themeFillShade="80"/>
        <w:spacing w:before="120" w:after="120" w:line="252" w:lineRule="auto"/>
        <w:jc w:val="both"/>
        <w:rPr>
          <w:rFonts w:ascii="Arial" w:hAnsi="Arial" w:cs="Arial"/>
          <w:b/>
          <w:color w:val="FFFFFF" w:themeColor="background1"/>
        </w:rPr>
      </w:pPr>
      <w:r w:rsidRPr="002B641A">
        <w:rPr>
          <w:rFonts w:ascii="DOAGFK+ArialMT" w:hAnsi="DOAGFK+ArialMT" w:cs="DOAGFK+ArialMT"/>
          <w:b/>
          <w:color w:val="FFFFFF" w:themeColor="background1"/>
        </w:rPr>
        <w:t>Esta parte tendrá carácter introductorio, y su objetivo es proporcionar información general sobre el proyecto, con el objetivo de situar en contexto las actuaciones que plantea en la solicitud de inversión.</w:t>
      </w:r>
    </w:p>
    <w:p w:rsidR="002B641A" w:rsidRPr="002B641A" w:rsidRDefault="002B641A" w:rsidP="002B641A">
      <w:pPr>
        <w:spacing w:before="120" w:after="120" w:line="252" w:lineRule="auto"/>
        <w:jc w:val="both"/>
        <w:rPr>
          <w:rFonts w:ascii="Arial" w:hAnsi="Arial" w:cs="Arial"/>
        </w:rPr>
      </w:pPr>
    </w:p>
    <w:tbl>
      <w:tblPr>
        <w:tblStyle w:val="Tablaconcuadrcula3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2B641A" w:rsidRPr="002B641A" w:rsidTr="00EF18E3">
        <w:tc>
          <w:tcPr>
            <w:tcW w:w="9781" w:type="dxa"/>
          </w:tcPr>
          <w:p w:rsidR="002B641A" w:rsidRPr="002B641A" w:rsidRDefault="002B641A" w:rsidP="002B641A">
            <w:pPr>
              <w:numPr>
                <w:ilvl w:val="0"/>
                <w:numId w:val="2"/>
              </w:numPr>
              <w:spacing w:before="120" w:after="120" w:line="252" w:lineRule="auto"/>
              <w:contextualSpacing/>
              <w:jc w:val="both"/>
              <w:rPr>
                <w:rFonts w:ascii="Arial" w:hAnsi="Arial" w:cs="Arial"/>
              </w:rPr>
            </w:pPr>
            <w:r w:rsidRPr="002B641A">
              <w:rPr>
                <w:rFonts w:ascii="Arial" w:hAnsi="Arial" w:cs="Arial"/>
                <w:color w:val="000000"/>
              </w:rPr>
              <w:t>Nombre descriptivo del proyecto</w:t>
            </w:r>
          </w:p>
        </w:tc>
      </w:tr>
      <w:tr w:rsidR="002B641A" w:rsidRPr="002B641A" w:rsidTr="00EF18E3">
        <w:tc>
          <w:tcPr>
            <w:tcW w:w="9781" w:type="dxa"/>
          </w:tcPr>
          <w:p w:rsidR="002B641A" w:rsidRPr="002B641A" w:rsidRDefault="002B641A" w:rsidP="002B641A">
            <w:pPr>
              <w:spacing w:before="120" w:after="120" w:line="252" w:lineRule="auto"/>
              <w:jc w:val="both"/>
              <w:rPr>
                <w:rFonts w:ascii="Arial" w:hAnsi="Arial" w:cs="Arial"/>
              </w:rPr>
            </w:pPr>
          </w:p>
        </w:tc>
      </w:tr>
      <w:tr w:rsidR="002B641A" w:rsidRPr="002B641A" w:rsidTr="00EF18E3">
        <w:tc>
          <w:tcPr>
            <w:tcW w:w="9781" w:type="dxa"/>
          </w:tcPr>
          <w:p w:rsidR="002B641A" w:rsidRPr="002B641A" w:rsidRDefault="002B641A" w:rsidP="002B641A">
            <w:pPr>
              <w:numPr>
                <w:ilvl w:val="0"/>
                <w:numId w:val="2"/>
              </w:numPr>
              <w:spacing w:before="120" w:after="120" w:line="252" w:lineRule="auto"/>
              <w:contextualSpacing/>
              <w:jc w:val="both"/>
              <w:rPr>
                <w:rFonts w:ascii="Arial" w:hAnsi="Arial" w:cs="Arial"/>
              </w:rPr>
            </w:pPr>
            <w:r w:rsidRPr="002B641A">
              <w:rPr>
                <w:rFonts w:ascii="Arial" w:hAnsi="Arial" w:cs="Arial"/>
              </w:rPr>
              <w:t>Actuación/es financiable/s de las descritas en el artículo 7 de las bases reguladoras</w:t>
            </w:r>
          </w:p>
        </w:tc>
      </w:tr>
      <w:tr w:rsidR="002B641A" w:rsidRPr="002B641A" w:rsidTr="00EF18E3">
        <w:tc>
          <w:tcPr>
            <w:tcW w:w="9781" w:type="dxa"/>
          </w:tcPr>
          <w:p w:rsidR="002B641A" w:rsidRPr="002B641A" w:rsidRDefault="002B641A" w:rsidP="002B641A">
            <w:pPr>
              <w:spacing w:before="120" w:after="120" w:line="252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B641A" w:rsidRPr="002B641A" w:rsidTr="00EF18E3">
        <w:tc>
          <w:tcPr>
            <w:tcW w:w="9781" w:type="dxa"/>
          </w:tcPr>
          <w:p w:rsidR="002B641A" w:rsidRPr="002B641A" w:rsidRDefault="002B641A" w:rsidP="002B641A">
            <w:pPr>
              <w:numPr>
                <w:ilvl w:val="0"/>
                <w:numId w:val="2"/>
              </w:numPr>
              <w:spacing w:before="120" w:after="120" w:line="252" w:lineRule="auto"/>
              <w:contextualSpacing/>
              <w:jc w:val="both"/>
              <w:rPr>
                <w:rFonts w:ascii="Arial" w:hAnsi="Arial" w:cs="Arial"/>
              </w:rPr>
            </w:pPr>
            <w:r w:rsidRPr="002B641A">
              <w:rPr>
                <w:rFonts w:ascii="Arial" w:hAnsi="Arial" w:cs="Arial"/>
                <w:color w:val="000000"/>
              </w:rPr>
              <w:t>Breve descripción/resumen del proyecto</w:t>
            </w:r>
          </w:p>
        </w:tc>
      </w:tr>
      <w:tr w:rsidR="002B641A" w:rsidRPr="002B641A" w:rsidTr="00EF18E3">
        <w:tc>
          <w:tcPr>
            <w:tcW w:w="9781" w:type="dxa"/>
          </w:tcPr>
          <w:p w:rsidR="002B641A" w:rsidRPr="002B641A" w:rsidRDefault="002B641A" w:rsidP="002B641A">
            <w:pPr>
              <w:spacing w:before="120" w:after="120" w:line="252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B641A" w:rsidRPr="002B641A" w:rsidTr="00EF18E3">
        <w:tc>
          <w:tcPr>
            <w:tcW w:w="9781" w:type="dxa"/>
          </w:tcPr>
          <w:p w:rsidR="002B641A" w:rsidRPr="002B641A" w:rsidRDefault="002B641A" w:rsidP="002B641A">
            <w:pPr>
              <w:numPr>
                <w:ilvl w:val="0"/>
                <w:numId w:val="2"/>
              </w:numPr>
              <w:spacing w:before="120" w:after="120" w:line="252" w:lineRule="auto"/>
              <w:contextualSpacing/>
              <w:jc w:val="both"/>
              <w:rPr>
                <w:rFonts w:ascii="Arial" w:hAnsi="Arial" w:cs="Arial"/>
              </w:rPr>
            </w:pPr>
            <w:r w:rsidRPr="002B641A">
              <w:rPr>
                <w:rFonts w:ascii="Arial" w:hAnsi="Arial" w:cs="Arial"/>
                <w:color w:val="000000"/>
              </w:rPr>
              <w:t>Impacto generado por el proyecto:</w:t>
            </w:r>
          </w:p>
        </w:tc>
      </w:tr>
      <w:tr w:rsidR="002B641A" w:rsidRPr="002B641A" w:rsidTr="00EF18E3">
        <w:tc>
          <w:tcPr>
            <w:tcW w:w="9781" w:type="dxa"/>
          </w:tcPr>
          <w:p w:rsidR="002B641A" w:rsidRPr="002B641A" w:rsidRDefault="002B641A" w:rsidP="002B641A">
            <w:pPr>
              <w:spacing w:before="120" w:after="120" w:line="252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B641A" w:rsidRPr="002B641A" w:rsidTr="00EF18E3">
        <w:tc>
          <w:tcPr>
            <w:tcW w:w="9781" w:type="dxa"/>
          </w:tcPr>
          <w:p w:rsidR="002B641A" w:rsidRPr="002B641A" w:rsidRDefault="002B641A" w:rsidP="002B641A">
            <w:pPr>
              <w:numPr>
                <w:ilvl w:val="0"/>
                <w:numId w:val="3"/>
              </w:numPr>
              <w:spacing w:before="120" w:after="120" w:line="252" w:lineRule="auto"/>
              <w:ind w:left="742" w:hanging="283"/>
              <w:contextualSpacing/>
              <w:jc w:val="both"/>
              <w:rPr>
                <w:rFonts w:ascii="Arial" w:hAnsi="Arial" w:cs="Arial"/>
                <w:i/>
                <w:color w:val="C00000"/>
              </w:rPr>
            </w:pPr>
            <w:r w:rsidRPr="002B641A">
              <w:rPr>
                <w:rFonts w:ascii="Arial" w:hAnsi="Arial" w:cs="Arial"/>
              </w:rPr>
              <w:t>Indicar el número de comercios en el área de actuación directamente beneficiados y el porcentaje que representan sobre el tejido comercial de la demarcación del beneficiario (justificar datos).</w:t>
            </w:r>
          </w:p>
        </w:tc>
      </w:tr>
      <w:tr w:rsidR="002B641A" w:rsidRPr="002B641A" w:rsidTr="00EF18E3">
        <w:tc>
          <w:tcPr>
            <w:tcW w:w="9781" w:type="dxa"/>
          </w:tcPr>
          <w:p w:rsidR="002B641A" w:rsidRPr="002B641A" w:rsidRDefault="002B641A" w:rsidP="002B641A">
            <w:pPr>
              <w:spacing w:before="120" w:after="120"/>
              <w:ind w:left="1026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B641A" w:rsidRPr="002B641A" w:rsidTr="00EF18E3">
        <w:tc>
          <w:tcPr>
            <w:tcW w:w="9781" w:type="dxa"/>
          </w:tcPr>
          <w:p w:rsidR="002B641A" w:rsidRPr="002B641A" w:rsidRDefault="002B641A" w:rsidP="002B641A">
            <w:pPr>
              <w:numPr>
                <w:ilvl w:val="0"/>
                <w:numId w:val="3"/>
              </w:numPr>
              <w:spacing w:before="120" w:after="120" w:line="252" w:lineRule="auto"/>
              <w:ind w:left="742" w:hanging="283"/>
              <w:contextualSpacing/>
              <w:jc w:val="both"/>
              <w:rPr>
                <w:rFonts w:ascii="Arial" w:hAnsi="Arial" w:cs="Arial"/>
              </w:rPr>
            </w:pPr>
            <w:r w:rsidRPr="002B641A">
              <w:rPr>
                <w:rFonts w:ascii="Arial" w:hAnsi="Arial" w:cs="Arial"/>
                <w:color w:val="000000"/>
              </w:rPr>
              <w:t xml:space="preserve">En la mejora de la accesibilidad y adecuación de las áreas o ejes comerciales. </w:t>
            </w:r>
            <w:r w:rsidRPr="002B641A">
              <w:rPr>
                <w:rFonts w:ascii="Arial" w:hAnsi="Arial" w:cs="Arial"/>
              </w:rPr>
              <w:t>(Incluir costes destinados a estas actuaciones).</w:t>
            </w:r>
          </w:p>
        </w:tc>
      </w:tr>
      <w:tr w:rsidR="002B641A" w:rsidRPr="002B641A" w:rsidTr="00EF18E3">
        <w:tc>
          <w:tcPr>
            <w:tcW w:w="9781" w:type="dxa"/>
          </w:tcPr>
          <w:p w:rsidR="002B641A" w:rsidRPr="002B641A" w:rsidRDefault="002B641A" w:rsidP="002B641A">
            <w:pPr>
              <w:spacing w:before="120" w:after="120" w:line="252" w:lineRule="auto"/>
              <w:jc w:val="both"/>
              <w:rPr>
                <w:rFonts w:ascii="Arial" w:hAnsi="Arial" w:cs="Arial"/>
              </w:rPr>
            </w:pPr>
          </w:p>
        </w:tc>
      </w:tr>
      <w:tr w:rsidR="002B641A" w:rsidRPr="002B641A" w:rsidTr="00EF18E3">
        <w:tc>
          <w:tcPr>
            <w:tcW w:w="9781" w:type="dxa"/>
          </w:tcPr>
          <w:p w:rsidR="002B641A" w:rsidRPr="002B641A" w:rsidRDefault="002B641A" w:rsidP="002B641A">
            <w:pPr>
              <w:numPr>
                <w:ilvl w:val="0"/>
                <w:numId w:val="3"/>
              </w:numPr>
              <w:spacing w:before="120" w:after="120" w:line="252" w:lineRule="auto"/>
              <w:ind w:left="742" w:hanging="283"/>
              <w:contextualSpacing/>
              <w:jc w:val="both"/>
              <w:rPr>
                <w:rFonts w:ascii="Arial" w:hAnsi="Arial" w:cs="Arial"/>
              </w:rPr>
            </w:pPr>
            <w:r w:rsidRPr="002B641A">
              <w:rPr>
                <w:rFonts w:ascii="Arial" w:hAnsi="Arial" w:cs="Arial"/>
                <w:color w:val="000000"/>
              </w:rPr>
              <w:t>En el grado de digitalización del sector comercial (efecto previsto)</w:t>
            </w:r>
          </w:p>
        </w:tc>
      </w:tr>
      <w:tr w:rsidR="002B641A" w:rsidRPr="002B641A" w:rsidTr="00EF18E3">
        <w:tc>
          <w:tcPr>
            <w:tcW w:w="9781" w:type="dxa"/>
          </w:tcPr>
          <w:p w:rsidR="002B641A" w:rsidRPr="002B641A" w:rsidRDefault="002B641A" w:rsidP="002B641A">
            <w:pPr>
              <w:spacing w:before="120" w:after="120" w:line="252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B641A" w:rsidRPr="002B641A" w:rsidTr="00EF18E3">
        <w:tc>
          <w:tcPr>
            <w:tcW w:w="9781" w:type="dxa"/>
          </w:tcPr>
          <w:p w:rsidR="002B641A" w:rsidRPr="002B641A" w:rsidRDefault="002B641A" w:rsidP="002B641A">
            <w:pPr>
              <w:numPr>
                <w:ilvl w:val="0"/>
                <w:numId w:val="3"/>
              </w:numPr>
              <w:spacing w:before="120" w:after="120" w:line="252" w:lineRule="auto"/>
              <w:ind w:left="742" w:hanging="283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2B641A">
              <w:rPr>
                <w:rFonts w:ascii="Arial" w:hAnsi="Arial" w:cs="Arial"/>
                <w:color w:val="000000"/>
              </w:rPr>
              <w:t xml:space="preserve"> </w:t>
            </w:r>
            <w:r w:rsidRPr="002B641A">
              <w:rPr>
                <w:rFonts w:ascii="Arial" w:hAnsi="Arial" w:cs="Arial"/>
              </w:rPr>
              <w:t>En la potencial generación de empleo y en el relevo generacional (Justificar datos de estas previsiones).</w:t>
            </w:r>
          </w:p>
        </w:tc>
      </w:tr>
      <w:tr w:rsidR="002B641A" w:rsidRPr="002B641A" w:rsidTr="00EF18E3">
        <w:tc>
          <w:tcPr>
            <w:tcW w:w="9781" w:type="dxa"/>
          </w:tcPr>
          <w:p w:rsidR="002B641A" w:rsidRPr="002B641A" w:rsidRDefault="002B641A" w:rsidP="002B641A">
            <w:pPr>
              <w:autoSpaceDE w:val="0"/>
              <w:autoSpaceDN w:val="0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2B641A" w:rsidRPr="002B641A" w:rsidRDefault="002B641A" w:rsidP="002B641A">
      <w:pPr>
        <w:spacing w:before="120" w:after="120" w:line="252" w:lineRule="auto"/>
        <w:jc w:val="both"/>
        <w:rPr>
          <w:rFonts w:ascii="Arial" w:hAnsi="Arial" w:cs="Arial"/>
        </w:rPr>
      </w:pPr>
    </w:p>
    <w:p w:rsidR="002B641A" w:rsidRPr="002B641A" w:rsidRDefault="002B641A" w:rsidP="002B641A">
      <w:pPr>
        <w:spacing w:before="120" w:after="120" w:line="252" w:lineRule="auto"/>
        <w:jc w:val="both"/>
        <w:rPr>
          <w:rFonts w:cs="GPDLLN+Arial"/>
          <w:b/>
          <w:bCs/>
          <w:color w:val="000000"/>
        </w:rPr>
      </w:pPr>
      <w:r w:rsidRPr="002B641A">
        <w:rPr>
          <w:rFonts w:cs="GPDLLN+Arial"/>
          <w:b/>
          <w:bCs/>
          <w:color w:val="000000"/>
        </w:rPr>
        <w:t>PARTE 2: JUSTIFICACIÓN DEL PROYECTO</w:t>
      </w:r>
    </w:p>
    <w:p w:rsidR="002B641A" w:rsidRPr="002B641A" w:rsidRDefault="002B641A" w:rsidP="002B641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shd w:val="clear" w:color="auto" w:fill="1F4E79" w:themeFill="accent1" w:themeFillShade="80"/>
        <w:spacing w:before="120" w:after="120" w:line="252" w:lineRule="auto"/>
        <w:rPr>
          <w:rFonts w:ascii="DOAGFK+ArialMT" w:hAnsi="DOAGFK+ArialMT" w:cs="DOAGFK+ArialMT"/>
          <w:b/>
          <w:color w:val="FFFFFF" w:themeColor="background1"/>
        </w:rPr>
      </w:pPr>
      <w:r w:rsidRPr="002B641A">
        <w:rPr>
          <w:rFonts w:ascii="DOAGFK+ArialMT" w:hAnsi="DOAGFK+ArialMT" w:cs="DOAGFK+ArialMT"/>
          <w:b/>
          <w:color w:val="FFFFFF" w:themeColor="background1"/>
        </w:rPr>
        <w:t>El objetivo de esta parte es justificar la idoneidad del proyecto.</w:t>
      </w:r>
    </w:p>
    <w:p w:rsidR="002B641A" w:rsidRPr="002B641A" w:rsidRDefault="002B641A" w:rsidP="002B641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shd w:val="clear" w:color="auto" w:fill="1F4E79" w:themeFill="accent1" w:themeFillShade="80"/>
        <w:spacing w:before="120" w:after="120" w:line="252" w:lineRule="auto"/>
        <w:jc w:val="both"/>
        <w:rPr>
          <w:rFonts w:ascii="DOAGFK+ArialMT" w:hAnsi="DOAGFK+ArialMT" w:cs="DOAGFK+ArialMT"/>
          <w:b/>
          <w:color w:val="FFFFFF" w:themeColor="background1"/>
        </w:rPr>
      </w:pPr>
    </w:p>
    <w:p w:rsidR="002B641A" w:rsidRPr="002B641A" w:rsidRDefault="002B641A" w:rsidP="002B641A">
      <w:pPr>
        <w:spacing w:before="120" w:after="120" w:line="252" w:lineRule="auto"/>
        <w:jc w:val="both"/>
        <w:rPr>
          <w:rFonts w:ascii="Arial" w:hAnsi="Arial" w:cs="Arial"/>
        </w:rPr>
      </w:pPr>
    </w:p>
    <w:tbl>
      <w:tblPr>
        <w:tblStyle w:val="Tablaconcuadrcula1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2B641A" w:rsidRPr="002B641A" w:rsidTr="00EF18E3">
        <w:trPr>
          <w:trHeight w:val="720"/>
        </w:trPr>
        <w:tc>
          <w:tcPr>
            <w:tcW w:w="9781" w:type="dxa"/>
          </w:tcPr>
          <w:p w:rsidR="002B641A" w:rsidRPr="002B641A" w:rsidRDefault="002B641A" w:rsidP="002B641A">
            <w:pPr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2B641A">
              <w:rPr>
                <w:rFonts w:ascii="Arial" w:hAnsi="Arial" w:cs="Arial"/>
                <w:color w:val="000000"/>
              </w:rPr>
              <w:lastRenderedPageBreak/>
              <w:t>Antecedentes</w:t>
            </w:r>
          </w:p>
          <w:p w:rsidR="002B641A" w:rsidRPr="002B641A" w:rsidRDefault="002B641A" w:rsidP="002B641A">
            <w:pPr>
              <w:autoSpaceDE w:val="0"/>
              <w:autoSpaceDN w:val="0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i/>
              </w:rPr>
            </w:pPr>
            <w:r w:rsidRPr="002B641A">
              <w:rPr>
                <w:rFonts w:ascii="Arial" w:hAnsi="Arial" w:cs="Arial"/>
                <w:color w:val="000000"/>
              </w:rPr>
              <w:t>Especificar si el proyecto se enmarca en algún plan estratégico o desarrollo del Municipio o de la Comunidad, o sí es una necesidad sobrevenida. Asimismo, también se detallarán aquellas acciones que permitan conocer la situación de partida, pertinencia de las actuaciones a realizar, necesidades del sector comercial, incluidas o no en un plan de viabilidad, o el diseño del plan de acción. Todas ellas deberán conducir a realizar una mejor selección y adaptación de las acciones a emprender por parte del beneficiario.</w:t>
            </w:r>
          </w:p>
        </w:tc>
      </w:tr>
      <w:tr w:rsidR="002B641A" w:rsidRPr="002B641A" w:rsidTr="00EF18E3">
        <w:trPr>
          <w:trHeight w:val="541"/>
        </w:trPr>
        <w:tc>
          <w:tcPr>
            <w:tcW w:w="9781" w:type="dxa"/>
          </w:tcPr>
          <w:p w:rsidR="002B641A" w:rsidRPr="002B641A" w:rsidRDefault="002B641A" w:rsidP="002B641A">
            <w:pPr>
              <w:autoSpaceDE w:val="0"/>
              <w:autoSpaceDN w:val="0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B641A" w:rsidRPr="002B641A" w:rsidTr="00EF18E3">
        <w:trPr>
          <w:trHeight w:val="628"/>
        </w:trPr>
        <w:tc>
          <w:tcPr>
            <w:tcW w:w="9781" w:type="dxa"/>
          </w:tcPr>
          <w:p w:rsidR="002B641A" w:rsidRPr="002B641A" w:rsidRDefault="002B641A" w:rsidP="002B641A">
            <w:pPr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B641A">
              <w:rPr>
                <w:rFonts w:ascii="Arial" w:hAnsi="Arial" w:cs="Arial"/>
                <w:color w:val="000000"/>
              </w:rPr>
              <w:t>Justificación del proyecto/actuación</w:t>
            </w:r>
          </w:p>
          <w:p w:rsidR="002B641A" w:rsidRPr="002B641A" w:rsidRDefault="002B641A" w:rsidP="002B641A">
            <w:pPr>
              <w:autoSpaceDE w:val="0"/>
              <w:autoSpaceDN w:val="0"/>
              <w:spacing w:line="276" w:lineRule="auto"/>
              <w:ind w:left="360"/>
              <w:contextualSpacing/>
              <w:jc w:val="both"/>
              <w:rPr>
                <w:rFonts w:ascii="Arial" w:hAnsi="Arial" w:cs="Arial"/>
              </w:rPr>
            </w:pPr>
            <w:r w:rsidRPr="002B641A">
              <w:rPr>
                <w:rFonts w:ascii="Arial" w:hAnsi="Arial" w:cs="Arial"/>
                <w:i/>
                <w:color w:val="000000"/>
              </w:rPr>
              <w:t>(La justificación busca responder porqué es importante realizar el proyecto, qué problema o problemas busca resolver, qué se quiere realizar y cuáles son los beneficios que se buscan obtener con el proyecto.)</w:t>
            </w:r>
          </w:p>
        </w:tc>
      </w:tr>
      <w:tr w:rsidR="002B641A" w:rsidRPr="002B641A" w:rsidTr="00EF18E3">
        <w:trPr>
          <w:trHeight w:val="449"/>
        </w:trPr>
        <w:tc>
          <w:tcPr>
            <w:tcW w:w="9781" w:type="dxa"/>
          </w:tcPr>
          <w:p w:rsidR="002B641A" w:rsidRPr="002B641A" w:rsidRDefault="002B641A" w:rsidP="002B641A">
            <w:pPr>
              <w:autoSpaceDE w:val="0"/>
              <w:autoSpaceDN w:val="0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B641A" w:rsidRPr="002B641A" w:rsidTr="00EF18E3">
        <w:tc>
          <w:tcPr>
            <w:tcW w:w="9781" w:type="dxa"/>
          </w:tcPr>
          <w:p w:rsidR="002B641A" w:rsidRPr="002B641A" w:rsidRDefault="002B641A" w:rsidP="002B641A">
            <w:pPr>
              <w:numPr>
                <w:ilvl w:val="0"/>
                <w:numId w:val="1"/>
              </w:numPr>
              <w:spacing w:before="120" w:after="120" w:line="252" w:lineRule="auto"/>
              <w:contextualSpacing/>
              <w:jc w:val="both"/>
              <w:rPr>
                <w:rFonts w:ascii="Arial" w:hAnsi="Arial" w:cs="Arial"/>
              </w:rPr>
            </w:pPr>
            <w:r w:rsidRPr="002B641A">
              <w:rPr>
                <w:rFonts w:ascii="Arial" w:hAnsi="Arial" w:cs="Arial"/>
                <w:color w:val="000000"/>
              </w:rPr>
              <w:t>Objetivo/s general/es</w:t>
            </w:r>
          </w:p>
        </w:tc>
      </w:tr>
      <w:tr w:rsidR="002B641A" w:rsidRPr="002B641A" w:rsidTr="00EF18E3">
        <w:tc>
          <w:tcPr>
            <w:tcW w:w="9781" w:type="dxa"/>
          </w:tcPr>
          <w:p w:rsidR="002B641A" w:rsidRPr="002B641A" w:rsidRDefault="002B641A" w:rsidP="002B641A">
            <w:pPr>
              <w:spacing w:before="120" w:after="120" w:line="252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B641A" w:rsidRPr="002B641A" w:rsidTr="00EF18E3">
        <w:tc>
          <w:tcPr>
            <w:tcW w:w="9781" w:type="dxa"/>
          </w:tcPr>
          <w:p w:rsidR="002B641A" w:rsidRPr="002B641A" w:rsidRDefault="002B641A" w:rsidP="002B641A">
            <w:pPr>
              <w:numPr>
                <w:ilvl w:val="0"/>
                <w:numId w:val="1"/>
              </w:numPr>
              <w:spacing w:before="120" w:after="120" w:line="252" w:lineRule="auto"/>
              <w:contextualSpacing/>
              <w:jc w:val="both"/>
              <w:rPr>
                <w:rFonts w:ascii="Arial" w:hAnsi="Arial" w:cs="Arial"/>
              </w:rPr>
            </w:pPr>
            <w:r w:rsidRPr="002B641A">
              <w:rPr>
                <w:rFonts w:ascii="Arial" w:hAnsi="Arial" w:cs="Arial"/>
                <w:color w:val="000000"/>
              </w:rPr>
              <w:t>Objetivo/s especifico/s</w:t>
            </w:r>
          </w:p>
        </w:tc>
      </w:tr>
      <w:tr w:rsidR="002B641A" w:rsidRPr="002B641A" w:rsidTr="00EF18E3">
        <w:tc>
          <w:tcPr>
            <w:tcW w:w="9781" w:type="dxa"/>
          </w:tcPr>
          <w:p w:rsidR="002B641A" w:rsidRPr="002B641A" w:rsidRDefault="002B641A" w:rsidP="002B641A">
            <w:pPr>
              <w:spacing w:before="120" w:after="120" w:line="252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B641A" w:rsidRPr="002B641A" w:rsidTr="00EF18E3">
        <w:tc>
          <w:tcPr>
            <w:tcW w:w="9781" w:type="dxa"/>
          </w:tcPr>
          <w:p w:rsidR="002B641A" w:rsidRPr="002B641A" w:rsidRDefault="002B641A" w:rsidP="002B641A">
            <w:pPr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B641A">
              <w:rPr>
                <w:rFonts w:ascii="Arial" w:hAnsi="Arial" w:cs="Arial"/>
                <w:color w:val="000000"/>
              </w:rPr>
              <w:t>Capacidad del proyecto de dinamizar, actualizar y enriquecer la oferta comercial del municipio, así como de revitalizar la actividad comercial en zonas que hayan sufrido un importante descenso de la misma.</w:t>
            </w:r>
          </w:p>
          <w:p w:rsidR="002B641A" w:rsidRPr="002B641A" w:rsidRDefault="002B641A" w:rsidP="002B641A">
            <w:pPr>
              <w:autoSpaceDE w:val="0"/>
              <w:autoSpaceDN w:val="0"/>
              <w:spacing w:line="276" w:lineRule="auto"/>
              <w:ind w:left="36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B641A" w:rsidRPr="002B641A" w:rsidTr="00EF18E3">
        <w:tc>
          <w:tcPr>
            <w:tcW w:w="9781" w:type="dxa"/>
          </w:tcPr>
          <w:p w:rsidR="002B641A" w:rsidRPr="002B641A" w:rsidRDefault="002B641A" w:rsidP="002B641A">
            <w:pPr>
              <w:autoSpaceDE w:val="0"/>
              <w:autoSpaceDN w:val="0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B641A" w:rsidRPr="002B641A" w:rsidTr="00EF18E3">
        <w:tc>
          <w:tcPr>
            <w:tcW w:w="9781" w:type="dxa"/>
          </w:tcPr>
          <w:p w:rsidR="002B641A" w:rsidRPr="002B641A" w:rsidRDefault="002B641A" w:rsidP="002B641A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i/>
                <w:color w:val="000000"/>
              </w:rPr>
            </w:pPr>
            <w:r w:rsidRPr="002B641A">
              <w:rPr>
                <w:rFonts w:ascii="Arial" w:hAnsi="Arial" w:cs="Arial"/>
                <w:color w:val="000000"/>
              </w:rPr>
              <w:t xml:space="preserve">Capacidad del proyecto para mejorar la calidad ambiental y la economía circular </w:t>
            </w:r>
          </w:p>
          <w:p w:rsidR="002B641A" w:rsidRPr="002B641A" w:rsidRDefault="002B641A" w:rsidP="002B641A">
            <w:pPr>
              <w:rPr>
                <w:rFonts w:ascii="Arial" w:hAnsi="Arial" w:cs="Arial"/>
                <w:i/>
                <w:color w:val="000000"/>
              </w:rPr>
            </w:pPr>
            <w:r w:rsidRPr="002B641A">
              <w:rPr>
                <w:rFonts w:ascii="Arial" w:hAnsi="Arial" w:cs="Arial"/>
                <w:i/>
                <w:color w:val="000000"/>
              </w:rPr>
              <w:t xml:space="preserve">       </w:t>
            </w:r>
          </w:p>
        </w:tc>
      </w:tr>
      <w:tr w:rsidR="002B641A" w:rsidRPr="002B641A" w:rsidTr="00EF18E3">
        <w:tc>
          <w:tcPr>
            <w:tcW w:w="9781" w:type="dxa"/>
          </w:tcPr>
          <w:p w:rsidR="002B641A" w:rsidRPr="002B641A" w:rsidRDefault="002B641A" w:rsidP="002B641A">
            <w:pPr>
              <w:autoSpaceDE w:val="0"/>
              <w:autoSpaceDN w:val="0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B641A" w:rsidRPr="002B641A" w:rsidTr="00EF18E3">
        <w:tc>
          <w:tcPr>
            <w:tcW w:w="9781" w:type="dxa"/>
          </w:tcPr>
          <w:p w:rsidR="002B641A" w:rsidRPr="002B641A" w:rsidRDefault="002B641A" w:rsidP="002B641A">
            <w:pPr>
              <w:rPr>
                <w:rFonts w:ascii="Arial" w:hAnsi="Arial" w:cs="Arial"/>
              </w:rPr>
            </w:pPr>
            <w:r w:rsidRPr="002B641A">
              <w:rPr>
                <w:rFonts w:ascii="Arial" w:hAnsi="Arial" w:cs="Arial"/>
              </w:rPr>
              <w:t>7. Capacidad del proyecto para la mejora de la eficiencia energética</w:t>
            </w:r>
          </w:p>
          <w:p w:rsidR="002B641A" w:rsidRPr="002B641A" w:rsidRDefault="002B641A" w:rsidP="002B641A">
            <w:pPr>
              <w:rPr>
                <w:rFonts w:ascii="Arial" w:hAnsi="Arial" w:cs="Arial"/>
              </w:rPr>
            </w:pPr>
          </w:p>
        </w:tc>
      </w:tr>
      <w:tr w:rsidR="002B641A" w:rsidRPr="002B641A" w:rsidTr="00EF18E3">
        <w:tc>
          <w:tcPr>
            <w:tcW w:w="9781" w:type="dxa"/>
          </w:tcPr>
          <w:p w:rsidR="002B641A" w:rsidRPr="002B641A" w:rsidRDefault="002B641A" w:rsidP="002B641A">
            <w:pPr>
              <w:spacing w:before="120" w:after="120" w:line="252" w:lineRule="auto"/>
              <w:jc w:val="both"/>
              <w:rPr>
                <w:rFonts w:ascii="Arial" w:hAnsi="Arial" w:cs="Arial"/>
              </w:rPr>
            </w:pPr>
          </w:p>
        </w:tc>
      </w:tr>
      <w:tr w:rsidR="002B641A" w:rsidRPr="002B641A" w:rsidTr="00EF18E3">
        <w:tc>
          <w:tcPr>
            <w:tcW w:w="9781" w:type="dxa"/>
          </w:tcPr>
          <w:p w:rsidR="002B641A" w:rsidRPr="002B641A" w:rsidRDefault="002B641A" w:rsidP="002B641A">
            <w:pPr>
              <w:rPr>
                <w:rFonts w:ascii="Arial" w:hAnsi="Arial" w:cs="Arial"/>
              </w:rPr>
            </w:pPr>
            <w:r w:rsidRPr="002B641A">
              <w:rPr>
                <w:rFonts w:ascii="Arial" w:hAnsi="Arial" w:cs="Arial"/>
              </w:rPr>
              <w:t>8. Capacidad de mejorar la experiencia de compra del usuario online y en el establecimiento físico.</w:t>
            </w:r>
          </w:p>
          <w:p w:rsidR="002B641A" w:rsidRPr="002B641A" w:rsidRDefault="002B641A" w:rsidP="002B641A">
            <w:pPr>
              <w:spacing w:before="120" w:after="120" w:line="252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B641A" w:rsidRPr="002B641A" w:rsidTr="00EF18E3">
        <w:tc>
          <w:tcPr>
            <w:tcW w:w="9781" w:type="dxa"/>
          </w:tcPr>
          <w:p w:rsidR="002B641A" w:rsidRPr="002B641A" w:rsidRDefault="002B641A" w:rsidP="002B641A">
            <w:pPr>
              <w:spacing w:before="120" w:after="120"/>
              <w:ind w:left="360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B641A" w:rsidRPr="002B641A" w:rsidTr="00EF18E3">
        <w:tc>
          <w:tcPr>
            <w:tcW w:w="9781" w:type="dxa"/>
          </w:tcPr>
          <w:p w:rsidR="002B641A" w:rsidRPr="002B641A" w:rsidRDefault="002B641A" w:rsidP="002B641A">
            <w:pPr>
              <w:spacing w:before="120" w:after="120" w:line="252" w:lineRule="auto"/>
              <w:contextualSpacing/>
              <w:jc w:val="both"/>
              <w:rPr>
                <w:rFonts w:ascii="Arial" w:hAnsi="Arial" w:cs="Arial"/>
              </w:rPr>
            </w:pPr>
            <w:r w:rsidRPr="002B641A">
              <w:rPr>
                <w:rFonts w:ascii="Arial" w:hAnsi="Arial" w:cs="Arial"/>
              </w:rPr>
              <w:t>9.</w:t>
            </w:r>
            <w:r w:rsidRPr="002B641A">
              <w:t xml:space="preserve"> </w:t>
            </w:r>
            <w:r w:rsidRPr="002B641A">
              <w:rPr>
                <w:rFonts w:ascii="Arial" w:hAnsi="Arial" w:cs="Arial"/>
              </w:rPr>
              <w:t>Capacidad del proyecto para incorporar nuevas tecnologías.</w:t>
            </w:r>
          </w:p>
        </w:tc>
      </w:tr>
      <w:tr w:rsidR="002B641A" w:rsidRPr="002B641A" w:rsidTr="00EF18E3">
        <w:tc>
          <w:tcPr>
            <w:tcW w:w="9781" w:type="dxa"/>
          </w:tcPr>
          <w:p w:rsidR="002B641A" w:rsidRPr="002B641A" w:rsidRDefault="002B641A" w:rsidP="002B641A">
            <w:pPr>
              <w:spacing w:before="120" w:after="120"/>
              <w:ind w:left="360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2B641A" w:rsidRPr="002B641A" w:rsidRDefault="002B641A" w:rsidP="002B641A">
      <w:pPr>
        <w:autoSpaceDE w:val="0"/>
        <w:autoSpaceDN w:val="0"/>
        <w:adjustRightInd w:val="0"/>
        <w:spacing w:before="240" w:line="276" w:lineRule="auto"/>
        <w:jc w:val="both"/>
        <w:rPr>
          <w:rFonts w:ascii="Calibri" w:eastAsia="Calibri" w:hAnsi="Calibri" w:cs="Calibri"/>
          <w:color w:val="000000"/>
        </w:rPr>
      </w:pPr>
    </w:p>
    <w:p w:rsidR="002B641A" w:rsidRPr="002B641A" w:rsidRDefault="002B641A" w:rsidP="002B641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shd w:val="clear" w:color="auto" w:fill="1F4E79" w:themeFill="accent1" w:themeFillShade="80"/>
        <w:spacing w:before="120" w:after="120" w:line="252" w:lineRule="auto"/>
        <w:rPr>
          <w:rFonts w:ascii="DOAGFK+ArialMT" w:hAnsi="DOAGFK+ArialMT" w:cs="DOAGFK+ArialMT"/>
          <w:b/>
          <w:color w:val="FFFFFF" w:themeColor="background1"/>
        </w:rPr>
      </w:pPr>
      <w:r w:rsidRPr="002B641A">
        <w:rPr>
          <w:rFonts w:ascii="DOAGFK+ArialMT" w:hAnsi="DOAGFK+ArialMT" w:cs="DOAGFK+ArialMT"/>
          <w:b/>
          <w:color w:val="FFFFFF" w:themeColor="background1"/>
        </w:rPr>
        <w:t xml:space="preserve"> PARTE 3: DESCRIPCIÓN DEL PROYECTO</w:t>
      </w:r>
    </w:p>
    <w:p w:rsidR="002B641A" w:rsidRPr="002B641A" w:rsidRDefault="002B641A" w:rsidP="002B641A">
      <w:pPr>
        <w:spacing w:before="120" w:after="120" w:line="252" w:lineRule="auto"/>
        <w:jc w:val="both"/>
        <w:rPr>
          <w:rFonts w:ascii="Arial" w:hAnsi="Arial" w:cs="Arial"/>
        </w:rPr>
      </w:pPr>
    </w:p>
    <w:tbl>
      <w:tblPr>
        <w:tblStyle w:val="Tablaconcuadrcula2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2B641A" w:rsidRPr="002B641A" w:rsidTr="00EF18E3">
        <w:tc>
          <w:tcPr>
            <w:tcW w:w="10065" w:type="dxa"/>
          </w:tcPr>
          <w:p w:rsidR="002B641A" w:rsidRPr="002B641A" w:rsidRDefault="002B641A" w:rsidP="002B641A">
            <w:pPr>
              <w:numPr>
                <w:ilvl w:val="0"/>
                <w:numId w:val="4"/>
              </w:numPr>
              <w:spacing w:before="120" w:after="120" w:line="252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2B641A">
              <w:rPr>
                <w:rFonts w:ascii="Arial" w:hAnsi="Arial" w:cs="Arial"/>
                <w:color w:val="000000"/>
              </w:rPr>
              <w:t>Descripción completa del proyecto/actuación financiable.</w:t>
            </w:r>
          </w:p>
          <w:p w:rsidR="002B641A" w:rsidRPr="002B641A" w:rsidRDefault="002B641A" w:rsidP="002B641A">
            <w:pPr>
              <w:spacing w:before="120" w:after="120" w:line="252" w:lineRule="auto"/>
              <w:ind w:left="360"/>
              <w:contextualSpacing/>
              <w:jc w:val="both"/>
              <w:rPr>
                <w:rFonts w:ascii="Arial" w:hAnsi="Arial" w:cs="Arial"/>
                <w:i/>
              </w:rPr>
            </w:pPr>
          </w:p>
        </w:tc>
      </w:tr>
      <w:tr w:rsidR="002B641A" w:rsidRPr="002B641A" w:rsidTr="00EF18E3">
        <w:tc>
          <w:tcPr>
            <w:tcW w:w="10065" w:type="dxa"/>
          </w:tcPr>
          <w:p w:rsidR="002B641A" w:rsidRPr="002B641A" w:rsidRDefault="002B641A" w:rsidP="002B641A">
            <w:pPr>
              <w:spacing w:before="120" w:after="120" w:line="252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B641A" w:rsidRPr="002B641A" w:rsidTr="00EF18E3">
        <w:tc>
          <w:tcPr>
            <w:tcW w:w="10065" w:type="dxa"/>
          </w:tcPr>
          <w:p w:rsidR="002B641A" w:rsidRPr="002B641A" w:rsidRDefault="002B641A" w:rsidP="002B641A">
            <w:pPr>
              <w:numPr>
                <w:ilvl w:val="0"/>
                <w:numId w:val="4"/>
              </w:numPr>
              <w:spacing w:before="120" w:after="120" w:line="252" w:lineRule="auto"/>
              <w:contextualSpacing/>
              <w:jc w:val="both"/>
              <w:rPr>
                <w:rFonts w:ascii="Arial" w:hAnsi="Arial" w:cs="Arial"/>
              </w:rPr>
            </w:pPr>
            <w:r w:rsidRPr="002B641A">
              <w:rPr>
                <w:rFonts w:ascii="Arial" w:hAnsi="Arial" w:cs="Arial"/>
                <w:color w:val="000000"/>
              </w:rPr>
              <w:t xml:space="preserve">Cronograma de ejecución de actuaciones según </w:t>
            </w:r>
            <w:r w:rsidRPr="002B641A">
              <w:rPr>
                <w:rFonts w:ascii="Arial" w:hAnsi="Arial" w:cs="Arial"/>
              </w:rPr>
              <w:t>el modelo indicado en el anexo II.</w:t>
            </w:r>
          </w:p>
        </w:tc>
      </w:tr>
      <w:tr w:rsidR="002B641A" w:rsidRPr="002B641A" w:rsidTr="00EF18E3">
        <w:tc>
          <w:tcPr>
            <w:tcW w:w="10065" w:type="dxa"/>
          </w:tcPr>
          <w:p w:rsidR="002B641A" w:rsidRPr="002B641A" w:rsidRDefault="002B641A" w:rsidP="002B641A">
            <w:pPr>
              <w:spacing w:before="120" w:after="120"/>
              <w:ind w:left="360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B641A" w:rsidRPr="002B641A" w:rsidTr="00EF18E3">
        <w:tc>
          <w:tcPr>
            <w:tcW w:w="10065" w:type="dxa"/>
          </w:tcPr>
          <w:p w:rsidR="002B641A" w:rsidRPr="002B641A" w:rsidRDefault="002B641A" w:rsidP="002B641A">
            <w:pPr>
              <w:numPr>
                <w:ilvl w:val="0"/>
                <w:numId w:val="4"/>
              </w:numPr>
              <w:spacing w:before="120" w:after="120" w:line="252" w:lineRule="auto"/>
              <w:contextualSpacing/>
              <w:jc w:val="both"/>
              <w:rPr>
                <w:rFonts w:ascii="Arial" w:hAnsi="Arial" w:cs="Arial"/>
              </w:rPr>
            </w:pPr>
            <w:r w:rsidRPr="002B641A">
              <w:rPr>
                <w:rFonts w:ascii="Arial" w:hAnsi="Arial" w:cs="Arial"/>
                <w:color w:val="000000"/>
              </w:rPr>
              <w:t xml:space="preserve">Ideas ganadoras. Deberá indicarse la denominación de la idea, la convocatoria y categoría de concurso a la que pertenece, si ha tenido reconocimiento y justificar cómo se incorpora dicha idea al proyecto.  </w:t>
            </w:r>
          </w:p>
        </w:tc>
      </w:tr>
      <w:tr w:rsidR="002B641A" w:rsidRPr="002B641A" w:rsidTr="00EF18E3">
        <w:tc>
          <w:tcPr>
            <w:tcW w:w="10065" w:type="dxa"/>
          </w:tcPr>
          <w:p w:rsidR="002B641A" w:rsidRPr="002B641A" w:rsidRDefault="002B641A" w:rsidP="002B641A">
            <w:pPr>
              <w:spacing w:before="120" w:after="120"/>
              <w:ind w:left="360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B641A" w:rsidRPr="002B641A" w:rsidTr="00EF18E3">
        <w:tc>
          <w:tcPr>
            <w:tcW w:w="10065" w:type="dxa"/>
          </w:tcPr>
          <w:p w:rsidR="002B641A" w:rsidRPr="002B641A" w:rsidRDefault="002B641A" w:rsidP="002B641A">
            <w:pPr>
              <w:spacing w:before="120" w:after="120" w:line="252" w:lineRule="auto"/>
              <w:jc w:val="both"/>
              <w:rPr>
                <w:rFonts w:ascii="Arial" w:hAnsi="Arial" w:cs="Arial"/>
              </w:rPr>
            </w:pPr>
            <w:r w:rsidRPr="002B641A">
              <w:rPr>
                <w:rFonts w:ascii="Arial" w:hAnsi="Arial" w:cs="Arial"/>
                <w:color w:val="000000"/>
              </w:rPr>
              <w:t xml:space="preserve">4.   Análisis del principio sobre </w:t>
            </w:r>
            <w:r w:rsidRPr="002B641A">
              <w:rPr>
                <w:rFonts w:ascii="Arial" w:hAnsi="Arial" w:cs="Arial"/>
                <w:b/>
                <w:color w:val="000000"/>
                <w:u w:val="single"/>
              </w:rPr>
              <w:t>“no perjuicio significativo”</w:t>
            </w:r>
            <w:r w:rsidRPr="002B641A">
              <w:rPr>
                <w:rFonts w:ascii="Arial" w:hAnsi="Arial" w:cs="Arial"/>
                <w:color w:val="000000"/>
              </w:rPr>
              <w:t xml:space="preserve"> para los seis objetivos medioambientales del Reglamento (UE) 2020/852 del Parlamento Europeo y del Consejo:</w:t>
            </w:r>
          </w:p>
          <w:p w:rsidR="002B641A" w:rsidRPr="002B641A" w:rsidRDefault="002B641A" w:rsidP="002B641A">
            <w:pPr>
              <w:spacing w:before="120" w:after="120" w:line="252" w:lineRule="auto"/>
              <w:jc w:val="both"/>
              <w:rPr>
                <w:rFonts w:ascii="Arial" w:hAnsi="Arial" w:cs="Arial"/>
              </w:rPr>
            </w:pPr>
            <w:r w:rsidRPr="002B641A">
              <w:rPr>
                <w:rFonts w:ascii="Arial" w:hAnsi="Arial" w:cs="Arial"/>
              </w:rPr>
              <w:t>a) mitigación del cambio climático;</w:t>
            </w:r>
          </w:p>
          <w:p w:rsidR="002B641A" w:rsidRPr="002B641A" w:rsidRDefault="002B641A" w:rsidP="002B641A">
            <w:pPr>
              <w:spacing w:before="120" w:after="120" w:line="252" w:lineRule="auto"/>
              <w:jc w:val="both"/>
              <w:rPr>
                <w:rFonts w:ascii="Arial" w:hAnsi="Arial" w:cs="Arial"/>
              </w:rPr>
            </w:pPr>
            <w:r w:rsidRPr="002B641A">
              <w:rPr>
                <w:rFonts w:ascii="Arial" w:hAnsi="Arial" w:cs="Arial"/>
              </w:rPr>
              <w:t>b) adaptación al cambio climático;</w:t>
            </w:r>
          </w:p>
          <w:p w:rsidR="002B641A" w:rsidRPr="002B641A" w:rsidRDefault="002B641A" w:rsidP="002B641A">
            <w:pPr>
              <w:spacing w:before="120" w:after="120" w:line="252" w:lineRule="auto"/>
              <w:jc w:val="both"/>
              <w:rPr>
                <w:rFonts w:ascii="Arial" w:hAnsi="Arial" w:cs="Arial"/>
              </w:rPr>
            </w:pPr>
            <w:r w:rsidRPr="002B641A">
              <w:rPr>
                <w:rFonts w:ascii="Arial" w:hAnsi="Arial" w:cs="Arial"/>
              </w:rPr>
              <w:t>c) uso sostenible y protección de los recursos hídricos y marinos;</w:t>
            </w:r>
          </w:p>
          <w:p w:rsidR="002B641A" w:rsidRPr="002B641A" w:rsidRDefault="002B641A" w:rsidP="002B641A">
            <w:pPr>
              <w:spacing w:before="120" w:after="120" w:line="252" w:lineRule="auto"/>
              <w:jc w:val="both"/>
              <w:rPr>
                <w:rFonts w:ascii="Arial" w:hAnsi="Arial" w:cs="Arial"/>
              </w:rPr>
            </w:pPr>
            <w:r w:rsidRPr="002B641A">
              <w:rPr>
                <w:rFonts w:ascii="Arial" w:hAnsi="Arial" w:cs="Arial"/>
              </w:rPr>
              <w:t>d) transición hacia una economía circular;</w:t>
            </w:r>
          </w:p>
          <w:p w:rsidR="002B641A" w:rsidRPr="002B641A" w:rsidRDefault="002B641A" w:rsidP="002B641A">
            <w:pPr>
              <w:spacing w:before="120" w:after="120" w:line="252" w:lineRule="auto"/>
              <w:jc w:val="both"/>
              <w:rPr>
                <w:rFonts w:ascii="Arial" w:hAnsi="Arial" w:cs="Arial"/>
              </w:rPr>
            </w:pPr>
            <w:r w:rsidRPr="002B641A">
              <w:rPr>
                <w:rFonts w:ascii="Arial" w:hAnsi="Arial" w:cs="Arial"/>
              </w:rPr>
              <w:t>e) prevención y control de la contaminación;</w:t>
            </w:r>
          </w:p>
          <w:p w:rsidR="002B641A" w:rsidRPr="002B641A" w:rsidRDefault="002B641A" w:rsidP="002B641A">
            <w:pPr>
              <w:spacing w:before="120" w:after="120" w:line="252" w:lineRule="auto"/>
              <w:jc w:val="both"/>
              <w:rPr>
                <w:rFonts w:ascii="Arial" w:hAnsi="Arial" w:cs="Arial"/>
              </w:rPr>
            </w:pPr>
            <w:r w:rsidRPr="002B641A">
              <w:rPr>
                <w:rFonts w:ascii="Arial" w:hAnsi="Arial" w:cs="Arial"/>
              </w:rPr>
              <w:t>f) protección y recuperación de la biodiversidad y los ecosistemas.</w:t>
            </w:r>
          </w:p>
          <w:p w:rsidR="002B641A" w:rsidRPr="002B641A" w:rsidRDefault="002B641A" w:rsidP="002B641A">
            <w:pPr>
              <w:spacing w:before="120" w:after="120" w:line="252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B641A" w:rsidRPr="002B641A" w:rsidTr="00EF18E3">
        <w:tc>
          <w:tcPr>
            <w:tcW w:w="10065" w:type="dxa"/>
          </w:tcPr>
          <w:p w:rsidR="002B641A" w:rsidRPr="002B641A" w:rsidRDefault="002B641A" w:rsidP="002B641A">
            <w:pPr>
              <w:spacing w:before="120" w:after="120"/>
              <w:ind w:left="360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2B641A" w:rsidRPr="002B641A" w:rsidRDefault="002B641A" w:rsidP="002B641A">
      <w:pPr>
        <w:ind w:left="360"/>
        <w:rPr>
          <w:rFonts w:ascii="Arial" w:hAnsi="Arial" w:cs="Arial"/>
          <w:color w:val="000000"/>
        </w:rPr>
      </w:pPr>
    </w:p>
    <w:p w:rsidR="005B130D" w:rsidRPr="002B641A" w:rsidRDefault="005B130D" w:rsidP="005B130D">
      <w:pPr>
        <w:spacing w:before="120" w:after="120" w:line="252" w:lineRule="auto"/>
        <w:jc w:val="center"/>
        <w:rPr>
          <w:rFonts w:ascii="Arial" w:hAnsi="Arial" w:cs="Arial"/>
        </w:rPr>
      </w:pPr>
      <w:r w:rsidRPr="002B641A">
        <w:rPr>
          <w:rFonts w:ascii="Arial" w:hAnsi="Arial" w:cs="Arial"/>
        </w:rPr>
        <w:t>ANEXO II</w:t>
      </w:r>
    </w:p>
    <w:p w:rsidR="005B130D" w:rsidRPr="002B641A" w:rsidRDefault="005B130D" w:rsidP="005B130D">
      <w:pPr>
        <w:spacing w:before="120" w:after="120" w:line="252" w:lineRule="auto"/>
        <w:jc w:val="center"/>
        <w:rPr>
          <w:rFonts w:ascii="Arial" w:hAnsi="Arial" w:cs="Arial"/>
        </w:rPr>
      </w:pPr>
    </w:p>
    <w:p w:rsidR="005B130D" w:rsidRPr="002B641A" w:rsidRDefault="005B130D" w:rsidP="005B130D">
      <w:pPr>
        <w:spacing w:before="120" w:after="120" w:line="252" w:lineRule="auto"/>
        <w:jc w:val="center"/>
        <w:rPr>
          <w:rFonts w:ascii="Arial" w:hAnsi="Arial" w:cs="Arial"/>
        </w:rPr>
      </w:pPr>
      <w:r w:rsidRPr="002B641A">
        <w:rPr>
          <w:rFonts w:ascii="Arial" w:hAnsi="Arial" w:cs="Arial"/>
        </w:rPr>
        <w:t>CRONOGRAMA DE EJECUCIÓN DE ACTUACIONES</w:t>
      </w:r>
      <w:r w:rsidRPr="002B641A">
        <w:rPr>
          <w:rFonts w:ascii="Arial" w:hAnsi="Arial" w:cs="Arial"/>
          <w:vertAlign w:val="superscript"/>
        </w:rPr>
        <w:t>1</w:t>
      </w:r>
    </w:p>
    <w:tbl>
      <w:tblPr>
        <w:tblStyle w:val="Tablaconcuadrcula4"/>
        <w:tblpPr w:leftFromText="141" w:rightFromText="141" w:vertAnchor="text" w:tblpY="1"/>
        <w:tblOverlap w:val="never"/>
        <w:tblW w:w="8500" w:type="dxa"/>
        <w:tblLayout w:type="fixed"/>
        <w:tblLook w:val="04A0" w:firstRow="1" w:lastRow="0" w:firstColumn="1" w:lastColumn="0" w:noHBand="0" w:noVBand="1"/>
      </w:tblPr>
      <w:tblGrid>
        <w:gridCol w:w="561"/>
        <w:gridCol w:w="1134"/>
        <w:gridCol w:w="3120"/>
        <w:gridCol w:w="1843"/>
        <w:gridCol w:w="1842"/>
      </w:tblGrid>
      <w:tr w:rsidR="005B130D" w:rsidRPr="002B641A" w:rsidTr="006537B6">
        <w:trPr>
          <w:trHeight w:val="1184"/>
        </w:trPr>
        <w:tc>
          <w:tcPr>
            <w:tcW w:w="561" w:type="dxa"/>
            <w:vAlign w:val="center"/>
          </w:tcPr>
          <w:p w:rsidR="005B130D" w:rsidRPr="002B641A" w:rsidRDefault="005B130D" w:rsidP="006537B6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B641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Nº</w:t>
            </w:r>
          </w:p>
        </w:tc>
        <w:tc>
          <w:tcPr>
            <w:tcW w:w="1134" w:type="dxa"/>
            <w:vAlign w:val="center"/>
          </w:tcPr>
          <w:p w:rsidR="005B130D" w:rsidRPr="002B641A" w:rsidRDefault="005B130D" w:rsidP="006537B6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B641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Categoría de gasto</w:t>
            </w:r>
            <w:r w:rsidRPr="002B641A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s-ES_tradnl" w:eastAsia="es-ES"/>
              </w:rPr>
              <w:t>2</w:t>
            </w:r>
          </w:p>
        </w:tc>
        <w:tc>
          <w:tcPr>
            <w:tcW w:w="3120" w:type="dxa"/>
            <w:vAlign w:val="center"/>
          </w:tcPr>
          <w:p w:rsidR="005B130D" w:rsidRPr="002B641A" w:rsidRDefault="005B130D" w:rsidP="006537B6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B641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Actuación</w:t>
            </w:r>
          </w:p>
        </w:tc>
        <w:tc>
          <w:tcPr>
            <w:tcW w:w="1843" w:type="dxa"/>
            <w:vAlign w:val="center"/>
          </w:tcPr>
          <w:p w:rsidR="005B130D" w:rsidRPr="002B641A" w:rsidRDefault="005B130D" w:rsidP="006537B6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B641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Fecha de inicio (MM-AAAA)</w:t>
            </w:r>
            <w:r w:rsidRPr="002B641A" w:rsidDel="00D115B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5B130D" w:rsidRPr="002B641A" w:rsidRDefault="005B130D" w:rsidP="006537B6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B641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Fecha de finalización (MM-AAAA)</w:t>
            </w:r>
            <w:r w:rsidRPr="002B641A" w:rsidDel="00D115B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</w:t>
            </w:r>
          </w:p>
        </w:tc>
      </w:tr>
      <w:tr w:rsidR="005B130D" w:rsidRPr="002B641A" w:rsidTr="006537B6">
        <w:trPr>
          <w:trHeight w:val="437"/>
        </w:trPr>
        <w:tc>
          <w:tcPr>
            <w:tcW w:w="561" w:type="dxa"/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134" w:type="dxa"/>
            <w:vAlign w:val="center"/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3120" w:type="dxa"/>
            <w:vAlign w:val="center"/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3" w:type="dxa"/>
            <w:vAlign w:val="center"/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2" w:type="dxa"/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5B130D" w:rsidRPr="002B641A" w:rsidTr="006537B6">
        <w:trPr>
          <w:trHeight w:val="437"/>
        </w:trPr>
        <w:tc>
          <w:tcPr>
            <w:tcW w:w="561" w:type="dxa"/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134" w:type="dxa"/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3120" w:type="dxa"/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3" w:type="dxa"/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2" w:type="dxa"/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5B130D" w:rsidRPr="002B641A" w:rsidTr="006537B6">
        <w:trPr>
          <w:trHeight w:val="437"/>
        </w:trPr>
        <w:tc>
          <w:tcPr>
            <w:tcW w:w="561" w:type="dxa"/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134" w:type="dxa"/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3120" w:type="dxa"/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3" w:type="dxa"/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2" w:type="dxa"/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5B130D" w:rsidRPr="002B641A" w:rsidTr="006537B6">
        <w:trPr>
          <w:trHeight w:val="437"/>
        </w:trPr>
        <w:tc>
          <w:tcPr>
            <w:tcW w:w="561" w:type="dxa"/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134" w:type="dxa"/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3120" w:type="dxa"/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3" w:type="dxa"/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2" w:type="dxa"/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5B130D" w:rsidRPr="002B641A" w:rsidTr="006537B6">
        <w:trPr>
          <w:trHeight w:val="437"/>
        </w:trPr>
        <w:tc>
          <w:tcPr>
            <w:tcW w:w="561" w:type="dxa"/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134" w:type="dxa"/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3120" w:type="dxa"/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3" w:type="dxa"/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2" w:type="dxa"/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5B130D" w:rsidRPr="002B641A" w:rsidTr="006537B6">
        <w:trPr>
          <w:trHeight w:val="437"/>
        </w:trPr>
        <w:tc>
          <w:tcPr>
            <w:tcW w:w="561" w:type="dxa"/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134" w:type="dxa"/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3120" w:type="dxa"/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3" w:type="dxa"/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2" w:type="dxa"/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5B130D" w:rsidRPr="002B641A" w:rsidTr="006537B6">
        <w:trPr>
          <w:trHeight w:val="437"/>
        </w:trPr>
        <w:tc>
          <w:tcPr>
            <w:tcW w:w="561" w:type="dxa"/>
            <w:tcBorders>
              <w:bottom w:val="single" w:sz="4" w:space="0" w:color="auto"/>
            </w:tcBorders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B130D" w:rsidRPr="002B641A" w:rsidRDefault="005B130D" w:rsidP="006537B6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:rsidR="005B130D" w:rsidRPr="002B641A" w:rsidRDefault="005B130D" w:rsidP="005B130D">
      <w:pPr>
        <w:spacing w:before="120" w:after="120" w:line="252" w:lineRule="auto"/>
        <w:rPr>
          <w:rFonts w:ascii="Arial" w:hAnsi="Arial" w:cs="Arial"/>
          <w:sz w:val="18"/>
          <w:szCs w:val="18"/>
        </w:rPr>
      </w:pPr>
      <w:r w:rsidRPr="002B641A">
        <w:rPr>
          <w:rFonts w:ascii="Arial" w:eastAsia="Times New Roman" w:hAnsi="Arial" w:cs="Arial"/>
          <w:lang w:val="es-ES_tradnl" w:eastAsia="es-ES"/>
        </w:rPr>
        <w:br w:type="textWrapping" w:clear="all"/>
      </w:r>
      <w:r w:rsidRPr="002B641A">
        <w:rPr>
          <w:rFonts w:ascii="Arial" w:hAnsi="Arial" w:cs="Arial"/>
          <w:vertAlign w:val="superscript"/>
        </w:rPr>
        <w:t>1</w:t>
      </w:r>
      <w:r w:rsidRPr="002B641A">
        <w:rPr>
          <w:rFonts w:ascii="Arial" w:hAnsi="Arial" w:cs="Arial"/>
          <w:sz w:val="18"/>
          <w:szCs w:val="18"/>
        </w:rPr>
        <w:t>Este cronograma se incluye en el punto 2 de la parte 3 de la memoria descriptiva del anexo I.A.</w:t>
      </w:r>
    </w:p>
    <w:p w:rsidR="002B641A" w:rsidRPr="002B641A" w:rsidRDefault="005B130D" w:rsidP="00D324CE">
      <w:pPr>
        <w:spacing w:before="120" w:after="120" w:line="252" w:lineRule="auto"/>
        <w:rPr>
          <w:rFonts w:ascii="Arial" w:hAnsi="Arial" w:cs="Arial"/>
        </w:rPr>
      </w:pPr>
      <w:r w:rsidRPr="002B641A">
        <w:rPr>
          <w:rFonts w:ascii="Arial" w:eastAsia="Times New Roman" w:hAnsi="Arial" w:cs="Arial"/>
          <w:sz w:val="18"/>
          <w:szCs w:val="18"/>
          <w:vertAlign w:val="superscript"/>
          <w:lang w:val="es-ES_tradnl" w:eastAsia="es-ES"/>
        </w:rPr>
        <w:t xml:space="preserve"> 2</w:t>
      </w:r>
      <w:r w:rsidRPr="002B641A">
        <w:rPr>
          <w:rFonts w:ascii="Arial" w:eastAsia="Times New Roman" w:hAnsi="Arial" w:cs="Arial"/>
          <w:sz w:val="18"/>
          <w:szCs w:val="18"/>
          <w:lang w:val="es-ES_tradnl" w:eastAsia="es-ES"/>
        </w:rPr>
        <w:t>Deberá</w:t>
      </w:r>
      <w:r w:rsidRPr="002B641A">
        <w:rPr>
          <w:rFonts w:ascii="Arial" w:eastAsia="Times New Roman" w:hAnsi="Arial" w:cs="Arial"/>
          <w:i/>
          <w:sz w:val="18"/>
          <w:szCs w:val="18"/>
          <w:lang w:val="es-ES_tradnl" w:eastAsia="es-ES"/>
        </w:rPr>
        <w:t xml:space="preserve"> </w:t>
      </w:r>
      <w:r w:rsidRPr="002B641A">
        <w:rPr>
          <w:rFonts w:ascii="Arial" w:eastAsia="Times New Roman" w:hAnsi="Arial" w:cs="Arial"/>
          <w:sz w:val="18"/>
          <w:szCs w:val="18"/>
          <w:lang w:val="es-ES_tradnl" w:eastAsia="es-ES"/>
        </w:rPr>
        <w:t>corresponderse con las categorías de gasto que figuran en el a</w:t>
      </w:r>
      <w:bookmarkStart w:id="0" w:name="_GoBack"/>
      <w:bookmarkEnd w:id="0"/>
      <w:r w:rsidRPr="002B641A">
        <w:rPr>
          <w:rFonts w:ascii="Arial" w:eastAsia="Times New Roman" w:hAnsi="Arial" w:cs="Arial"/>
          <w:sz w:val="18"/>
          <w:szCs w:val="18"/>
          <w:lang w:val="es-ES_tradnl" w:eastAsia="es-ES"/>
        </w:rPr>
        <w:t>rtículo 7</w:t>
      </w:r>
      <w:r w:rsidRPr="002B641A">
        <w:rPr>
          <w:rFonts w:ascii="Arial" w:eastAsia="Times New Roman" w:hAnsi="Arial" w:cs="Arial"/>
          <w:i/>
          <w:sz w:val="18"/>
          <w:szCs w:val="18"/>
          <w:lang w:val="es-ES_tradnl" w:eastAsia="es-ES"/>
        </w:rPr>
        <w:t>.</w:t>
      </w:r>
    </w:p>
    <w:sectPr w:rsidR="002B641A" w:rsidRPr="002B64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03A" w:rsidRDefault="0023503A">
      <w:pPr>
        <w:spacing w:after="0" w:line="240" w:lineRule="auto"/>
      </w:pPr>
      <w:r>
        <w:separator/>
      </w:r>
    </w:p>
  </w:endnote>
  <w:endnote w:type="continuationSeparator" w:id="0">
    <w:p w:rsidR="0023503A" w:rsidRDefault="00235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PDLLN+Arial">
    <w:altName w:val="GPDLLN+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AGFK+ArialMT">
    <w:altName w:val="DOAGFK+Arial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F1D" w:rsidRDefault="00001F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5836736"/>
      <w:docPartObj>
        <w:docPartGallery w:val="Page Numbers (Bottom of Page)"/>
        <w:docPartUnique/>
      </w:docPartObj>
    </w:sdtPr>
    <w:sdtEndPr/>
    <w:sdtContent>
      <w:p w:rsidR="003F11DD" w:rsidRDefault="002B641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03A">
          <w:rPr>
            <w:noProof/>
          </w:rPr>
          <w:t>1</w:t>
        </w:r>
        <w:r>
          <w:fldChar w:fldCharType="end"/>
        </w:r>
      </w:p>
    </w:sdtContent>
  </w:sdt>
  <w:p w:rsidR="003F11DD" w:rsidRDefault="0023503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F1D" w:rsidRDefault="00001F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03A" w:rsidRDefault="0023503A">
      <w:pPr>
        <w:spacing w:after="0" w:line="240" w:lineRule="auto"/>
      </w:pPr>
      <w:r>
        <w:separator/>
      </w:r>
    </w:p>
  </w:footnote>
  <w:footnote w:type="continuationSeparator" w:id="0">
    <w:p w:rsidR="0023503A" w:rsidRDefault="00235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F1D" w:rsidRDefault="00001F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1DD" w:rsidRDefault="0023503A">
    <w:pPr>
      <w:pStyle w:val="Encabezado"/>
    </w:pPr>
  </w:p>
  <w:p w:rsidR="003F11DD" w:rsidRDefault="002B641A">
    <w:pPr>
      <w:pStyle w:val="Encabezado"/>
    </w:pPr>
    <w:r>
      <w:rPr>
        <w:noProof/>
        <w:lang w:eastAsia="es-ES"/>
      </w:rPr>
      <w:drawing>
        <wp:inline distT="0" distB="0" distL="0" distR="0" wp14:anchorId="760E1B7B" wp14:editId="16412337">
          <wp:extent cx="2103120" cy="5429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C71C5">
      <w:rPr>
        <w:noProof/>
        <w:lang w:eastAsia="es-ES"/>
      </w:rPr>
      <w:drawing>
        <wp:inline distT="0" distB="0" distL="0" distR="0" wp14:anchorId="4E71296A">
          <wp:extent cx="1487805" cy="75628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3C0CAABD" wp14:editId="4CFEFADD">
          <wp:extent cx="1729740" cy="597535"/>
          <wp:effectExtent l="0" t="0" r="381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F11DD" w:rsidRDefault="0023503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F1D" w:rsidRDefault="00001F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347D7"/>
    <w:multiLevelType w:val="hybridMultilevel"/>
    <w:tmpl w:val="72187C7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81959"/>
    <w:multiLevelType w:val="hybridMultilevel"/>
    <w:tmpl w:val="2FD0BE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3D04ED"/>
    <w:multiLevelType w:val="hybridMultilevel"/>
    <w:tmpl w:val="4DCACE0E"/>
    <w:lvl w:ilvl="0" w:tplc="3E54A3D2">
      <w:start w:val="1"/>
      <w:numFmt w:val="lowerRoman"/>
      <w:lvlText w:val="%1)"/>
      <w:lvlJc w:val="left"/>
      <w:pPr>
        <w:ind w:left="12" w:hanging="72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372" w:hanging="360"/>
      </w:pPr>
    </w:lvl>
    <w:lvl w:ilvl="2" w:tplc="0C0A001B" w:tentative="1">
      <w:start w:val="1"/>
      <w:numFmt w:val="lowerRoman"/>
      <w:lvlText w:val="%3."/>
      <w:lvlJc w:val="right"/>
      <w:pPr>
        <w:ind w:left="1092" w:hanging="180"/>
      </w:pPr>
    </w:lvl>
    <w:lvl w:ilvl="3" w:tplc="0C0A000F" w:tentative="1">
      <w:start w:val="1"/>
      <w:numFmt w:val="decimal"/>
      <w:lvlText w:val="%4."/>
      <w:lvlJc w:val="left"/>
      <w:pPr>
        <w:ind w:left="1812" w:hanging="360"/>
      </w:pPr>
    </w:lvl>
    <w:lvl w:ilvl="4" w:tplc="0C0A0019" w:tentative="1">
      <w:start w:val="1"/>
      <w:numFmt w:val="lowerLetter"/>
      <w:lvlText w:val="%5."/>
      <w:lvlJc w:val="left"/>
      <w:pPr>
        <w:ind w:left="2532" w:hanging="360"/>
      </w:pPr>
    </w:lvl>
    <w:lvl w:ilvl="5" w:tplc="0C0A001B" w:tentative="1">
      <w:start w:val="1"/>
      <w:numFmt w:val="lowerRoman"/>
      <w:lvlText w:val="%6."/>
      <w:lvlJc w:val="right"/>
      <w:pPr>
        <w:ind w:left="3252" w:hanging="180"/>
      </w:pPr>
    </w:lvl>
    <w:lvl w:ilvl="6" w:tplc="0C0A000F" w:tentative="1">
      <w:start w:val="1"/>
      <w:numFmt w:val="decimal"/>
      <w:lvlText w:val="%7."/>
      <w:lvlJc w:val="left"/>
      <w:pPr>
        <w:ind w:left="3972" w:hanging="360"/>
      </w:pPr>
    </w:lvl>
    <w:lvl w:ilvl="7" w:tplc="0C0A0019" w:tentative="1">
      <w:start w:val="1"/>
      <w:numFmt w:val="lowerLetter"/>
      <w:lvlText w:val="%8."/>
      <w:lvlJc w:val="left"/>
      <w:pPr>
        <w:ind w:left="4692" w:hanging="360"/>
      </w:pPr>
    </w:lvl>
    <w:lvl w:ilvl="8" w:tplc="0C0A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3" w15:restartNumberingAfterBreak="0">
    <w:nsid w:val="4D7B2014"/>
    <w:multiLevelType w:val="hybridMultilevel"/>
    <w:tmpl w:val="A33A811E"/>
    <w:lvl w:ilvl="0" w:tplc="AF028A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7A7593"/>
    <w:multiLevelType w:val="hybridMultilevel"/>
    <w:tmpl w:val="9934E4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F4"/>
    <w:rsid w:val="00001F1D"/>
    <w:rsid w:val="001D2B5D"/>
    <w:rsid w:val="0023503A"/>
    <w:rsid w:val="002B641A"/>
    <w:rsid w:val="003E2F43"/>
    <w:rsid w:val="00412444"/>
    <w:rsid w:val="00466DBB"/>
    <w:rsid w:val="005A3FE7"/>
    <w:rsid w:val="005B130D"/>
    <w:rsid w:val="00757154"/>
    <w:rsid w:val="00B257D3"/>
    <w:rsid w:val="00BC71C5"/>
    <w:rsid w:val="00D324CE"/>
    <w:rsid w:val="00D47901"/>
    <w:rsid w:val="00E904F4"/>
    <w:rsid w:val="00F7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A1F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B6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B641A"/>
  </w:style>
  <w:style w:type="paragraph" w:styleId="Piedepgina">
    <w:name w:val="footer"/>
    <w:basedOn w:val="Normal"/>
    <w:link w:val="PiedepginaCar"/>
    <w:uiPriority w:val="99"/>
    <w:unhideWhenUsed/>
    <w:rsid w:val="002B6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641A"/>
  </w:style>
  <w:style w:type="table" w:customStyle="1" w:styleId="Tablaconcuadrcula1">
    <w:name w:val="Tabla con cuadrícula1"/>
    <w:basedOn w:val="Tablanormal"/>
    <w:next w:val="Tablaconcuadrcula"/>
    <w:uiPriority w:val="39"/>
    <w:rsid w:val="002B64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B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2B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2B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B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6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AE8A42F223C3489345BC2B9D587A8B" ma:contentTypeVersion="2" ma:contentTypeDescription="Crear nuevo documento." ma:contentTypeScope="" ma:versionID="c8e05e1b48266207b9bcb7d963323364">
  <xsd:schema xmlns:xsd="http://www.w3.org/2001/XMLSchema" xmlns:xs="http://www.w3.org/2001/XMLSchema" xmlns:p="http://schemas.microsoft.com/office/2006/metadata/properties" xmlns:ns2="f06374ee-aa4e-4d50-b4e1-a9899a3ac3bb" targetNamespace="http://schemas.microsoft.com/office/2006/metadata/properties" ma:root="true" ma:fieldsID="cd47a4d60cd2719d2c3bebc46f0f41d3" ns2:_="">
    <xsd:import namespace="f06374ee-aa4e-4d50-b4e1-a9899a3ac3bb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374ee-aa4e-4d50-b4e1-a9899a3ac3bb" elementFormDefault="qualified">
    <xsd:import namespace="http://schemas.microsoft.com/office/2006/documentManagement/types"/>
    <xsd:import namespace="http://schemas.microsoft.com/office/infopath/2007/PartnerControls"/>
    <xsd:element name="Descripci_x00f3_n" ma:index="8" nillable="true" ma:displayName="Descripción" ma:internalName="Descripci_x00f3_n">
      <xsd:simpleType>
        <xsd:restriction base="dms:Text">
          <xsd:maxLength value="255"/>
        </xsd:restriction>
      </xsd:simpleType>
    </xsd:element>
    <xsd:element name="Orden" ma:index="9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_x00f3_n xmlns="f06374ee-aa4e-4d50-b4e1-a9899a3ac3bb" xsi:nil="true"/>
    <Orden xmlns="f06374ee-aa4e-4d50-b4e1-a9899a3ac3bb">3</Orden>
  </documentManagement>
</p:properties>
</file>

<file path=customXml/itemProps1.xml><?xml version="1.0" encoding="utf-8"?>
<ds:datastoreItem xmlns:ds="http://schemas.openxmlformats.org/officeDocument/2006/customXml" ds:itemID="{C6FB5555-BD7D-42E0-A916-7B6D2699C70F}"/>
</file>

<file path=customXml/itemProps2.xml><?xml version="1.0" encoding="utf-8"?>
<ds:datastoreItem xmlns:ds="http://schemas.openxmlformats.org/officeDocument/2006/customXml" ds:itemID="{5CB0399E-DE2C-44A8-96A8-F72C6BC24DD9}"/>
</file>

<file path=customXml/itemProps3.xml><?xml version="1.0" encoding="utf-8"?>
<ds:datastoreItem xmlns:ds="http://schemas.openxmlformats.org/officeDocument/2006/customXml" ds:itemID="{B047D74E-E766-45F1-97A1-C58A479A71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memoria descriptiva de inversión para las Ayudas a Mercados Sostenibles (Anexo IA) (versión 2; actualizado: 08/03/2023)</dc:title>
  <dc:subject/>
  <dc:creator/>
  <cp:keywords/>
  <dc:description/>
  <cp:lastModifiedBy/>
  <cp:revision>1</cp:revision>
  <dcterms:created xsi:type="dcterms:W3CDTF">2023-03-08T13:36:00Z</dcterms:created>
  <dcterms:modified xsi:type="dcterms:W3CDTF">2023-03-08T13:37:00Z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0x010100EDAE8A42F223C3489345BC2B9D587A8B</vt:lpwstr>
  </property>
</Properties>
</file>