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0092C9" w14:textId="77777777" w:rsidR="00E86A99" w:rsidRDefault="00E86A99" w:rsidP="00E86A99">
      <w:pPr>
        <w:spacing w:after="120"/>
        <w:ind w:left="-900" w:right="-994"/>
        <w:jc w:val="right"/>
        <w:rPr>
          <w:rFonts w:ascii="Calibri" w:hAnsi="Calibri" w:cs="Arial"/>
          <w:noProof/>
          <w:sz w:val="20"/>
          <w:szCs w:val="20"/>
          <w:lang w:val="es-ES" w:eastAsia="en-US"/>
        </w:rPr>
      </w:pPr>
      <w:bookmarkStart w:id="0" w:name="_GoBack"/>
      <w:bookmarkEnd w:id="0"/>
    </w:p>
    <w:p w14:paraId="3B0BF406" w14:textId="77777777" w:rsidR="00FA7DBA" w:rsidRDefault="00FA7DBA" w:rsidP="00E624DE">
      <w:pPr>
        <w:spacing w:after="120"/>
        <w:ind w:left="-900" w:right="-994"/>
        <w:jc w:val="right"/>
        <w:rPr>
          <w:rFonts w:ascii="Calibri" w:hAnsi="Calibri" w:cs="Arial"/>
          <w:b/>
          <w:sz w:val="20"/>
          <w:szCs w:val="20"/>
          <w:u w:val="single"/>
        </w:rPr>
      </w:pPr>
    </w:p>
    <w:p w14:paraId="549D5D33" w14:textId="77777777" w:rsidR="001E6823" w:rsidRPr="001E6823" w:rsidRDefault="00E132A1" w:rsidP="001E6823">
      <w:pPr>
        <w:spacing w:after="120"/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Jornada: </w:t>
      </w:r>
      <w:r w:rsidR="001E6823" w:rsidRPr="001E6823">
        <w:rPr>
          <w:rFonts w:ascii="Calibri" w:hAnsi="Calibri" w:cs="Arial"/>
          <w:b/>
          <w:sz w:val="28"/>
          <w:szCs w:val="28"/>
        </w:rPr>
        <w:t>“Los nuevos modelos de pliegos de contratos de servicios energéticos”</w:t>
      </w:r>
    </w:p>
    <w:p w14:paraId="340D5142" w14:textId="77777777" w:rsidR="00E132A1" w:rsidRPr="00E132A1" w:rsidRDefault="00E132A1" w:rsidP="00E132A1">
      <w:pPr>
        <w:spacing w:after="120"/>
        <w:jc w:val="both"/>
        <w:rPr>
          <w:rFonts w:ascii="Calibri" w:hAnsi="Calibri" w:cs="Arial"/>
          <w:u w:val="single"/>
        </w:rPr>
      </w:pPr>
      <w:r w:rsidRPr="00E132A1">
        <w:rPr>
          <w:rFonts w:ascii="Calibri" w:hAnsi="Calibri" w:cs="Arial"/>
          <w:u w:val="single"/>
        </w:rPr>
        <w:t>Fecha: 22 de Enero de 2.020</w:t>
      </w:r>
      <w:r>
        <w:rPr>
          <w:rFonts w:ascii="Calibri" w:hAnsi="Calibri" w:cs="Arial"/>
          <w:u w:val="single"/>
        </w:rPr>
        <w:t>. De 10:00 a 13:30</w:t>
      </w:r>
      <w:r w:rsidR="00C12F84">
        <w:rPr>
          <w:rFonts w:ascii="Calibri" w:hAnsi="Calibri" w:cs="Arial"/>
          <w:u w:val="single"/>
        </w:rPr>
        <w:t>.</w:t>
      </w:r>
    </w:p>
    <w:p w14:paraId="7DF321BF" w14:textId="77777777" w:rsidR="00165026" w:rsidRPr="00E132A1" w:rsidRDefault="00E132A1" w:rsidP="00E132A1">
      <w:pPr>
        <w:spacing w:after="120"/>
        <w:jc w:val="both"/>
        <w:rPr>
          <w:rFonts w:ascii="Calibri" w:hAnsi="Calibri" w:cs="Arial"/>
          <w:u w:val="single"/>
        </w:rPr>
      </w:pPr>
      <w:r w:rsidRPr="00E132A1">
        <w:rPr>
          <w:rFonts w:ascii="Calibri" w:hAnsi="Calibri" w:cs="Arial"/>
          <w:u w:val="single"/>
        </w:rPr>
        <w:t>Lugar: Sede del IDAE</w:t>
      </w:r>
    </w:p>
    <w:p w14:paraId="7362953E" w14:textId="77777777" w:rsidR="00C12F84" w:rsidRDefault="00C12F84" w:rsidP="00E624DE">
      <w:pPr>
        <w:spacing w:after="120"/>
        <w:jc w:val="both"/>
        <w:rPr>
          <w:rFonts w:ascii="Calibri" w:hAnsi="Calibri" w:cs="Arial"/>
          <w:i/>
        </w:rPr>
      </w:pPr>
    </w:p>
    <w:p w14:paraId="28046B47" w14:textId="77777777" w:rsidR="00165026" w:rsidRDefault="0048152A" w:rsidP="00E624DE">
      <w:pPr>
        <w:spacing w:after="120"/>
        <w:jc w:val="both"/>
        <w:rPr>
          <w:rFonts w:ascii="Calibri" w:hAnsi="Calibri" w:cs="Arial"/>
          <w:i/>
        </w:rPr>
      </w:pPr>
      <w:r w:rsidRPr="00165026">
        <w:rPr>
          <w:rFonts w:ascii="Calibri" w:hAnsi="Calibri" w:cs="Arial"/>
          <w:i/>
        </w:rPr>
        <w:t xml:space="preserve">Las </w:t>
      </w:r>
      <w:r w:rsidR="00165026">
        <w:rPr>
          <w:rFonts w:ascii="Calibri" w:hAnsi="Calibri" w:cs="Arial"/>
          <w:i/>
        </w:rPr>
        <w:t xml:space="preserve">Administraciones Públicas </w:t>
      </w:r>
      <w:r w:rsidRPr="00165026">
        <w:rPr>
          <w:rFonts w:ascii="Calibri" w:hAnsi="Calibri" w:cs="Arial"/>
          <w:i/>
        </w:rPr>
        <w:t xml:space="preserve">están afrontando unos importantes cambios en la gestión energética de sus edificios e instalaciones. Desde hace </w:t>
      </w:r>
      <w:r w:rsidR="00D03176" w:rsidRPr="00165026">
        <w:rPr>
          <w:rFonts w:ascii="Calibri" w:hAnsi="Calibri" w:cs="Arial"/>
          <w:i/>
        </w:rPr>
        <w:t>más</w:t>
      </w:r>
      <w:r w:rsidRPr="00165026">
        <w:rPr>
          <w:rFonts w:ascii="Calibri" w:hAnsi="Calibri" w:cs="Arial"/>
          <w:i/>
        </w:rPr>
        <w:t xml:space="preserve"> de 10 años han sido muchos los municipios</w:t>
      </w:r>
      <w:r w:rsidR="00165026">
        <w:rPr>
          <w:rFonts w:ascii="Calibri" w:hAnsi="Calibri" w:cs="Arial"/>
          <w:i/>
        </w:rPr>
        <w:t xml:space="preserve">, </w:t>
      </w:r>
      <w:r w:rsidRPr="00165026">
        <w:rPr>
          <w:rFonts w:ascii="Calibri" w:hAnsi="Calibri" w:cs="Arial"/>
          <w:i/>
        </w:rPr>
        <w:t xml:space="preserve">diputaciones </w:t>
      </w:r>
      <w:r w:rsidR="00165026">
        <w:rPr>
          <w:rFonts w:ascii="Calibri" w:hAnsi="Calibri" w:cs="Arial"/>
          <w:i/>
        </w:rPr>
        <w:t xml:space="preserve">y otras entidades </w:t>
      </w:r>
      <w:r w:rsidRPr="00165026">
        <w:rPr>
          <w:rFonts w:ascii="Calibri" w:hAnsi="Calibri" w:cs="Arial"/>
          <w:i/>
        </w:rPr>
        <w:t>que han abordado el cambio de su</w:t>
      </w:r>
      <w:r w:rsidR="00165026">
        <w:rPr>
          <w:rFonts w:ascii="Calibri" w:hAnsi="Calibri" w:cs="Arial"/>
          <w:i/>
        </w:rPr>
        <w:t xml:space="preserve">s instalaciones energéticas </w:t>
      </w:r>
      <w:r w:rsidRPr="00165026">
        <w:rPr>
          <w:rFonts w:ascii="Calibri" w:hAnsi="Calibri" w:cs="Arial"/>
          <w:i/>
        </w:rPr>
        <w:t>a través de</w:t>
      </w:r>
      <w:r w:rsidR="00E624DE" w:rsidRPr="00165026">
        <w:rPr>
          <w:rFonts w:ascii="Calibri" w:hAnsi="Calibri" w:cs="Arial"/>
          <w:i/>
        </w:rPr>
        <w:t xml:space="preserve"> </w:t>
      </w:r>
      <w:r w:rsidRPr="00165026">
        <w:rPr>
          <w:rFonts w:ascii="Calibri" w:hAnsi="Calibri" w:cs="Arial"/>
          <w:i/>
        </w:rPr>
        <w:t>empresas de servicios energético</w:t>
      </w:r>
      <w:r w:rsidR="009A57B4">
        <w:rPr>
          <w:rFonts w:ascii="Calibri" w:hAnsi="Calibri" w:cs="Arial"/>
          <w:i/>
        </w:rPr>
        <w:t>s</w:t>
      </w:r>
      <w:r w:rsidR="00165026">
        <w:rPr>
          <w:rFonts w:ascii="Calibri" w:hAnsi="Calibri" w:cs="Arial"/>
          <w:i/>
        </w:rPr>
        <w:t>.</w:t>
      </w:r>
    </w:p>
    <w:p w14:paraId="4C945118" w14:textId="77777777" w:rsidR="0048152A" w:rsidRPr="00165026" w:rsidRDefault="00165026" w:rsidP="00E624DE">
      <w:pPr>
        <w:spacing w:after="120"/>
        <w:jc w:val="both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Y</w:t>
      </w:r>
      <w:r w:rsidR="0048152A" w:rsidRPr="00165026">
        <w:rPr>
          <w:rFonts w:ascii="Calibri" w:hAnsi="Calibri" w:cs="Arial"/>
          <w:i/>
        </w:rPr>
        <w:t xml:space="preserve">a en el año 2005, </w:t>
      </w:r>
      <w:r w:rsidR="00E624DE" w:rsidRPr="00165026">
        <w:rPr>
          <w:rFonts w:ascii="Calibri" w:hAnsi="Calibri" w:cs="Arial"/>
          <w:i/>
        </w:rPr>
        <w:t xml:space="preserve">el IDAE y </w:t>
      </w:r>
      <w:r w:rsidR="0048152A" w:rsidRPr="00165026">
        <w:rPr>
          <w:rFonts w:ascii="Calibri" w:hAnsi="Calibri" w:cs="Arial"/>
          <w:i/>
        </w:rPr>
        <w:t>la FEMP, en colaboración con AM</w:t>
      </w:r>
      <w:r w:rsidR="00581F8E">
        <w:rPr>
          <w:rFonts w:ascii="Calibri" w:hAnsi="Calibri" w:cs="Arial"/>
          <w:i/>
        </w:rPr>
        <w:t>I</w:t>
      </w:r>
      <w:r w:rsidR="00E3550D">
        <w:rPr>
          <w:rFonts w:ascii="Calibri" w:hAnsi="Calibri" w:cs="Arial"/>
          <w:i/>
        </w:rPr>
        <w:t>,</w:t>
      </w:r>
      <w:r w:rsidR="0048152A" w:rsidRPr="00165026">
        <w:rPr>
          <w:rFonts w:ascii="Calibri" w:hAnsi="Calibri" w:cs="Arial"/>
          <w:i/>
        </w:rPr>
        <w:t xml:space="preserve"> publicaron un modelo de contrato de </w:t>
      </w:r>
      <w:r w:rsidR="00E624DE" w:rsidRPr="00165026">
        <w:rPr>
          <w:rFonts w:ascii="Calibri" w:hAnsi="Calibri" w:cs="Arial"/>
          <w:i/>
        </w:rPr>
        <w:t>mantenimiento</w:t>
      </w:r>
      <w:r w:rsidR="0048152A" w:rsidRPr="00165026">
        <w:rPr>
          <w:rFonts w:ascii="Calibri" w:hAnsi="Calibri" w:cs="Arial"/>
          <w:i/>
        </w:rPr>
        <w:t xml:space="preserve"> y servicios energéticos que se ha convertido en una referencia en las administraciones públicas.</w:t>
      </w:r>
    </w:p>
    <w:p w14:paraId="70F7D870" w14:textId="77777777" w:rsidR="00E86A99" w:rsidRPr="00165026" w:rsidRDefault="00E86A99" w:rsidP="00E86A99">
      <w:pPr>
        <w:spacing w:after="120"/>
        <w:jc w:val="both"/>
        <w:rPr>
          <w:rFonts w:ascii="Calibri" w:hAnsi="Calibri" w:cs="Arial"/>
          <w:i/>
        </w:rPr>
      </w:pPr>
      <w:r w:rsidRPr="00165026">
        <w:rPr>
          <w:rFonts w:ascii="Calibri" w:hAnsi="Calibri" w:cs="Arial"/>
          <w:i/>
        </w:rPr>
        <w:t>La publicación de la nueva Ley 9/2017, de 8 de noviembre, de Contratos del Sector Público, y los cambios introducidos en la tipología jurídica de su texto normativo, han invitado al IDAE a adecuar sus modelos de pliegos para la contratación de las empresas de servicios energéticos, bajo la tipología de contrato mixto de suministro y servicios con inversión para las instalaciones de alumbrado exterior municipal</w:t>
      </w:r>
      <w:r w:rsidR="007A26D6" w:rsidRPr="00165026">
        <w:rPr>
          <w:rFonts w:ascii="Calibri" w:hAnsi="Calibri" w:cs="Arial"/>
          <w:i/>
        </w:rPr>
        <w:t xml:space="preserve"> y para los Edificios de las Administraciones Públicas</w:t>
      </w:r>
      <w:r w:rsidRPr="00165026">
        <w:rPr>
          <w:rFonts w:ascii="Calibri" w:hAnsi="Calibri" w:cs="Arial"/>
          <w:i/>
        </w:rPr>
        <w:t>.</w:t>
      </w:r>
    </w:p>
    <w:p w14:paraId="6F372EE8" w14:textId="77777777" w:rsidR="00E86A99" w:rsidRPr="00165026" w:rsidRDefault="00E86A99" w:rsidP="00E86A99">
      <w:pPr>
        <w:spacing w:after="120"/>
        <w:jc w:val="both"/>
        <w:rPr>
          <w:rFonts w:ascii="Calibri" w:hAnsi="Calibri" w:cs="Arial"/>
          <w:i/>
        </w:rPr>
      </w:pPr>
      <w:r w:rsidRPr="00165026">
        <w:rPr>
          <w:rFonts w:ascii="Calibri" w:hAnsi="Calibri" w:cs="Arial"/>
          <w:i/>
        </w:rPr>
        <w:t>Entre las ventajas que estos contratos ofrecen para el sector público</w:t>
      </w:r>
      <w:r w:rsidR="00EB2F33">
        <w:rPr>
          <w:rFonts w:ascii="Calibri" w:hAnsi="Calibri" w:cs="Arial"/>
          <w:i/>
        </w:rPr>
        <w:t>,</w:t>
      </w:r>
      <w:r w:rsidRPr="00165026">
        <w:rPr>
          <w:rFonts w:ascii="Calibri" w:hAnsi="Calibri" w:cs="Arial"/>
          <w:i/>
        </w:rPr>
        <w:t xml:space="preserve"> está el que las inversiones de mejora de la eficiencia energética se financian directamente de los ahorros y que el sector privado asume los riesgos de las obras e instalaciones necesarias, pudiendo garantizar el ahorro de energía, basándose en su experiencia para ayudar a conseguir las mejores soluciones técnicas.</w:t>
      </w:r>
      <w:r w:rsidR="00165026">
        <w:rPr>
          <w:rFonts w:ascii="Calibri" w:hAnsi="Calibri" w:cs="Arial"/>
          <w:i/>
        </w:rPr>
        <w:t xml:space="preserve"> Adicionalmente, las inversiones a llevar a cabo no computarían como deuda y déficit público de las Administraciones Contratantes.</w:t>
      </w:r>
    </w:p>
    <w:p w14:paraId="330F5B9D" w14:textId="77777777" w:rsidR="00E86A99" w:rsidRPr="00165026" w:rsidRDefault="00E86A99" w:rsidP="00867D70">
      <w:pPr>
        <w:spacing w:after="120"/>
        <w:jc w:val="both"/>
        <w:rPr>
          <w:rFonts w:ascii="Calibri" w:hAnsi="Calibri" w:cs="Arial"/>
          <w:i/>
        </w:rPr>
      </w:pPr>
      <w:r w:rsidRPr="00165026">
        <w:rPr>
          <w:rFonts w:ascii="Calibri" w:hAnsi="Calibri" w:cs="Arial"/>
          <w:i/>
        </w:rPr>
        <w:t>Estos pliegos han sido sometidos a consulta pública en la Web del IDAE</w:t>
      </w:r>
      <w:r w:rsidR="00EB2F33">
        <w:rPr>
          <w:rFonts w:ascii="Calibri" w:hAnsi="Calibri" w:cs="Arial"/>
          <w:i/>
        </w:rPr>
        <w:t>,</w:t>
      </w:r>
      <w:r w:rsidRPr="00165026">
        <w:rPr>
          <w:rFonts w:ascii="Calibri" w:hAnsi="Calibri" w:cs="Arial"/>
          <w:i/>
        </w:rPr>
        <w:t xml:space="preserve"> con el objetivo de recabar la opinión de las personas y entidades potencialmente afectadas por el presente modelo, </w:t>
      </w:r>
      <w:r w:rsidR="00867D70" w:rsidRPr="00165026">
        <w:rPr>
          <w:rFonts w:ascii="Calibri" w:hAnsi="Calibri" w:cs="Arial"/>
          <w:i/>
        </w:rPr>
        <w:t xml:space="preserve">y </w:t>
      </w:r>
      <w:r w:rsidRPr="00165026">
        <w:rPr>
          <w:rFonts w:ascii="Calibri" w:hAnsi="Calibri" w:cs="Arial"/>
          <w:i/>
        </w:rPr>
        <w:t>se ha</w:t>
      </w:r>
      <w:r w:rsidR="007A26D6" w:rsidRPr="00165026">
        <w:rPr>
          <w:rFonts w:ascii="Calibri" w:hAnsi="Calibri" w:cs="Arial"/>
          <w:i/>
        </w:rPr>
        <w:t xml:space="preserve">n informado por </w:t>
      </w:r>
      <w:r w:rsidRPr="00165026">
        <w:rPr>
          <w:rFonts w:ascii="Calibri" w:hAnsi="Calibri" w:cs="Arial"/>
          <w:i/>
        </w:rPr>
        <w:t>la Federación Española de Municipios y Provincias (FEMP) y la Junta Consultiva de Contratación Pública del Estado.</w:t>
      </w:r>
    </w:p>
    <w:p w14:paraId="6F3A6E13" w14:textId="77777777" w:rsidR="00287F31" w:rsidRPr="00165026" w:rsidRDefault="00287F31" w:rsidP="00E624DE">
      <w:pPr>
        <w:spacing w:after="120"/>
        <w:jc w:val="both"/>
        <w:rPr>
          <w:rFonts w:ascii="Calibri" w:hAnsi="Calibri" w:cs="Arial"/>
          <w:i/>
        </w:rPr>
      </w:pPr>
      <w:r w:rsidRPr="00165026">
        <w:rPr>
          <w:rFonts w:ascii="Calibri" w:hAnsi="Calibri" w:cs="Arial"/>
          <w:i/>
        </w:rPr>
        <w:t xml:space="preserve">Con la celebración de esta Jornada se pretende difundir </w:t>
      </w:r>
      <w:r w:rsidR="00E86A99" w:rsidRPr="00165026">
        <w:rPr>
          <w:rFonts w:ascii="Calibri" w:hAnsi="Calibri" w:cs="Arial"/>
          <w:i/>
        </w:rPr>
        <w:t>l</w:t>
      </w:r>
      <w:r w:rsidR="007A26D6" w:rsidRPr="00165026">
        <w:rPr>
          <w:rFonts w:ascii="Calibri" w:hAnsi="Calibri" w:cs="Arial"/>
          <w:i/>
        </w:rPr>
        <w:t>os nuevos</w:t>
      </w:r>
      <w:r w:rsidR="00E86A99" w:rsidRPr="00165026">
        <w:rPr>
          <w:rFonts w:ascii="Calibri" w:hAnsi="Calibri" w:cs="Arial"/>
          <w:i/>
        </w:rPr>
        <w:t xml:space="preserve"> modelo</w:t>
      </w:r>
      <w:r w:rsidR="007A26D6" w:rsidRPr="00165026">
        <w:rPr>
          <w:rFonts w:ascii="Calibri" w:hAnsi="Calibri" w:cs="Arial"/>
          <w:i/>
        </w:rPr>
        <w:t>s</w:t>
      </w:r>
      <w:r w:rsidR="000B6DF5" w:rsidRPr="00165026">
        <w:rPr>
          <w:rFonts w:ascii="Calibri" w:hAnsi="Calibri" w:cs="Arial"/>
          <w:i/>
        </w:rPr>
        <w:t>.</w:t>
      </w:r>
    </w:p>
    <w:p w14:paraId="2F9DB927" w14:textId="77777777" w:rsidR="00630DD3" w:rsidRDefault="00630DD3" w:rsidP="00E624DE">
      <w:pPr>
        <w:spacing w:after="120"/>
        <w:rPr>
          <w:rFonts w:ascii="Calibri" w:hAnsi="Calibri" w:cs="Arial"/>
          <w:i/>
          <w:sz w:val="22"/>
          <w:szCs w:val="22"/>
        </w:rPr>
      </w:pPr>
      <w:r>
        <w:rPr>
          <w:rFonts w:ascii="Calibri" w:hAnsi="Calibri" w:cs="Arial"/>
          <w:i/>
          <w:sz w:val="22"/>
          <w:szCs w:val="22"/>
        </w:rPr>
        <w:br w:type="page"/>
      </w:r>
    </w:p>
    <w:p w14:paraId="50D4D686" w14:textId="77777777" w:rsidR="00441DD7" w:rsidRPr="00287F31" w:rsidRDefault="00441DD7" w:rsidP="00E624DE">
      <w:pPr>
        <w:spacing w:after="120"/>
        <w:jc w:val="both"/>
        <w:rPr>
          <w:rFonts w:ascii="Calibri" w:hAnsi="Calibri" w:cs="Arial"/>
          <w:sz w:val="22"/>
          <w:szCs w:val="22"/>
        </w:rPr>
      </w:pPr>
    </w:p>
    <w:p w14:paraId="1036A5DA" w14:textId="77777777" w:rsidR="009E63BF" w:rsidRDefault="009E63BF" w:rsidP="00E624DE">
      <w:pPr>
        <w:spacing w:after="120"/>
        <w:jc w:val="center"/>
        <w:rPr>
          <w:rFonts w:ascii="Calibri" w:hAnsi="Calibri" w:cs="Arial"/>
          <w:b/>
          <w:sz w:val="22"/>
          <w:szCs w:val="22"/>
        </w:rPr>
      </w:pPr>
      <w:r w:rsidRPr="00E05C6D">
        <w:rPr>
          <w:rFonts w:ascii="Calibri" w:hAnsi="Calibri" w:cs="Arial"/>
          <w:b/>
          <w:sz w:val="22"/>
          <w:szCs w:val="22"/>
        </w:rPr>
        <w:t>“</w:t>
      </w:r>
      <w:r w:rsidR="008913AC">
        <w:rPr>
          <w:rFonts w:ascii="Calibri" w:hAnsi="Calibri" w:cs="Arial"/>
          <w:b/>
          <w:sz w:val="22"/>
          <w:szCs w:val="22"/>
        </w:rPr>
        <w:t xml:space="preserve">Los </w:t>
      </w:r>
      <w:r w:rsidR="004802C9">
        <w:rPr>
          <w:rFonts w:ascii="Calibri" w:hAnsi="Calibri" w:cs="Arial"/>
          <w:b/>
          <w:sz w:val="22"/>
          <w:szCs w:val="22"/>
        </w:rPr>
        <w:t>nuevo</w:t>
      </w:r>
      <w:r w:rsidR="008913AC">
        <w:rPr>
          <w:rFonts w:ascii="Calibri" w:hAnsi="Calibri" w:cs="Arial"/>
          <w:b/>
          <w:sz w:val="22"/>
          <w:szCs w:val="22"/>
        </w:rPr>
        <w:t>s</w:t>
      </w:r>
      <w:r w:rsidR="004802C9">
        <w:rPr>
          <w:rFonts w:ascii="Calibri" w:hAnsi="Calibri" w:cs="Arial"/>
          <w:b/>
          <w:sz w:val="22"/>
          <w:szCs w:val="22"/>
        </w:rPr>
        <w:t xml:space="preserve"> </w:t>
      </w:r>
      <w:r w:rsidR="008913AC">
        <w:rPr>
          <w:rFonts w:ascii="Calibri" w:hAnsi="Calibri" w:cs="Arial"/>
          <w:b/>
          <w:sz w:val="22"/>
          <w:szCs w:val="22"/>
        </w:rPr>
        <w:t>m</w:t>
      </w:r>
      <w:r w:rsidR="004802C9">
        <w:rPr>
          <w:rFonts w:ascii="Calibri" w:hAnsi="Calibri" w:cs="Arial"/>
          <w:b/>
          <w:sz w:val="22"/>
          <w:szCs w:val="22"/>
        </w:rPr>
        <w:t>odelo</w:t>
      </w:r>
      <w:r w:rsidR="00EB2F33">
        <w:rPr>
          <w:rFonts w:ascii="Calibri" w:hAnsi="Calibri" w:cs="Arial"/>
          <w:b/>
          <w:sz w:val="22"/>
          <w:szCs w:val="22"/>
        </w:rPr>
        <w:t>s</w:t>
      </w:r>
      <w:r w:rsidR="004802C9">
        <w:rPr>
          <w:rFonts w:ascii="Calibri" w:hAnsi="Calibri" w:cs="Arial"/>
          <w:b/>
          <w:sz w:val="22"/>
          <w:szCs w:val="22"/>
        </w:rPr>
        <w:t xml:space="preserve"> </w:t>
      </w:r>
      <w:r w:rsidR="004802C9" w:rsidRPr="004802C9">
        <w:rPr>
          <w:rFonts w:ascii="Calibri" w:hAnsi="Calibri" w:cs="Arial"/>
          <w:b/>
          <w:sz w:val="22"/>
          <w:szCs w:val="22"/>
        </w:rPr>
        <w:t>de pliegos de contrato</w:t>
      </w:r>
      <w:r w:rsidR="008913AC">
        <w:rPr>
          <w:rFonts w:ascii="Calibri" w:hAnsi="Calibri" w:cs="Arial"/>
          <w:b/>
          <w:sz w:val="22"/>
          <w:szCs w:val="22"/>
        </w:rPr>
        <w:t>s</w:t>
      </w:r>
      <w:r w:rsidR="004802C9" w:rsidRPr="004802C9">
        <w:rPr>
          <w:rFonts w:ascii="Calibri" w:hAnsi="Calibri" w:cs="Arial"/>
          <w:b/>
          <w:sz w:val="22"/>
          <w:szCs w:val="22"/>
        </w:rPr>
        <w:t xml:space="preserve"> de servicios energéticos</w:t>
      </w:r>
      <w:r w:rsidRPr="00E05C6D">
        <w:rPr>
          <w:rFonts w:ascii="Calibri" w:hAnsi="Calibri" w:cs="Arial"/>
          <w:b/>
          <w:sz w:val="22"/>
          <w:szCs w:val="22"/>
        </w:rPr>
        <w:t>”</w:t>
      </w:r>
    </w:p>
    <w:p w14:paraId="1B856780" w14:textId="77777777" w:rsidR="006F1817" w:rsidRPr="00E05C6D" w:rsidRDefault="006F1817" w:rsidP="00E624DE">
      <w:pPr>
        <w:spacing w:after="120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Programa </w:t>
      </w:r>
    </w:p>
    <w:tbl>
      <w:tblPr>
        <w:tblW w:w="872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2301"/>
        <w:gridCol w:w="1225"/>
        <w:gridCol w:w="901"/>
        <w:gridCol w:w="2625"/>
      </w:tblGrid>
      <w:tr w:rsidR="009E63BF" w:rsidRPr="00F11A35" w14:paraId="5995CA70" w14:textId="77777777" w:rsidTr="00441DD7">
        <w:tc>
          <w:tcPr>
            <w:tcW w:w="1668" w:type="dxa"/>
            <w:tcBorders>
              <w:bottom w:val="single" w:sz="4" w:space="0" w:color="auto"/>
            </w:tcBorders>
          </w:tcPr>
          <w:p w14:paraId="67E06207" w14:textId="77777777" w:rsidR="009E63BF" w:rsidRPr="00F11A35" w:rsidRDefault="005C508A" w:rsidP="00E624DE">
            <w:pPr>
              <w:spacing w:after="120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10:00</w:t>
            </w:r>
            <w:r w:rsidR="008F7A0B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="008F7A0B" w:rsidRPr="008F7A0B">
              <w:rPr>
                <w:rFonts w:ascii="Calibri" w:hAnsi="Calibri" w:cs="Arial"/>
                <w:b/>
                <w:sz w:val="20"/>
                <w:szCs w:val="20"/>
              </w:rPr>
              <w:t>–</w:t>
            </w:r>
            <w:r w:rsidR="00A65AA9">
              <w:rPr>
                <w:rFonts w:ascii="Calibri" w:hAnsi="Calibri" w:cs="Arial"/>
                <w:b/>
                <w:sz w:val="20"/>
                <w:szCs w:val="20"/>
              </w:rPr>
              <w:t xml:space="preserve"> 10:</w:t>
            </w:r>
            <w:r w:rsidR="00630DD3">
              <w:rPr>
                <w:rFonts w:ascii="Calibri" w:hAnsi="Calibri" w:cs="Arial"/>
                <w:b/>
                <w:sz w:val="20"/>
                <w:szCs w:val="20"/>
              </w:rPr>
              <w:t>15</w:t>
            </w:r>
            <w:r w:rsidR="008F7A0B">
              <w:rPr>
                <w:rFonts w:ascii="Calibri" w:hAnsi="Calibri" w:cs="Arial"/>
                <w:b/>
                <w:sz w:val="20"/>
                <w:szCs w:val="20"/>
              </w:rPr>
              <w:t xml:space="preserve"> h</w:t>
            </w:r>
          </w:p>
        </w:tc>
        <w:tc>
          <w:tcPr>
            <w:tcW w:w="7052" w:type="dxa"/>
            <w:gridSpan w:val="4"/>
            <w:tcBorders>
              <w:bottom w:val="single" w:sz="4" w:space="0" w:color="auto"/>
            </w:tcBorders>
          </w:tcPr>
          <w:p w14:paraId="261DA027" w14:textId="77777777" w:rsidR="009E63BF" w:rsidRPr="00C35278" w:rsidRDefault="008F7A0B" w:rsidP="00E624DE">
            <w:pPr>
              <w:spacing w:after="120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C35278">
              <w:rPr>
                <w:rFonts w:ascii="Calibri" w:hAnsi="Calibri" w:cs="Arial"/>
                <w:b/>
                <w:sz w:val="20"/>
                <w:szCs w:val="20"/>
              </w:rPr>
              <w:t>Acreditaciones</w:t>
            </w:r>
          </w:p>
        </w:tc>
      </w:tr>
      <w:tr w:rsidR="00630DD3" w:rsidRPr="00F11A35" w14:paraId="04B6412A" w14:textId="77777777" w:rsidTr="00441DD7">
        <w:tc>
          <w:tcPr>
            <w:tcW w:w="1668" w:type="dxa"/>
            <w:tcBorders>
              <w:bottom w:val="nil"/>
            </w:tcBorders>
          </w:tcPr>
          <w:p w14:paraId="62841575" w14:textId="77777777" w:rsidR="00630DD3" w:rsidRPr="00F11A35" w:rsidRDefault="00630DD3" w:rsidP="00E624DE">
            <w:pPr>
              <w:spacing w:after="120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A65AA9">
              <w:rPr>
                <w:rFonts w:ascii="Calibri" w:hAnsi="Calibri" w:cs="Arial"/>
                <w:b/>
                <w:sz w:val="20"/>
                <w:szCs w:val="20"/>
              </w:rPr>
              <w:t>10:</w:t>
            </w:r>
            <w:r>
              <w:rPr>
                <w:rFonts w:ascii="Calibri" w:hAnsi="Calibri" w:cs="Arial"/>
                <w:b/>
                <w:sz w:val="20"/>
                <w:szCs w:val="20"/>
              </w:rPr>
              <w:t>15</w:t>
            </w:r>
            <w:r w:rsidRPr="00A65AA9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F11A35">
              <w:rPr>
                <w:rFonts w:ascii="Calibri" w:hAnsi="Calibri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Calibri" w:hAnsi="Calibri" w:cs="Arial"/>
                <w:b/>
                <w:sz w:val="20"/>
                <w:szCs w:val="20"/>
              </w:rPr>
              <w:t>10:30</w:t>
            </w:r>
            <w:r w:rsidRPr="00F11A35">
              <w:rPr>
                <w:rFonts w:ascii="Calibri" w:hAnsi="Calibri" w:cs="Arial"/>
                <w:b/>
                <w:sz w:val="20"/>
                <w:szCs w:val="20"/>
              </w:rPr>
              <w:t xml:space="preserve"> h</w:t>
            </w:r>
          </w:p>
        </w:tc>
        <w:tc>
          <w:tcPr>
            <w:tcW w:w="7052" w:type="dxa"/>
            <w:gridSpan w:val="4"/>
            <w:tcBorders>
              <w:bottom w:val="nil"/>
            </w:tcBorders>
          </w:tcPr>
          <w:p w14:paraId="0038237E" w14:textId="77777777" w:rsidR="00630DD3" w:rsidRPr="00F13C82" w:rsidRDefault="00630DD3" w:rsidP="00E624DE">
            <w:pPr>
              <w:spacing w:after="120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630DD3">
              <w:rPr>
                <w:rFonts w:ascii="Calibri" w:hAnsi="Calibri" w:cs="Arial"/>
                <w:b/>
                <w:sz w:val="20"/>
                <w:szCs w:val="20"/>
              </w:rPr>
              <w:t>Presentación de la Jornada.</w:t>
            </w:r>
          </w:p>
        </w:tc>
      </w:tr>
      <w:tr w:rsidR="00867D70" w:rsidRPr="00F11A35" w14:paraId="5B3AB622" w14:textId="77777777" w:rsidTr="00867D70">
        <w:tc>
          <w:tcPr>
            <w:tcW w:w="1668" w:type="dxa"/>
            <w:tcBorders>
              <w:top w:val="nil"/>
            </w:tcBorders>
          </w:tcPr>
          <w:p w14:paraId="5EEE9810" w14:textId="77777777" w:rsidR="00867D70" w:rsidRPr="007C291A" w:rsidRDefault="00867D70" w:rsidP="00E624DE">
            <w:pPr>
              <w:spacing w:after="120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2301" w:type="dxa"/>
            <w:tcBorders>
              <w:top w:val="nil"/>
              <w:right w:val="nil"/>
            </w:tcBorders>
          </w:tcPr>
          <w:p w14:paraId="024C81AF" w14:textId="77777777" w:rsidR="00867D70" w:rsidRDefault="00867D70" w:rsidP="00E624DE">
            <w:pPr>
              <w:spacing w:after="120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</w:p>
          <w:p w14:paraId="4C17B811" w14:textId="77777777" w:rsidR="00867D70" w:rsidRDefault="00867D70" w:rsidP="00E624DE">
            <w:pPr>
              <w:spacing w:after="120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FEMP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right w:val="nil"/>
            </w:tcBorders>
          </w:tcPr>
          <w:p w14:paraId="44FD456F" w14:textId="77777777" w:rsidR="00ED6469" w:rsidRDefault="004A4B40" w:rsidP="00867D70">
            <w:pPr>
              <w:spacing w:after="120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D. Pedro Prieto</w:t>
            </w:r>
          </w:p>
          <w:p w14:paraId="435D9B53" w14:textId="77777777" w:rsidR="00AA7030" w:rsidRDefault="00AA7030" w:rsidP="00867D70">
            <w:pPr>
              <w:spacing w:after="120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Director de Ahorro y Eficiencia</w:t>
            </w:r>
          </w:p>
          <w:p w14:paraId="791C9D7C" w14:textId="77777777" w:rsidR="00867D70" w:rsidRPr="00F13C82" w:rsidRDefault="00867D70" w:rsidP="00867D70">
            <w:pPr>
              <w:spacing w:after="120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ID</w:t>
            </w:r>
            <w:r w:rsidR="004A4B40">
              <w:rPr>
                <w:rFonts w:ascii="Calibri" w:hAnsi="Calibri" w:cs="Arial"/>
                <w:sz w:val="20"/>
                <w:szCs w:val="20"/>
              </w:rPr>
              <w:t>AE</w:t>
            </w:r>
          </w:p>
        </w:tc>
        <w:tc>
          <w:tcPr>
            <w:tcW w:w="2625" w:type="dxa"/>
            <w:tcBorders>
              <w:top w:val="nil"/>
              <w:left w:val="nil"/>
            </w:tcBorders>
          </w:tcPr>
          <w:p w14:paraId="59D2922F" w14:textId="77777777" w:rsidR="00191ECE" w:rsidRDefault="00191ECE" w:rsidP="004802C9">
            <w:pPr>
              <w:spacing w:after="120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4A4B40">
              <w:rPr>
                <w:rFonts w:ascii="Calibri" w:hAnsi="Calibri" w:cs="Arial"/>
                <w:sz w:val="20"/>
                <w:szCs w:val="20"/>
              </w:rPr>
              <w:t>D. José Andrés Elízaga</w:t>
            </w:r>
          </w:p>
          <w:p w14:paraId="7E3F03E4" w14:textId="77777777" w:rsidR="00AA7030" w:rsidRDefault="00AA7030" w:rsidP="004802C9">
            <w:pPr>
              <w:spacing w:after="120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Presidente</w:t>
            </w:r>
          </w:p>
          <w:p w14:paraId="52853478" w14:textId="77777777" w:rsidR="00867D70" w:rsidRPr="00F13C82" w:rsidRDefault="00867D70" w:rsidP="004802C9">
            <w:pPr>
              <w:spacing w:after="120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AMI</w:t>
            </w:r>
          </w:p>
        </w:tc>
      </w:tr>
      <w:tr w:rsidR="008913AC" w:rsidRPr="00F11A35" w14:paraId="719F9D7D" w14:textId="77777777" w:rsidTr="00441DD7">
        <w:tc>
          <w:tcPr>
            <w:tcW w:w="1668" w:type="dxa"/>
          </w:tcPr>
          <w:p w14:paraId="766A2EAF" w14:textId="77777777" w:rsidR="008913AC" w:rsidRPr="007C291A" w:rsidRDefault="008913AC" w:rsidP="00866ABC">
            <w:pPr>
              <w:spacing w:after="120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7C291A">
              <w:rPr>
                <w:rFonts w:ascii="Calibri" w:hAnsi="Calibri" w:cs="Arial"/>
                <w:b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b/>
                <w:sz w:val="20"/>
                <w:szCs w:val="20"/>
              </w:rPr>
              <w:t>0</w:t>
            </w:r>
            <w:r w:rsidRPr="007C291A">
              <w:rPr>
                <w:rFonts w:ascii="Calibri" w:hAnsi="Calibri" w:cs="Arial"/>
                <w:b/>
                <w:sz w:val="20"/>
                <w:szCs w:val="20"/>
              </w:rPr>
              <w:t>:</w:t>
            </w:r>
            <w:r w:rsidR="008A0F78">
              <w:rPr>
                <w:rFonts w:ascii="Calibri" w:hAnsi="Calibri" w:cs="Arial"/>
                <w:b/>
                <w:sz w:val="20"/>
                <w:szCs w:val="20"/>
              </w:rPr>
              <w:t>30 – 11:0</w:t>
            </w:r>
            <w:r w:rsidR="00866ABC">
              <w:rPr>
                <w:rFonts w:ascii="Calibri" w:hAnsi="Calibri" w:cs="Arial"/>
                <w:b/>
                <w:sz w:val="20"/>
                <w:szCs w:val="20"/>
              </w:rPr>
              <w:t>0</w:t>
            </w:r>
            <w:r w:rsidRPr="007C291A">
              <w:rPr>
                <w:rFonts w:ascii="Calibri" w:hAnsi="Calibri" w:cs="Arial"/>
                <w:b/>
                <w:sz w:val="20"/>
                <w:szCs w:val="20"/>
              </w:rPr>
              <w:t xml:space="preserve"> h</w:t>
            </w:r>
          </w:p>
        </w:tc>
        <w:tc>
          <w:tcPr>
            <w:tcW w:w="7052" w:type="dxa"/>
            <w:gridSpan w:val="4"/>
          </w:tcPr>
          <w:p w14:paraId="628DE4D6" w14:textId="77777777" w:rsidR="008913AC" w:rsidRDefault="008913AC" w:rsidP="008913AC">
            <w:pPr>
              <w:spacing w:after="120"/>
              <w:jc w:val="both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Líneas maestras de los nuevos modelos de contratos de</w:t>
            </w:r>
            <w:r w:rsidRPr="004802C9">
              <w:rPr>
                <w:rFonts w:ascii="Calibri" w:hAnsi="Calibri"/>
                <w:b/>
                <w:sz w:val="20"/>
                <w:szCs w:val="20"/>
              </w:rPr>
              <w:t xml:space="preserve"> servicios energéticos</w:t>
            </w:r>
            <w:r>
              <w:rPr>
                <w:rFonts w:ascii="Calibri" w:hAnsi="Calibri"/>
                <w:b/>
                <w:sz w:val="20"/>
                <w:szCs w:val="20"/>
              </w:rPr>
              <w:t>.</w:t>
            </w:r>
          </w:p>
          <w:p w14:paraId="7890C9EB" w14:textId="77777777" w:rsidR="007A6E2F" w:rsidRPr="00A2116F" w:rsidRDefault="008913AC">
            <w:pPr>
              <w:spacing w:after="120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D.</w:t>
            </w:r>
            <w:r w:rsidR="00191ECE">
              <w:rPr>
                <w:rFonts w:ascii="Calibri" w:hAnsi="Calibri"/>
                <w:sz w:val="20"/>
                <w:szCs w:val="20"/>
              </w:rPr>
              <w:t xml:space="preserve"> </w:t>
            </w:r>
            <w:r w:rsidR="00F32F11">
              <w:rPr>
                <w:rFonts w:ascii="Calibri" w:hAnsi="Calibri"/>
                <w:sz w:val="20"/>
                <w:szCs w:val="20"/>
              </w:rPr>
              <w:t>Á</w:t>
            </w:r>
            <w:r w:rsidR="00514A82" w:rsidRPr="00A2116F">
              <w:rPr>
                <w:rFonts w:ascii="Calibri" w:hAnsi="Calibri"/>
                <w:sz w:val="20"/>
                <w:szCs w:val="20"/>
              </w:rPr>
              <w:t>ngel Sánchez de Vera Quintero</w:t>
            </w:r>
          </w:p>
          <w:p w14:paraId="659F36F4" w14:textId="77777777" w:rsidR="007A6E2F" w:rsidRPr="00A2116F" w:rsidRDefault="00514A82">
            <w:pPr>
              <w:spacing w:after="120"/>
              <w:jc w:val="both"/>
              <w:rPr>
                <w:rFonts w:ascii="Calibri" w:hAnsi="Calibri"/>
                <w:sz w:val="20"/>
                <w:szCs w:val="20"/>
              </w:rPr>
            </w:pPr>
            <w:r w:rsidRPr="00A2116F">
              <w:rPr>
                <w:rFonts w:ascii="Calibri" w:hAnsi="Calibri"/>
                <w:sz w:val="20"/>
                <w:szCs w:val="20"/>
              </w:rPr>
              <w:t>Jefe del Departamento Servicios y Agricultura</w:t>
            </w:r>
          </w:p>
          <w:p w14:paraId="280C0EC7" w14:textId="77777777" w:rsidR="008913AC" w:rsidRPr="006C6480" w:rsidRDefault="008913AC" w:rsidP="008913AC">
            <w:pPr>
              <w:spacing w:after="120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IDAE</w:t>
            </w:r>
          </w:p>
        </w:tc>
      </w:tr>
      <w:tr w:rsidR="008913AC" w:rsidRPr="00F11A35" w14:paraId="71D0698D" w14:textId="77777777" w:rsidTr="00A2116F">
        <w:trPr>
          <w:trHeight w:val="891"/>
        </w:trPr>
        <w:tc>
          <w:tcPr>
            <w:tcW w:w="1668" w:type="dxa"/>
          </w:tcPr>
          <w:p w14:paraId="1369C344" w14:textId="77777777" w:rsidR="008913AC" w:rsidRPr="007C291A" w:rsidRDefault="008913AC" w:rsidP="00E624DE">
            <w:pPr>
              <w:spacing w:after="120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11</w:t>
            </w:r>
            <w:r w:rsidRPr="007C291A">
              <w:rPr>
                <w:rFonts w:ascii="Calibri" w:hAnsi="Calibri" w:cs="Arial"/>
                <w:b/>
                <w:sz w:val="20"/>
                <w:szCs w:val="20"/>
              </w:rPr>
              <w:t>:</w:t>
            </w:r>
            <w:r>
              <w:rPr>
                <w:rFonts w:ascii="Calibri" w:hAnsi="Calibri" w:cs="Arial"/>
                <w:b/>
                <w:sz w:val="20"/>
                <w:szCs w:val="20"/>
              </w:rPr>
              <w:t xml:space="preserve">00 </w:t>
            </w:r>
            <w:r w:rsidRPr="006E46BC">
              <w:rPr>
                <w:rFonts w:ascii="Calibri" w:hAnsi="Calibri" w:cs="Arial"/>
                <w:b/>
                <w:sz w:val="20"/>
                <w:szCs w:val="20"/>
              </w:rPr>
              <w:t>–</w:t>
            </w:r>
            <w:r>
              <w:rPr>
                <w:rFonts w:ascii="Calibri" w:hAnsi="Calibri" w:cs="Arial"/>
                <w:b/>
                <w:sz w:val="20"/>
                <w:szCs w:val="20"/>
              </w:rPr>
              <w:t xml:space="preserve"> 11</w:t>
            </w:r>
            <w:r w:rsidRPr="007C291A">
              <w:rPr>
                <w:rFonts w:ascii="Calibri" w:hAnsi="Calibri" w:cs="Arial"/>
                <w:b/>
                <w:sz w:val="20"/>
                <w:szCs w:val="20"/>
              </w:rPr>
              <w:t>:</w:t>
            </w:r>
            <w:r>
              <w:rPr>
                <w:rFonts w:ascii="Calibri" w:hAnsi="Calibri" w:cs="Arial"/>
                <w:b/>
                <w:sz w:val="20"/>
                <w:szCs w:val="20"/>
              </w:rPr>
              <w:t>30</w:t>
            </w:r>
            <w:r w:rsidRPr="007C291A">
              <w:rPr>
                <w:rFonts w:ascii="Calibri" w:hAnsi="Calibri" w:cs="Arial"/>
                <w:b/>
                <w:sz w:val="20"/>
                <w:szCs w:val="20"/>
              </w:rPr>
              <w:t xml:space="preserve"> h</w:t>
            </w:r>
          </w:p>
        </w:tc>
        <w:tc>
          <w:tcPr>
            <w:tcW w:w="7052" w:type="dxa"/>
            <w:gridSpan w:val="4"/>
            <w:tcBorders>
              <w:bottom w:val="single" w:sz="4" w:space="0" w:color="auto"/>
            </w:tcBorders>
          </w:tcPr>
          <w:p w14:paraId="5B74CF1C" w14:textId="77777777" w:rsidR="008913AC" w:rsidRPr="008913AC" w:rsidRDefault="008913AC" w:rsidP="008913AC">
            <w:pPr>
              <w:spacing w:after="120"/>
              <w:jc w:val="both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Ay</w:t>
            </w:r>
            <w:r w:rsidRPr="008913AC">
              <w:rPr>
                <w:rFonts w:ascii="Calibri" w:hAnsi="Calibri"/>
                <w:b/>
                <w:sz w:val="20"/>
                <w:szCs w:val="20"/>
              </w:rPr>
              <w:t>udas FEDER-IDAE para pro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yectos </w:t>
            </w:r>
            <w:r w:rsidRPr="008913AC">
              <w:rPr>
                <w:rFonts w:ascii="Calibri" w:hAnsi="Calibri"/>
                <w:b/>
                <w:sz w:val="20"/>
                <w:szCs w:val="20"/>
              </w:rPr>
              <w:t>ener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géticos </w:t>
            </w:r>
            <w:r w:rsidRPr="008913AC">
              <w:rPr>
                <w:rFonts w:ascii="Calibri" w:hAnsi="Calibri"/>
                <w:b/>
                <w:sz w:val="20"/>
                <w:szCs w:val="20"/>
              </w:rPr>
              <w:t>de entidades loca</w:t>
            </w:r>
            <w:r>
              <w:rPr>
                <w:rFonts w:ascii="Calibri" w:hAnsi="Calibri"/>
                <w:b/>
                <w:sz w:val="20"/>
                <w:szCs w:val="20"/>
              </w:rPr>
              <w:t>les</w:t>
            </w:r>
            <w:r w:rsidR="00034E1C">
              <w:rPr>
                <w:rFonts w:ascii="Calibri" w:hAnsi="Calibri"/>
                <w:b/>
                <w:sz w:val="20"/>
                <w:szCs w:val="20"/>
              </w:rPr>
              <w:t>.</w:t>
            </w:r>
          </w:p>
          <w:p w14:paraId="2B3A42FC" w14:textId="77777777" w:rsidR="007A6E2F" w:rsidRPr="00A2116F" w:rsidRDefault="008913AC">
            <w:pPr>
              <w:spacing w:after="120"/>
              <w:jc w:val="both"/>
              <w:rPr>
                <w:rFonts w:ascii="Calibri" w:hAnsi="Calibri"/>
                <w:sz w:val="20"/>
                <w:szCs w:val="20"/>
              </w:rPr>
            </w:pPr>
            <w:r w:rsidRPr="00191ECE">
              <w:rPr>
                <w:rFonts w:ascii="Calibri" w:hAnsi="Calibri"/>
                <w:sz w:val="20"/>
                <w:szCs w:val="20"/>
              </w:rPr>
              <w:t>D</w:t>
            </w:r>
            <w:r w:rsidR="004118C8">
              <w:rPr>
                <w:rFonts w:ascii="Calibri" w:hAnsi="Calibri"/>
                <w:sz w:val="20"/>
                <w:szCs w:val="20"/>
              </w:rPr>
              <w:t>ña</w:t>
            </w:r>
            <w:r w:rsidR="00191ECE" w:rsidRPr="00A2116F">
              <w:rPr>
                <w:rFonts w:ascii="Calibri" w:hAnsi="Calibri"/>
                <w:sz w:val="20"/>
                <w:szCs w:val="20"/>
              </w:rPr>
              <w:t xml:space="preserve">. </w:t>
            </w:r>
            <w:r w:rsidR="00514A82" w:rsidRPr="00A2116F">
              <w:rPr>
                <w:rFonts w:ascii="Calibri" w:hAnsi="Calibri"/>
                <w:sz w:val="20"/>
                <w:szCs w:val="20"/>
              </w:rPr>
              <w:t>Irene Menéndez García</w:t>
            </w:r>
          </w:p>
          <w:p w14:paraId="752880E8" w14:textId="77777777" w:rsidR="00AA79DC" w:rsidRPr="00A2116F" w:rsidRDefault="00514A82" w:rsidP="00AA79DC">
            <w:pPr>
              <w:spacing w:after="120"/>
              <w:jc w:val="both"/>
              <w:rPr>
                <w:rFonts w:ascii="Calibri" w:hAnsi="Calibri"/>
                <w:sz w:val="20"/>
                <w:szCs w:val="20"/>
              </w:rPr>
            </w:pPr>
            <w:r w:rsidRPr="00A2116F">
              <w:rPr>
                <w:rFonts w:ascii="Calibri" w:hAnsi="Calibri"/>
                <w:sz w:val="20"/>
                <w:szCs w:val="20"/>
              </w:rPr>
              <w:t>Jefa Dep</w:t>
            </w:r>
            <w:r w:rsidR="00A2116F">
              <w:rPr>
                <w:rFonts w:ascii="Calibri" w:hAnsi="Calibri"/>
                <w:sz w:val="20"/>
                <w:szCs w:val="20"/>
              </w:rPr>
              <w:t>artamento de</w:t>
            </w:r>
            <w:r w:rsidRPr="00A2116F">
              <w:rPr>
                <w:rFonts w:ascii="Calibri" w:hAnsi="Calibri"/>
                <w:sz w:val="20"/>
                <w:szCs w:val="20"/>
              </w:rPr>
              <w:t xml:space="preserve"> Desarrollo Urbano Sostenible</w:t>
            </w:r>
          </w:p>
          <w:p w14:paraId="2DE62970" w14:textId="77777777" w:rsidR="008913AC" w:rsidRPr="008913AC" w:rsidRDefault="008913AC" w:rsidP="008913AC">
            <w:pPr>
              <w:spacing w:after="120"/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191ECE">
              <w:rPr>
                <w:rFonts w:ascii="Calibri" w:hAnsi="Calibri"/>
                <w:sz w:val="20"/>
                <w:szCs w:val="20"/>
              </w:rPr>
              <w:t>IDAE</w:t>
            </w:r>
          </w:p>
        </w:tc>
      </w:tr>
      <w:tr w:rsidR="00A2116F" w:rsidRPr="00F11A35" w14:paraId="5A2EC7DF" w14:textId="77777777" w:rsidTr="00165026">
        <w:trPr>
          <w:trHeight w:val="363"/>
        </w:trPr>
        <w:tc>
          <w:tcPr>
            <w:tcW w:w="1668" w:type="dxa"/>
            <w:vMerge w:val="restart"/>
          </w:tcPr>
          <w:p w14:paraId="636E4B71" w14:textId="77777777" w:rsidR="00A2116F" w:rsidRDefault="00165026" w:rsidP="00866ABC">
            <w:pPr>
              <w:spacing w:after="120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</w:t>
            </w:r>
            <w:r w:rsidR="00866ABC">
              <w:rPr>
                <w:rFonts w:ascii="Calibri" w:hAnsi="Calibri"/>
                <w:b/>
                <w:sz w:val="20"/>
                <w:szCs w:val="20"/>
              </w:rPr>
              <w:t>1</w:t>
            </w:r>
            <w:r w:rsidR="00A2116F" w:rsidRPr="008913AC">
              <w:rPr>
                <w:rFonts w:ascii="Calibri" w:hAnsi="Calibri"/>
                <w:b/>
                <w:sz w:val="20"/>
                <w:szCs w:val="20"/>
              </w:rPr>
              <w:t>.</w:t>
            </w:r>
            <w:r w:rsidR="00866ABC">
              <w:rPr>
                <w:rFonts w:ascii="Calibri" w:hAnsi="Calibri"/>
                <w:b/>
                <w:sz w:val="20"/>
                <w:szCs w:val="20"/>
              </w:rPr>
              <w:t>3</w:t>
            </w:r>
            <w:r w:rsidR="00A2116F" w:rsidRPr="008913AC">
              <w:rPr>
                <w:rFonts w:ascii="Calibri" w:hAnsi="Calibri"/>
                <w:b/>
                <w:sz w:val="20"/>
                <w:szCs w:val="20"/>
              </w:rPr>
              <w:t>0 h</w:t>
            </w:r>
            <w:r w:rsidR="00A2116F">
              <w:rPr>
                <w:rFonts w:ascii="Calibri" w:hAnsi="Calibri"/>
                <w:b/>
                <w:sz w:val="20"/>
                <w:szCs w:val="20"/>
              </w:rPr>
              <w:t xml:space="preserve"> - 12.</w:t>
            </w:r>
            <w:r w:rsidR="00866ABC">
              <w:rPr>
                <w:rFonts w:ascii="Calibri" w:hAnsi="Calibri"/>
                <w:b/>
                <w:sz w:val="20"/>
                <w:szCs w:val="20"/>
              </w:rPr>
              <w:t>15</w:t>
            </w:r>
            <w:r w:rsidR="00F32F11">
              <w:rPr>
                <w:rFonts w:ascii="Calibri" w:hAnsi="Calibri"/>
                <w:b/>
                <w:sz w:val="20"/>
                <w:szCs w:val="20"/>
              </w:rPr>
              <w:t xml:space="preserve"> h.</w:t>
            </w:r>
          </w:p>
        </w:tc>
        <w:tc>
          <w:tcPr>
            <w:tcW w:w="7052" w:type="dxa"/>
            <w:gridSpan w:val="4"/>
            <w:tcBorders>
              <w:bottom w:val="nil"/>
            </w:tcBorders>
          </w:tcPr>
          <w:p w14:paraId="19512CC2" w14:textId="77777777" w:rsidR="00A2116F" w:rsidRPr="00A2116F" w:rsidRDefault="00A2116F" w:rsidP="00034E1C">
            <w:pPr>
              <w:spacing w:after="120"/>
              <w:jc w:val="both"/>
              <w:rPr>
                <w:rFonts w:ascii="Calibri" w:hAnsi="Calibri"/>
                <w:b/>
                <w:sz w:val="20"/>
                <w:szCs w:val="20"/>
                <w:lang w:val="gl-ES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La f</w:t>
            </w:r>
            <w:r w:rsidRPr="008913AC">
              <w:rPr>
                <w:rFonts w:ascii="Calibri" w:hAnsi="Calibri"/>
                <w:b/>
                <w:sz w:val="20"/>
                <w:szCs w:val="20"/>
              </w:rPr>
              <w:t xml:space="preserve">inanciación de </w:t>
            </w:r>
            <w:r w:rsidR="00F32F11">
              <w:rPr>
                <w:rFonts w:ascii="Calibri" w:hAnsi="Calibri"/>
                <w:b/>
                <w:sz w:val="20"/>
                <w:szCs w:val="20"/>
              </w:rPr>
              <w:t>p</w:t>
            </w:r>
            <w:r w:rsidRPr="008913AC">
              <w:rPr>
                <w:rFonts w:ascii="Calibri" w:hAnsi="Calibri"/>
                <w:b/>
                <w:sz w:val="20"/>
                <w:szCs w:val="20"/>
              </w:rPr>
              <w:t>ro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yectos </w:t>
            </w:r>
            <w:r w:rsidRPr="008913AC">
              <w:rPr>
                <w:rFonts w:ascii="Calibri" w:hAnsi="Calibri"/>
                <w:b/>
                <w:sz w:val="20"/>
                <w:szCs w:val="20"/>
              </w:rPr>
              <w:t>a través de Empresas de Servicios</w:t>
            </w:r>
            <w:r w:rsidR="00034E1C">
              <w:rPr>
                <w:rFonts w:ascii="Calibri" w:hAnsi="Calibri"/>
                <w:b/>
                <w:sz w:val="20"/>
                <w:szCs w:val="20"/>
              </w:rPr>
              <w:t>.</w:t>
            </w:r>
          </w:p>
        </w:tc>
      </w:tr>
      <w:tr w:rsidR="00A2116F" w:rsidRPr="00F11A35" w14:paraId="1E302950" w14:textId="77777777" w:rsidTr="00165026">
        <w:trPr>
          <w:trHeight w:val="610"/>
        </w:trPr>
        <w:tc>
          <w:tcPr>
            <w:tcW w:w="1668" w:type="dxa"/>
            <w:vMerge/>
            <w:tcBorders>
              <w:bottom w:val="nil"/>
            </w:tcBorders>
          </w:tcPr>
          <w:p w14:paraId="4FB69518" w14:textId="77777777" w:rsidR="00A2116F" w:rsidRPr="008913AC" w:rsidRDefault="00A2116F" w:rsidP="00E624DE">
            <w:pPr>
              <w:spacing w:after="120"/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526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2A82A6D1" w14:textId="77777777" w:rsidR="00A2116F" w:rsidRPr="00A2116F" w:rsidRDefault="00F32F11" w:rsidP="00A2116F">
            <w:pPr>
              <w:spacing w:after="120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D.</w:t>
            </w:r>
            <w:r w:rsidR="0023711B">
              <w:rPr>
                <w:rFonts w:ascii="Calibri" w:hAnsi="Calibri"/>
                <w:sz w:val="20"/>
                <w:szCs w:val="20"/>
              </w:rPr>
              <w:t xml:space="preserve"> </w:t>
            </w:r>
            <w:r w:rsidR="00A2116F" w:rsidRPr="00A2116F">
              <w:rPr>
                <w:rFonts w:ascii="Calibri" w:hAnsi="Calibri"/>
                <w:sz w:val="20"/>
                <w:szCs w:val="20"/>
              </w:rPr>
              <w:t>Antonio J. Aguilar Pérez</w:t>
            </w:r>
          </w:p>
          <w:p w14:paraId="71466562" w14:textId="77777777" w:rsidR="00A2116F" w:rsidRPr="00A2116F" w:rsidRDefault="00A2116F" w:rsidP="00A2116F">
            <w:pPr>
              <w:spacing w:after="120"/>
              <w:jc w:val="both"/>
              <w:rPr>
                <w:rFonts w:ascii="Calibri" w:hAnsi="Calibri"/>
                <w:sz w:val="20"/>
                <w:szCs w:val="20"/>
              </w:rPr>
            </w:pPr>
            <w:r w:rsidRPr="00A2116F">
              <w:rPr>
                <w:rFonts w:ascii="Calibri" w:hAnsi="Calibri"/>
                <w:sz w:val="20"/>
                <w:szCs w:val="20"/>
              </w:rPr>
              <w:t>Responsable de Servicios Energéticos</w:t>
            </w:r>
          </w:p>
          <w:p w14:paraId="34AC490D" w14:textId="77777777" w:rsidR="00A2116F" w:rsidRPr="00A2116F" w:rsidRDefault="00A2116F" w:rsidP="006F1817">
            <w:pPr>
              <w:spacing w:after="120"/>
              <w:jc w:val="both"/>
              <w:rPr>
                <w:rFonts w:ascii="Calibri" w:hAnsi="Calibri"/>
                <w:sz w:val="20"/>
                <w:szCs w:val="20"/>
              </w:rPr>
            </w:pPr>
            <w:r w:rsidRPr="00A2116F">
              <w:rPr>
                <w:rFonts w:ascii="Calibri" w:hAnsi="Calibri"/>
                <w:sz w:val="20"/>
                <w:szCs w:val="20"/>
              </w:rPr>
              <w:t>Ferrovial Servicios</w:t>
            </w:r>
          </w:p>
        </w:tc>
        <w:tc>
          <w:tcPr>
            <w:tcW w:w="3526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507B59A7" w14:textId="77777777" w:rsidR="00A2116F" w:rsidRPr="00A2116F" w:rsidRDefault="00F32F11" w:rsidP="00A2116F">
            <w:pPr>
              <w:spacing w:after="120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D.</w:t>
            </w:r>
            <w:r w:rsidR="0023711B">
              <w:rPr>
                <w:rFonts w:ascii="Calibri" w:hAnsi="Calibri"/>
                <w:sz w:val="20"/>
                <w:szCs w:val="20"/>
              </w:rPr>
              <w:t xml:space="preserve"> </w:t>
            </w:r>
            <w:r w:rsidR="00A2116F" w:rsidRPr="00A2116F">
              <w:rPr>
                <w:rFonts w:ascii="Calibri" w:hAnsi="Calibri"/>
                <w:sz w:val="20"/>
                <w:szCs w:val="20"/>
              </w:rPr>
              <w:t xml:space="preserve">Carlos Martínez Carrillo </w:t>
            </w:r>
          </w:p>
          <w:p w14:paraId="272B4505" w14:textId="77777777" w:rsidR="00A2116F" w:rsidRPr="00A2116F" w:rsidRDefault="00A2116F" w:rsidP="00A2116F">
            <w:pPr>
              <w:spacing w:after="120"/>
              <w:jc w:val="both"/>
              <w:rPr>
                <w:rFonts w:ascii="Calibri" w:hAnsi="Calibri"/>
                <w:sz w:val="20"/>
                <w:szCs w:val="20"/>
              </w:rPr>
            </w:pPr>
            <w:r w:rsidRPr="00A2116F">
              <w:rPr>
                <w:rFonts w:ascii="Calibri" w:hAnsi="Calibri"/>
                <w:sz w:val="20"/>
                <w:szCs w:val="20"/>
              </w:rPr>
              <w:t xml:space="preserve">Alcalde de </w:t>
            </w:r>
            <w:proofErr w:type="spellStart"/>
            <w:r w:rsidRPr="00A2116F">
              <w:rPr>
                <w:rFonts w:ascii="Calibri" w:hAnsi="Calibri"/>
                <w:sz w:val="20"/>
                <w:szCs w:val="20"/>
              </w:rPr>
              <w:t>Vedra</w:t>
            </w:r>
            <w:proofErr w:type="spellEnd"/>
          </w:p>
          <w:p w14:paraId="42039321" w14:textId="77777777" w:rsidR="00A2116F" w:rsidRPr="00A2116F" w:rsidRDefault="00A2116F" w:rsidP="00A2116F">
            <w:pPr>
              <w:spacing w:after="120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8913AC" w:rsidRPr="00F11A35" w14:paraId="7EF35538" w14:textId="77777777" w:rsidTr="00441DD7">
        <w:tc>
          <w:tcPr>
            <w:tcW w:w="1668" w:type="dxa"/>
            <w:tcBorders>
              <w:bottom w:val="nil"/>
            </w:tcBorders>
          </w:tcPr>
          <w:p w14:paraId="38ADB11D" w14:textId="77777777" w:rsidR="008913AC" w:rsidRPr="00F11A35" w:rsidRDefault="008913AC" w:rsidP="00866ABC">
            <w:pPr>
              <w:spacing w:after="120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12:</w:t>
            </w:r>
            <w:r w:rsidR="00866ABC">
              <w:rPr>
                <w:rFonts w:ascii="Calibri" w:hAnsi="Calibri" w:cs="Arial"/>
                <w:b/>
                <w:sz w:val="20"/>
                <w:szCs w:val="20"/>
              </w:rPr>
              <w:t>15</w:t>
            </w:r>
            <w:r>
              <w:rPr>
                <w:rFonts w:ascii="Calibri" w:hAnsi="Calibri" w:cs="Arial"/>
                <w:b/>
                <w:sz w:val="20"/>
                <w:szCs w:val="20"/>
              </w:rPr>
              <w:t xml:space="preserve"> – 13:00 h</w:t>
            </w:r>
          </w:p>
        </w:tc>
        <w:tc>
          <w:tcPr>
            <w:tcW w:w="7052" w:type="dxa"/>
            <w:gridSpan w:val="4"/>
            <w:tcBorders>
              <w:bottom w:val="nil"/>
            </w:tcBorders>
          </w:tcPr>
          <w:p w14:paraId="7A707136" w14:textId="77777777" w:rsidR="008913AC" w:rsidRDefault="008913AC" w:rsidP="00E624DE">
            <w:pPr>
              <w:spacing w:after="120"/>
              <w:jc w:val="both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Las reglas de no computación de deuda de las inversiones en los contratos de</w:t>
            </w:r>
            <w:r w:rsidRPr="004802C9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rendimiento </w:t>
            </w:r>
            <w:r w:rsidRPr="004802C9">
              <w:rPr>
                <w:rFonts w:ascii="Calibri" w:hAnsi="Calibri"/>
                <w:b/>
                <w:sz w:val="20"/>
                <w:szCs w:val="20"/>
              </w:rPr>
              <w:t>energético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. </w:t>
            </w:r>
          </w:p>
          <w:p w14:paraId="46B40FFD" w14:textId="77777777" w:rsidR="00A2116F" w:rsidRDefault="00A2116F" w:rsidP="00A2116F">
            <w:pPr>
              <w:spacing w:after="120"/>
              <w:jc w:val="both"/>
              <w:rPr>
                <w:rFonts w:ascii="Calibri" w:hAnsi="Calibri"/>
                <w:sz w:val="20"/>
                <w:szCs w:val="20"/>
              </w:rPr>
            </w:pPr>
            <w:r w:rsidRPr="00191ECE">
              <w:rPr>
                <w:rFonts w:ascii="Calibri" w:hAnsi="Calibri"/>
                <w:sz w:val="20"/>
                <w:szCs w:val="20"/>
              </w:rPr>
              <w:t xml:space="preserve">D. </w:t>
            </w:r>
            <w:r>
              <w:rPr>
                <w:rFonts w:ascii="Calibri" w:hAnsi="Calibri"/>
                <w:sz w:val="20"/>
                <w:szCs w:val="20"/>
              </w:rPr>
              <w:t>Francisco Javier Sigüenza Hern</w:t>
            </w:r>
            <w:r w:rsidR="00073BFC">
              <w:rPr>
                <w:rFonts w:ascii="Calibri" w:hAnsi="Calibri"/>
                <w:sz w:val="20"/>
                <w:szCs w:val="20"/>
              </w:rPr>
              <w:t>á</w:t>
            </w:r>
            <w:r>
              <w:rPr>
                <w:rFonts w:ascii="Calibri" w:hAnsi="Calibri"/>
                <w:sz w:val="20"/>
                <w:szCs w:val="20"/>
              </w:rPr>
              <w:t>ndez</w:t>
            </w:r>
          </w:p>
          <w:p w14:paraId="04D641FE" w14:textId="77777777" w:rsidR="00A2116F" w:rsidRPr="00191ECE" w:rsidRDefault="00A2116F" w:rsidP="00A2116F">
            <w:pPr>
              <w:spacing w:after="120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Secretario General</w:t>
            </w:r>
          </w:p>
          <w:p w14:paraId="2AAE6206" w14:textId="77777777" w:rsidR="008913AC" w:rsidRPr="0069382C" w:rsidRDefault="00A2116F" w:rsidP="00A2116F">
            <w:pPr>
              <w:spacing w:after="120"/>
              <w:jc w:val="both"/>
              <w:rPr>
                <w:rFonts w:ascii="Calibri" w:hAnsi="Calibri"/>
                <w:sz w:val="20"/>
                <w:szCs w:val="20"/>
              </w:rPr>
            </w:pPr>
            <w:r w:rsidRPr="00191ECE">
              <w:rPr>
                <w:rFonts w:ascii="Calibri" w:hAnsi="Calibri"/>
                <w:sz w:val="20"/>
                <w:szCs w:val="20"/>
              </w:rPr>
              <w:t>AMI</w:t>
            </w:r>
          </w:p>
        </w:tc>
      </w:tr>
      <w:tr w:rsidR="008913AC" w:rsidRPr="00F11A35" w14:paraId="0A529877" w14:textId="77777777" w:rsidTr="00441DD7">
        <w:tc>
          <w:tcPr>
            <w:tcW w:w="1668" w:type="dxa"/>
          </w:tcPr>
          <w:p w14:paraId="58194BC4" w14:textId="77777777" w:rsidR="008913AC" w:rsidRDefault="008913AC" w:rsidP="00E624DE">
            <w:pPr>
              <w:spacing w:after="120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7052" w:type="dxa"/>
            <w:gridSpan w:val="4"/>
          </w:tcPr>
          <w:p w14:paraId="5D7C72F2" w14:textId="77777777" w:rsidR="008913AC" w:rsidRPr="00F11A35" w:rsidRDefault="008913AC" w:rsidP="00E624DE">
            <w:pPr>
              <w:spacing w:after="120"/>
              <w:jc w:val="both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Coloquio y C</w:t>
            </w:r>
            <w:r w:rsidRPr="00F11A35">
              <w:rPr>
                <w:rFonts w:ascii="Calibri" w:hAnsi="Calibri"/>
                <w:b/>
                <w:sz w:val="20"/>
                <w:szCs w:val="20"/>
              </w:rPr>
              <w:t>lausura</w:t>
            </w:r>
          </w:p>
        </w:tc>
      </w:tr>
    </w:tbl>
    <w:p w14:paraId="1DAFCBF3" w14:textId="77777777" w:rsidR="00B91FCB" w:rsidRDefault="00B91FCB" w:rsidP="00E624DE">
      <w:pPr>
        <w:spacing w:after="120"/>
        <w:jc w:val="both"/>
        <w:rPr>
          <w:rFonts w:ascii="Calibri" w:hAnsi="Calibri" w:cs="Arial"/>
          <w:sz w:val="20"/>
          <w:szCs w:val="20"/>
        </w:rPr>
      </w:pPr>
    </w:p>
    <w:p w14:paraId="7C2FDE06" w14:textId="77777777" w:rsidR="009E63BF" w:rsidRDefault="009E63BF" w:rsidP="00E624DE">
      <w:pPr>
        <w:spacing w:after="120"/>
        <w:jc w:val="both"/>
        <w:rPr>
          <w:rFonts w:ascii="Calibri" w:hAnsi="Calibri" w:cs="Arial"/>
          <w:sz w:val="20"/>
          <w:szCs w:val="20"/>
        </w:rPr>
      </w:pPr>
      <w:r w:rsidRPr="00F11A35">
        <w:rPr>
          <w:rFonts w:ascii="Calibri" w:hAnsi="Calibri" w:cs="Arial"/>
          <w:sz w:val="20"/>
          <w:szCs w:val="20"/>
        </w:rPr>
        <w:t>Fecha:</w:t>
      </w:r>
      <w:r>
        <w:rPr>
          <w:rFonts w:ascii="Calibri" w:hAnsi="Calibri" w:cs="Arial"/>
          <w:sz w:val="20"/>
          <w:szCs w:val="20"/>
        </w:rPr>
        <w:t xml:space="preserve"> </w:t>
      </w:r>
      <w:r w:rsidR="0003098A">
        <w:rPr>
          <w:rFonts w:ascii="Calibri" w:hAnsi="Calibri" w:cs="Arial"/>
          <w:sz w:val="20"/>
          <w:szCs w:val="20"/>
        </w:rPr>
        <w:t>22</w:t>
      </w:r>
      <w:r w:rsidR="00441DD7">
        <w:rPr>
          <w:rFonts w:ascii="Calibri" w:hAnsi="Calibri" w:cs="Arial"/>
          <w:sz w:val="20"/>
          <w:szCs w:val="20"/>
        </w:rPr>
        <w:t xml:space="preserve"> de </w:t>
      </w:r>
      <w:r w:rsidR="0003098A">
        <w:rPr>
          <w:rFonts w:ascii="Calibri" w:hAnsi="Calibri" w:cs="Arial"/>
          <w:sz w:val="20"/>
          <w:szCs w:val="20"/>
        </w:rPr>
        <w:t>Enero de 2.020</w:t>
      </w:r>
    </w:p>
    <w:p w14:paraId="53658796" w14:textId="77777777" w:rsidR="00BB5D71" w:rsidRDefault="009E63BF" w:rsidP="00E624DE">
      <w:pPr>
        <w:spacing w:after="120"/>
        <w:jc w:val="both"/>
        <w:rPr>
          <w:rFonts w:ascii="Calibri" w:hAnsi="Calibri" w:cs="Arial"/>
          <w:sz w:val="20"/>
          <w:szCs w:val="20"/>
        </w:rPr>
      </w:pPr>
      <w:r w:rsidRPr="00F11A35">
        <w:rPr>
          <w:rFonts w:ascii="Calibri" w:hAnsi="Calibri" w:cs="Arial"/>
          <w:sz w:val="20"/>
          <w:szCs w:val="20"/>
        </w:rPr>
        <w:t>Lugar:</w:t>
      </w:r>
      <w:r>
        <w:rPr>
          <w:rFonts w:ascii="Calibri" w:hAnsi="Calibri" w:cs="Arial"/>
          <w:sz w:val="20"/>
          <w:szCs w:val="20"/>
        </w:rPr>
        <w:t xml:space="preserve"> </w:t>
      </w:r>
      <w:r w:rsidR="00BB5D71">
        <w:rPr>
          <w:rFonts w:ascii="Calibri" w:hAnsi="Calibri" w:cs="Arial"/>
          <w:sz w:val="20"/>
          <w:szCs w:val="20"/>
        </w:rPr>
        <w:t>Sede del</w:t>
      </w:r>
      <w:r w:rsidR="00191ECE">
        <w:rPr>
          <w:rFonts w:ascii="Calibri" w:hAnsi="Calibri" w:cs="Arial"/>
          <w:sz w:val="20"/>
          <w:szCs w:val="20"/>
        </w:rPr>
        <w:t xml:space="preserve"> </w:t>
      </w:r>
      <w:r w:rsidR="00867D70">
        <w:rPr>
          <w:rFonts w:ascii="Calibri" w:hAnsi="Calibri" w:cs="Arial"/>
          <w:sz w:val="20"/>
          <w:szCs w:val="20"/>
        </w:rPr>
        <w:t>IDAE</w:t>
      </w:r>
    </w:p>
    <w:p w14:paraId="790F659F" w14:textId="77777777" w:rsidR="009E63BF" w:rsidRDefault="00BB5D71" w:rsidP="00E624DE">
      <w:pPr>
        <w:spacing w:after="120"/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Invitados: Representantes políticos </w:t>
      </w:r>
      <w:r w:rsidR="00B37B38">
        <w:rPr>
          <w:rFonts w:ascii="Calibri" w:hAnsi="Calibri" w:cs="Arial"/>
          <w:sz w:val="20"/>
          <w:szCs w:val="20"/>
        </w:rPr>
        <w:t xml:space="preserve">y responsables técnicos de </w:t>
      </w:r>
      <w:r w:rsidR="00FD7B23">
        <w:rPr>
          <w:rFonts w:ascii="Calibri" w:hAnsi="Calibri" w:cs="Arial"/>
          <w:sz w:val="20"/>
          <w:szCs w:val="20"/>
        </w:rPr>
        <w:t>instalaciones (Edificios y Alumbrado) de la Administración</w:t>
      </w:r>
      <w:r w:rsidR="00025B1C">
        <w:rPr>
          <w:rFonts w:ascii="Calibri" w:hAnsi="Calibri" w:cs="Arial"/>
          <w:sz w:val="20"/>
          <w:szCs w:val="20"/>
        </w:rPr>
        <w:t>.</w:t>
      </w:r>
    </w:p>
    <w:p w14:paraId="5EBA86B0" w14:textId="77777777" w:rsidR="00025B1C" w:rsidRPr="00F11A35" w:rsidRDefault="00025B1C" w:rsidP="00E624DE">
      <w:pPr>
        <w:spacing w:after="120"/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Inscripciones: </w:t>
      </w:r>
      <w:hyperlink r:id="rId7" w:history="1">
        <w:r w:rsidRPr="00C22FE7">
          <w:rPr>
            <w:rStyle w:val="Hipervnculo"/>
            <w:rFonts w:ascii="Calibri" w:hAnsi="Calibri" w:cs="Arial"/>
            <w:sz w:val="20"/>
            <w:szCs w:val="20"/>
          </w:rPr>
          <w:t>secretaria@amiasociacion.es</w:t>
        </w:r>
      </w:hyperlink>
      <w:r>
        <w:rPr>
          <w:rFonts w:ascii="Calibri" w:hAnsi="Calibri" w:cs="Arial"/>
          <w:sz w:val="20"/>
          <w:szCs w:val="20"/>
        </w:rPr>
        <w:t xml:space="preserve"> ,</w:t>
      </w:r>
      <w:r w:rsidR="00AF0F5B">
        <w:rPr>
          <w:rFonts w:ascii="Calibri" w:hAnsi="Calibri" w:cs="Arial"/>
          <w:sz w:val="20"/>
          <w:szCs w:val="20"/>
        </w:rPr>
        <w:t xml:space="preserve"> </w:t>
      </w:r>
      <w:r>
        <w:rPr>
          <w:rFonts w:ascii="Calibri" w:hAnsi="Calibri" w:cs="Arial"/>
          <w:sz w:val="20"/>
          <w:szCs w:val="20"/>
        </w:rPr>
        <w:t>indicando Nombre, Apellidos</w:t>
      </w:r>
      <w:r w:rsidR="00073BFC">
        <w:rPr>
          <w:rFonts w:ascii="Calibri" w:hAnsi="Calibri" w:cs="Arial"/>
          <w:sz w:val="20"/>
          <w:szCs w:val="20"/>
        </w:rPr>
        <w:t>, Entidad</w:t>
      </w:r>
      <w:r>
        <w:rPr>
          <w:rFonts w:ascii="Calibri" w:hAnsi="Calibri" w:cs="Arial"/>
          <w:sz w:val="20"/>
          <w:szCs w:val="20"/>
        </w:rPr>
        <w:t xml:space="preserve"> y DNI</w:t>
      </w:r>
    </w:p>
    <w:sectPr w:rsidR="00025B1C" w:rsidRPr="00F11A35" w:rsidSect="00FD7B23">
      <w:headerReference w:type="default" r:id="rId8"/>
      <w:pgSz w:w="11906" w:h="16838"/>
      <w:pgMar w:top="2495" w:right="1701" w:bottom="1418" w:left="1701" w:header="720" w:footer="720" w:gutter="0"/>
      <w:cols w:space="708"/>
      <w:docGrid w:linePitch="2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76FD28" w14:textId="77777777" w:rsidR="00EE1C71" w:rsidRDefault="00EE1C71" w:rsidP="00E86A99">
      <w:r>
        <w:separator/>
      </w:r>
    </w:p>
  </w:endnote>
  <w:endnote w:type="continuationSeparator" w:id="0">
    <w:p w14:paraId="192CA6B8" w14:textId="77777777" w:rsidR="00EE1C71" w:rsidRDefault="00EE1C71" w:rsidP="00E86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1F8B47" w14:textId="77777777" w:rsidR="00EE1C71" w:rsidRDefault="00EE1C71" w:rsidP="00E86A99">
      <w:r>
        <w:separator/>
      </w:r>
    </w:p>
  </w:footnote>
  <w:footnote w:type="continuationSeparator" w:id="0">
    <w:p w14:paraId="54FAF767" w14:textId="77777777" w:rsidR="00EE1C71" w:rsidRDefault="00EE1C71" w:rsidP="00E86A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7A219A" w14:textId="77777777" w:rsidR="00FD7B23" w:rsidRDefault="00EF37F2" w:rsidP="00FD7B23">
    <w:pPr>
      <w:spacing w:after="120"/>
      <w:ind w:left="-900" w:right="-994"/>
      <w:jc w:val="right"/>
      <w:rPr>
        <w:rFonts w:ascii="Calibri" w:hAnsi="Calibri" w:cs="Arial"/>
        <w:noProof/>
        <w:sz w:val="20"/>
        <w:szCs w:val="20"/>
        <w:lang w:val="es-ES" w:eastAsia="en-US"/>
      </w:rPr>
    </w:pPr>
    <w:r>
      <w:rPr>
        <w:rFonts w:ascii="Calibri" w:hAnsi="Calibri" w:cs="Arial"/>
        <w:noProof/>
        <w:sz w:val="20"/>
        <w:szCs w:val="20"/>
        <w:lang w:val="es-ES"/>
      </w:rPr>
      <w:drawing>
        <wp:anchor distT="0" distB="0" distL="114300" distR="114300" simplePos="0" relativeHeight="251664384" behindDoc="0" locked="0" layoutInCell="1" allowOverlap="1" wp14:anchorId="50E490E0" wp14:editId="6B96C122">
          <wp:simplePos x="0" y="0"/>
          <wp:positionH relativeFrom="column">
            <wp:posOffset>215900</wp:posOffset>
          </wp:positionH>
          <wp:positionV relativeFrom="paragraph">
            <wp:posOffset>198755</wp:posOffset>
          </wp:positionV>
          <wp:extent cx="5397500" cy="593090"/>
          <wp:effectExtent l="19050" t="0" r="0" b="0"/>
          <wp:wrapThrough wrapText="bothSides">
            <wp:wrapPolygon edited="0">
              <wp:start x="-76" y="0"/>
              <wp:lineTo x="-76" y="20814"/>
              <wp:lineTo x="21575" y="20814"/>
              <wp:lineTo x="21575" y="0"/>
              <wp:lineTo x="-76" y="0"/>
            </wp:wrapPolygon>
          </wp:wrapThrough>
          <wp:docPr id="5" name="4 Imagen" descr="logo_AMI_y_tex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MI_y_text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7500" cy="593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667C972" w14:textId="77777777" w:rsidR="00FD7B23" w:rsidRDefault="00FD7B23" w:rsidP="00FD7B23">
    <w:pPr>
      <w:tabs>
        <w:tab w:val="left" w:pos="2231"/>
      </w:tabs>
      <w:spacing w:after="120"/>
      <w:ind w:left="-900" w:right="-994"/>
      <w:rPr>
        <w:rFonts w:ascii="Calibri" w:hAnsi="Calibri" w:cs="Arial"/>
        <w:noProof/>
        <w:sz w:val="20"/>
        <w:szCs w:val="20"/>
        <w:lang w:val="es-ES" w:eastAsia="en-US"/>
      </w:rPr>
    </w:pPr>
    <w:r>
      <w:rPr>
        <w:rFonts w:ascii="Calibri" w:hAnsi="Calibri" w:cs="Arial"/>
        <w:noProof/>
        <w:sz w:val="20"/>
        <w:szCs w:val="20"/>
        <w:lang w:val="es-ES" w:eastAsia="en-US"/>
      </w:rPr>
      <w:tab/>
    </w:r>
  </w:p>
  <w:p w14:paraId="26A7CC3E" w14:textId="77777777" w:rsidR="00FD7B23" w:rsidRDefault="00FD7B23" w:rsidP="00FD7B23">
    <w:pPr>
      <w:spacing w:after="120"/>
      <w:ind w:left="-900" w:right="-994"/>
      <w:jc w:val="right"/>
      <w:rPr>
        <w:rFonts w:ascii="Calibri" w:hAnsi="Calibri" w:cs="Arial"/>
        <w:noProof/>
        <w:sz w:val="20"/>
        <w:szCs w:val="20"/>
        <w:lang w:val="es-ES" w:eastAsia="en-US"/>
      </w:rPr>
    </w:pPr>
  </w:p>
  <w:p w14:paraId="0E533859" w14:textId="77777777" w:rsidR="00FD7B23" w:rsidRDefault="00FD7B23" w:rsidP="00FD7B23">
    <w:pPr>
      <w:spacing w:after="120"/>
      <w:ind w:left="-900" w:right="-994"/>
      <w:jc w:val="right"/>
      <w:rPr>
        <w:rFonts w:ascii="Calibri" w:hAnsi="Calibri" w:cs="Arial"/>
        <w:noProof/>
        <w:sz w:val="20"/>
        <w:szCs w:val="20"/>
        <w:lang w:val="es-ES" w:eastAsia="en-US"/>
      </w:rPr>
    </w:pPr>
  </w:p>
  <w:p w14:paraId="29A56F4C" w14:textId="77777777" w:rsidR="00FD7B23" w:rsidRDefault="00EF37F2" w:rsidP="00FD7B23">
    <w:pPr>
      <w:spacing w:after="120"/>
      <w:ind w:left="-900" w:right="-994"/>
      <w:jc w:val="right"/>
      <w:rPr>
        <w:rFonts w:ascii="Calibri" w:hAnsi="Calibri" w:cs="Arial"/>
        <w:noProof/>
        <w:sz w:val="20"/>
        <w:szCs w:val="20"/>
        <w:lang w:val="es-ES" w:eastAsia="en-US"/>
      </w:rPr>
    </w:pPr>
    <w:r>
      <w:rPr>
        <w:rFonts w:ascii="Calibri" w:hAnsi="Calibri" w:cs="Arial"/>
        <w:noProof/>
        <w:sz w:val="20"/>
        <w:szCs w:val="20"/>
        <w:lang w:val="es-ES"/>
      </w:rPr>
      <w:drawing>
        <wp:anchor distT="0" distB="0" distL="114300" distR="114300" simplePos="0" relativeHeight="251665408" behindDoc="0" locked="0" layoutInCell="1" allowOverlap="1" wp14:anchorId="117C1470" wp14:editId="6028D37E">
          <wp:simplePos x="0" y="0"/>
          <wp:positionH relativeFrom="column">
            <wp:posOffset>725805</wp:posOffset>
          </wp:positionH>
          <wp:positionV relativeFrom="paragraph">
            <wp:posOffset>20320</wp:posOffset>
          </wp:positionV>
          <wp:extent cx="839470" cy="662940"/>
          <wp:effectExtent l="19050" t="0" r="0" b="0"/>
          <wp:wrapThrough wrapText="bothSides">
            <wp:wrapPolygon edited="0">
              <wp:start x="-490" y="0"/>
              <wp:lineTo x="-490" y="21103"/>
              <wp:lineTo x="21567" y="21103"/>
              <wp:lineTo x="21567" y="0"/>
              <wp:lineTo x="-490" y="0"/>
            </wp:wrapPolygon>
          </wp:wrapThrough>
          <wp:docPr id="4" name="Imagen 1" descr="C:\Users\FRANCISCOJAVIER\AppData\Local\Microsoft\Windows\INetCache\Content.Outlook\69UCAKVR\FEMP azul-blanco PERFECCIONAD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RANCISCOJAVIER\AppData\Local\Microsoft\Windows\INetCache\Content.Outlook\69UCAKVR\FEMP azul-blanco PERFECCIONADO (2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70" cy="662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D7B23">
      <w:rPr>
        <w:rFonts w:ascii="Calibri" w:hAnsi="Calibri" w:cs="Arial"/>
        <w:noProof/>
        <w:sz w:val="20"/>
        <w:szCs w:val="20"/>
        <w:lang w:val="es-ES"/>
      </w:rPr>
      <w:drawing>
        <wp:anchor distT="0" distB="0" distL="114300" distR="114300" simplePos="0" relativeHeight="251661312" behindDoc="1" locked="0" layoutInCell="1" allowOverlap="1" wp14:anchorId="19467B91" wp14:editId="3FFF27A4">
          <wp:simplePos x="0" y="0"/>
          <wp:positionH relativeFrom="column">
            <wp:posOffset>2379980</wp:posOffset>
          </wp:positionH>
          <wp:positionV relativeFrom="paragraph">
            <wp:posOffset>215900</wp:posOffset>
          </wp:positionV>
          <wp:extent cx="1878965" cy="299720"/>
          <wp:effectExtent l="19050" t="0" r="6985" b="0"/>
          <wp:wrapThrough wrapText="bothSides">
            <wp:wrapPolygon edited="0">
              <wp:start x="-219" y="0"/>
              <wp:lineTo x="-219" y="20593"/>
              <wp:lineTo x="21680" y="20593"/>
              <wp:lineTo x="21680" y="0"/>
              <wp:lineTo x="-219" y="0"/>
            </wp:wrapPolygon>
          </wp:wrapThrough>
          <wp:docPr id="2" name="Imagen 2" descr="Horizontal color IDAE+MTE 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rizontal color IDAE+MTE v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965" cy="299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AAB7C98" w14:textId="77777777" w:rsidR="00FD7B23" w:rsidRPr="0048152A" w:rsidRDefault="00FD7B23" w:rsidP="00FD7B23">
    <w:pPr>
      <w:spacing w:after="120"/>
      <w:ind w:left="-900" w:right="-994"/>
      <w:rPr>
        <w:rFonts w:ascii="Calibri" w:hAnsi="Calibri" w:cs="Arial"/>
        <w:noProof/>
        <w:sz w:val="20"/>
        <w:szCs w:val="20"/>
        <w:lang w:val="es-ES" w:eastAsia="en-US"/>
      </w:rPr>
    </w:pPr>
    <w:r w:rsidRPr="0048152A">
      <w:rPr>
        <w:rFonts w:ascii="Calibri" w:hAnsi="Calibri" w:cs="Arial"/>
        <w:noProof/>
        <w:sz w:val="20"/>
        <w:szCs w:val="20"/>
        <w:lang w:val="es-ES" w:eastAsia="en-US"/>
      </w:rPr>
      <w:t>Colabora</w:t>
    </w:r>
    <w:r>
      <w:rPr>
        <w:rFonts w:ascii="Calibri" w:hAnsi="Calibri" w:cs="Arial"/>
        <w:noProof/>
        <w:sz w:val="20"/>
        <w:szCs w:val="20"/>
        <w:lang w:val="es-ES" w:eastAsia="en-US"/>
      </w:rPr>
      <w:t>n</w:t>
    </w:r>
    <w:r w:rsidRPr="0048152A">
      <w:rPr>
        <w:rFonts w:ascii="Calibri" w:hAnsi="Calibri" w:cs="Arial"/>
        <w:noProof/>
        <w:sz w:val="20"/>
        <w:szCs w:val="20"/>
        <w:lang w:val="es-ES" w:eastAsia="en-US"/>
      </w:rPr>
      <w:t>:</w:t>
    </w:r>
  </w:p>
  <w:p w14:paraId="2FD79FB9" w14:textId="77777777" w:rsidR="009540D0" w:rsidRDefault="009540D0" w:rsidP="00FD7B23">
    <w:pPr>
      <w:pStyle w:val="Encabezado"/>
      <w:tabs>
        <w:tab w:val="clear" w:pos="4252"/>
        <w:tab w:val="clear" w:pos="8504"/>
        <w:tab w:val="right" w:pos="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D39E8"/>
    <w:multiLevelType w:val="hybridMultilevel"/>
    <w:tmpl w:val="7F1E43A6"/>
    <w:lvl w:ilvl="0" w:tplc="03E259CA">
      <w:start w:val="8846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</w:rPr>
    </w:lvl>
    <w:lvl w:ilvl="1" w:tplc="32DC8D6C">
      <w:start w:val="1"/>
      <w:numFmt w:val="bullet"/>
      <w:lvlText w:val=""/>
      <w:lvlJc w:val="left"/>
      <w:pPr>
        <w:tabs>
          <w:tab w:val="num" w:pos="1100"/>
        </w:tabs>
        <w:ind w:left="1100" w:hanging="360"/>
      </w:pPr>
      <w:rPr>
        <w:rFonts w:ascii="Symbol" w:hAnsi="Symbol" w:hint="default"/>
        <w:color w:val="auto"/>
        <w:sz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657"/>
    <w:rsid w:val="000029CE"/>
    <w:rsid w:val="00022339"/>
    <w:rsid w:val="00024512"/>
    <w:rsid w:val="00025B1C"/>
    <w:rsid w:val="0003098A"/>
    <w:rsid w:val="000329D7"/>
    <w:rsid w:val="00034E1C"/>
    <w:rsid w:val="0004106D"/>
    <w:rsid w:val="0006598A"/>
    <w:rsid w:val="00073BFC"/>
    <w:rsid w:val="00086F1C"/>
    <w:rsid w:val="000A7C8F"/>
    <w:rsid w:val="000B2017"/>
    <w:rsid w:val="000B5733"/>
    <w:rsid w:val="000B6DF5"/>
    <w:rsid w:val="000C26A1"/>
    <w:rsid w:val="000C593A"/>
    <w:rsid w:val="000D636B"/>
    <w:rsid w:val="000D7E11"/>
    <w:rsid w:val="000E68E7"/>
    <w:rsid w:val="00115306"/>
    <w:rsid w:val="0012323A"/>
    <w:rsid w:val="00155657"/>
    <w:rsid w:val="00160B67"/>
    <w:rsid w:val="00163DEE"/>
    <w:rsid w:val="00165026"/>
    <w:rsid w:val="00165D15"/>
    <w:rsid w:val="0018267C"/>
    <w:rsid w:val="00191ECE"/>
    <w:rsid w:val="00194246"/>
    <w:rsid w:val="001A474C"/>
    <w:rsid w:val="001A6A5C"/>
    <w:rsid w:val="001C18D5"/>
    <w:rsid w:val="001C40D1"/>
    <w:rsid w:val="001D1C09"/>
    <w:rsid w:val="001D3A91"/>
    <w:rsid w:val="001E277A"/>
    <w:rsid w:val="001E35AF"/>
    <w:rsid w:val="001E6823"/>
    <w:rsid w:val="001E7E3D"/>
    <w:rsid w:val="001F08FE"/>
    <w:rsid w:val="001F67BF"/>
    <w:rsid w:val="002008C6"/>
    <w:rsid w:val="00216D7A"/>
    <w:rsid w:val="00217D89"/>
    <w:rsid w:val="002276E9"/>
    <w:rsid w:val="00234B96"/>
    <w:rsid w:val="0023711B"/>
    <w:rsid w:val="002423BD"/>
    <w:rsid w:val="002508B0"/>
    <w:rsid w:val="00265EB8"/>
    <w:rsid w:val="00282F35"/>
    <w:rsid w:val="002876A0"/>
    <w:rsid w:val="00287F31"/>
    <w:rsid w:val="0029342E"/>
    <w:rsid w:val="002A5E61"/>
    <w:rsid w:val="002D6693"/>
    <w:rsid w:val="002D7657"/>
    <w:rsid w:val="002F0D3C"/>
    <w:rsid w:val="003127B5"/>
    <w:rsid w:val="00313780"/>
    <w:rsid w:val="003176DE"/>
    <w:rsid w:val="00327F94"/>
    <w:rsid w:val="0034067C"/>
    <w:rsid w:val="003422E3"/>
    <w:rsid w:val="00374D3E"/>
    <w:rsid w:val="0039281E"/>
    <w:rsid w:val="00395535"/>
    <w:rsid w:val="003A3A07"/>
    <w:rsid w:val="003A7F2A"/>
    <w:rsid w:val="003B100D"/>
    <w:rsid w:val="003C0D47"/>
    <w:rsid w:val="003C64C4"/>
    <w:rsid w:val="003D4E3F"/>
    <w:rsid w:val="003E3066"/>
    <w:rsid w:val="003E3D38"/>
    <w:rsid w:val="003E4A28"/>
    <w:rsid w:val="003E550F"/>
    <w:rsid w:val="003F529D"/>
    <w:rsid w:val="004118C8"/>
    <w:rsid w:val="00412D15"/>
    <w:rsid w:val="0041521A"/>
    <w:rsid w:val="00424F80"/>
    <w:rsid w:val="0043327D"/>
    <w:rsid w:val="00441DD7"/>
    <w:rsid w:val="00444C34"/>
    <w:rsid w:val="004719AE"/>
    <w:rsid w:val="00477EF9"/>
    <w:rsid w:val="004802C9"/>
    <w:rsid w:val="0048152A"/>
    <w:rsid w:val="00492993"/>
    <w:rsid w:val="00497D44"/>
    <w:rsid w:val="004A4B40"/>
    <w:rsid w:val="004C0C9C"/>
    <w:rsid w:val="004C3685"/>
    <w:rsid w:val="004E77C4"/>
    <w:rsid w:val="004F4D04"/>
    <w:rsid w:val="004F794A"/>
    <w:rsid w:val="0050091B"/>
    <w:rsid w:val="00514A82"/>
    <w:rsid w:val="005224F4"/>
    <w:rsid w:val="005427B7"/>
    <w:rsid w:val="00544738"/>
    <w:rsid w:val="005607B8"/>
    <w:rsid w:val="00581F8E"/>
    <w:rsid w:val="00584C4C"/>
    <w:rsid w:val="00594EFA"/>
    <w:rsid w:val="005C508A"/>
    <w:rsid w:val="005D5F61"/>
    <w:rsid w:val="005E0B06"/>
    <w:rsid w:val="005E496B"/>
    <w:rsid w:val="005F5301"/>
    <w:rsid w:val="00601D66"/>
    <w:rsid w:val="00614071"/>
    <w:rsid w:val="00622F62"/>
    <w:rsid w:val="006278E9"/>
    <w:rsid w:val="00630DD3"/>
    <w:rsid w:val="0066632B"/>
    <w:rsid w:val="0069382C"/>
    <w:rsid w:val="006A0A03"/>
    <w:rsid w:val="006A3F23"/>
    <w:rsid w:val="006B1CFF"/>
    <w:rsid w:val="006C6480"/>
    <w:rsid w:val="006C7BA7"/>
    <w:rsid w:val="006E25F3"/>
    <w:rsid w:val="006E46BC"/>
    <w:rsid w:val="006F1817"/>
    <w:rsid w:val="0070445F"/>
    <w:rsid w:val="00713F4A"/>
    <w:rsid w:val="007232CE"/>
    <w:rsid w:val="007358A9"/>
    <w:rsid w:val="00736B13"/>
    <w:rsid w:val="0074605E"/>
    <w:rsid w:val="00781B28"/>
    <w:rsid w:val="007902D9"/>
    <w:rsid w:val="00795538"/>
    <w:rsid w:val="00796973"/>
    <w:rsid w:val="007A26D6"/>
    <w:rsid w:val="007A6E2F"/>
    <w:rsid w:val="007B5981"/>
    <w:rsid w:val="007C291A"/>
    <w:rsid w:val="007C5133"/>
    <w:rsid w:val="007C6B1E"/>
    <w:rsid w:val="007D51CF"/>
    <w:rsid w:val="007D5464"/>
    <w:rsid w:val="008127FB"/>
    <w:rsid w:val="008143FA"/>
    <w:rsid w:val="00823124"/>
    <w:rsid w:val="00823FA4"/>
    <w:rsid w:val="0082766B"/>
    <w:rsid w:val="00855D07"/>
    <w:rsid w:val="00863F73"/>
    <w:rsid w:val="00866ABC"/>
    <w:rsid w:val="00867D70"/>
    <w:rsid w:val="008913AC"/>
    <w:rsid w:val="00893B8A"/>
    <w:rsid w:val="008A0F78"/>
    <w:rsid w:val="008A46A5"/>
    <w:rsid w:val="008A5AE5"/>
    <w:rsid w:val="008B389A"/>
    <w:rsid w:val="008B5D78"/>
    <w:rsid w:val="008C5BFB"/>
    <w:rsid w:val="008E0CB0"/>
    <w:rsid w:val="008E2321"/>
    <w:rsid w:val="008E5FA0"/>
    <w:rsid w:val="008F7A0B"/>
    <w:rsid w:val="009031C9"/>
    <w:rsid w:val="00910AC4"/>
    <w:rsid w:val="009313EE"/>
    <w:rsid w:val="00944CEA"/>
    <w:rsid w:val="00946696"/>
    <w:rsid w:val="009540D0"/>
    <w:rsid w:val="009546BD"/>
    <w:rsid w:val="00960FE9"/>
    <w:rsid w:val="00961161"/>
    <w:rsid w:val="009703D2"/>
    <w:rsid w:val="0098622D"/>
    <w:rsid w:val="00993463"/>
    <w:rsid w:val="009A0051"/>
    <w:rsid w:val="009A18D2"/>
    <w:rsid w:val="009A57B4"/>
    <w:rsid w:val="009C1318"/>
    <w:rsid w:val="009C150B"/>
    <w:rsid w:val="009C4679"/>
    <w:rsid w:val="009C4A37"/>
    <w:rsid w:val="009D697B"/>
    <w:rsid w:val="009E5894"/>
    <w:rsid w:val="009E63BF"/>
    <w:rsid w:val="00A154E9"/>
    <w:rsid w:val="00A2116F"/>
    <w:rsid w:val="00A213D8"/>
    <w:rsid w:val="00A2173B"/>
    <w:rsid w:val="00A31E1D"/>
    <w:rsid w:val="00A366B9"/>
    <w:rsid w:val="00A547E2"/>
    <w:rsid w:val="00A6483C"/>
    <w:rsid w:val="00A65AA9"/>
    <w:rsid w:val="00A76673"/>
    <w:rsid w:val="00A81220"/>
    <w:rsid w:val="00A83A62"/>
    <w:rsid w:val="00AA7030"/>
    <w:rsid w:val="00AA79DC"/>
    <w:rsid w:val="00AB5CDF"/>
    <w:rsid w:val="00AB73EE"/>
    <w:rsid w:val="00AD21F4"/>
    <w:rsid w:val="00AE5E34"/>
    <w:rsid w:val="00AF0F5B"/>
    <w:rsid w:val="00B004F5"/>
    <w:rsid w:val="00B064E0"/>
    <w:rsid w:val="00B37B38"/>
    <w:rsid w:val="00B5080D"/>
    <w:rsid w:val="00B625B5"/>
    <w:rsid w:val="00B70F06"/>
    <w:rsid w:val="00B72A11"/>
    <w:rsid w:val="00B87303"/>
    <w:rsid w:val="00B91E41"/>
    <w:rsid w:val="00B91FCB"/>
    <w:rsid w:val="00BA5E53"/>
    <w:rsid w:val="00BA7D65"/>
    <w:rsid w:val="00BB315D"/>
    <w:rsid w:val="00BB5D71"/>
    <w:rsid w:val="00BC0710"/>
    <w:rsid w:val="00BD28F4"/>
    <w:rsid w:val="00BD4747"/>
    <w:rsid w:val="00BE0E97"/>
    <w:rsid w:val="00C06DB2"/>
    <w:rsid w:val="00C12F84"/>
    <w:rsid w:val="00C35278"/>
    <w:rsid w:val="00C5026B"/>
    <w:rsid w:val="00C80303"/>
    <w:rsid w:val="00C90A6C"/>
    <w:rsid w:val="00CA4847"/>
    <w:rsid w:val="00CB01A2"/>
    <w:rsid w:val="00CD098C"/>
    <w:rsid w:val="00CD55BE"/>
    <w:rsid w:val="00CE2DFC"/>
    <w:rsid w:val="00D03176"/>
    <w:rsid w:val="00D10844"/>
    <w:rsid w:val="00D14B42"/>
    <w:rsid w:val="00D1543A"/>
    <w:rsid w:val="00D22EC4"/>
    <w:rsid w:val="00D3272F"/>
    <w:rsid w:val="00D3508A"/>
    <w:rsid w:val="00D352F9"/>
    <w:rsid w:val="00D42627"/>
    <w:rsid w:val="00D43FCB"/>
    <w:rsid w:val="00D61083"/>
    <w:rsid w:val="00D97F1A"/>
    <w:rsid w:val="00DA7619"/>
    <w:rsid w:val="00DE3934"/>
    <w:rsid w:val="00DF79C5"/>
    <w:rsid w:val="00E05C6D"/>
    <w:rsid w:val="00E132A1"/>
    <w:rsid w:val="00E3550D"/>
    <w:rsid w:val="00E46713"/>
    <w:rsid w:val="00E624DE"/>
    <w:rsid w:val="00E73A23"/>
    <w:rsid w:val="00E76372"/>
    <w:rsid w:val="00E838E8"/>
    <w:rsid w:val="00E84D95"/>
    <w:rsid w:val="00E86A99"/>
    <w:rsid w:val="00E954B5"/>
    <w:rsid w:val="00EA14B3"/>
    <w:rsid w:val="00EA5848"/>
    <w:rsid w:val="00EA794B"/>
    <w:rsid w:val="00EB036B"/>
    <w:rsid w:val="00EB13EB"/>
    <w:rsid w:val="00EB2F33"/>
    <w:rsid w:val="00EC7EB2"/>
    <w:rsid w:val="00ED6469"/>
    <w:rsid w:val="00EE1C71"/>
    <w:rsid w:val="00EF37F2"/>
    <w:rsid w:val="00F11A35"/>
    <w:rsid w:val="00F13C82"/>
    <w:rsid w:val="00F1739F"/>
    <w:rsid w:val="00F17BB2"/>
    <w:rsid w:val="00F27346"/>
    <w:rsid w:val="00F32F11"/>
    <w:rsid w:val="00F563A4"/>
    <w:rsid w:val="00F64D52"/>
    <w:rsid w:val="00F67A32"/>
    <w:rsid w:val="00F726DE"/>
    <w:rsid w:val="00F82DED"/>
    <w:rsid w:val="00F849D0"/>
    <w:rsid w:val="00F87262"/>
    <w:rsid w:val="00F9394A"/>
    <w:rsid w:val="00FA7DBA"/>
    <w:rsid w:val="00FD4325"/>
    <w:rsid w:val="00FD442A"/>
    <w:rsid w:val="00FD5D6E"/>
    <w:rsid w:val="00FD7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432430"/>
  <w15:docId w15:val="{5644130D-81CC-4691-8857-84E8F1025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6372"/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rsid w:val="00BA5E5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BA5E5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BD28F4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86A99"/>
    <w:pPr>
      <w:spacing w:before="100" w:beforeAutospacing="1" w:after="100" w:afterAutospacing="1"/>
    </w:pPr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E86A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6A99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semiHidden/>
    <w:unhideWhenUsed/>
    <w:rsid w:val="00E86A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86A99"/>
    <w:rPr>
      <w:sz w:val="24"/>
      <w:szCs w:val="24"/>
      <w:lang w:val="es-ES_tradnl"/>
    </w:rPr>
  </w:style>
  <w:style w:type="character" w:styleId="nfasis">
    <w:name w:val="Emphasis"/>
    <w:basedOn w:val="Fuentedeprrafopredeter"/>
    <w:uiPriority w:val="20"/>
    <w:qFormat/>
    <w:locked/>
    <w:rsid w:val="00A2116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9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0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cretaria@amiasociacion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525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PROPUESTA JORNADA TECNICA GENERA 2011</vt:lpstr>
    </vt:vector>
  </TitlesOfParts>
  <Company>JS</Company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PROPUESTA JORNADA TECNICA GENERA 2011</dc:title>
  <dc:creator>JAVI</dc:creator>
  <cp:lastModifiedBy>Paloma Goicoechea Cortezón</cp:lastModifiedBy>
  <cp:revision>2</cp:revision>
  <cp:lastPrinted>2020-01-07T15:48:00Z</cp:lastPrinted>
  <dcterms:created xsi:type="dcterms:W3CDTF">2020-01-17T10:37:00Z</dcterms:created>
  <dcterms:modified xsi:type="dcterms:W3CDTF">2020-01-17T10:37:00Z</dcterms:modified>
</cp:coreProperties>
</file>